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9D3AC" w14:textId="77777777" w:rsidR="006B1944" w:rsidRPr="00FE3182" w:rsidRDefault="006B1944" w:rsidP="00FE3182">
      <w:pPr>
        <w:widowControl w:val="0"/>
        <w:tabs>
          <w:tab w:val="left" w:pos="6237"/>
          <w:tab w:val="right" w:pos="8306"/>
        </w:tabs>
        <w:jc w:val="center"/>
        <w:rPr>
          <w:b/>
          <w:szCs w:val="24"/>
        </w:rPr>
      </w:pPr>
    </w:p>
    <w:p w14:paraId="1890D77A" w14:textId="3DB5A1A5" w:rsidR="00376D97" w:rsidRPr="00FE3182" w:rsidRDefault="00C167A2" w:rsidP="00FE3182">
      <w:pPr>
        <w:widowControl w:val="0"/>
        <w:tabs>
          <w:tab w:val="left" w:pos="6237"/>
          <w:tab w:val="right" w:pos="8306"/>
        </w:tabs>
        <w:jc w:val="center"/>
        <w:rPr>
          <w:b/>
          <w:szCs w:val="24"/>
        </w:rPr>
      </w:pPr>
      <w:r w:rsidRPr="00FE3182">
        <w:rPr>
          <w:b/>
          <w:szCs w:val="24"/>
        </w:rPr>
        <w:t>ŠIAULIŲ LOPŠELIO-DARŽELIO „SALDUVĖ“</w:t>
      </w:r>
      <w:r w:rsidR="00376D97" w:rsidRPr="00FE3182">
        <w:rPr>
          <w:b/>
          <w:szCs w:val="24"/>
        </w:rPr>
        <w:t xml:space="preserve"> </w:t>
      </w:r>
      <w:r w:rsidRPr="00FE3182">
        <w:rPr>
          <w:b/>
          <w:szCs w:val="24"/>
        </w:rPr>
        <w:t xml:space="preserve">DIREKTORĖS </w:t>
      </w:r>
    </w:p>
    <w:p w14:paraId="4052FD2D" w14:textId="07A71D3E" w:rsidR="00C167A2" w:rsidRPr="00FE3182" w:rsidRDefault="00C167A2" w:rsidP="00FE3182">
      <w:pPr>
        <w:widowControl w:val="0"/>
        <w:tabs>
          <w:tab w:val="left" w:pos="6237"/>
          <w:tab w:val="right" w:pos="8306"/>
        </w:tabs>
        <w:jc w:val="center"/>
        <w:rPr>
          <w:b/>
          <w:szCs w:val="24"/>
        </w:rPr>
      </w:pPr>
      <w:r w:rsidRPr="00FE3182">
        <w:rPr>
          <w:b/>
          <w:szCs w:val="24"/>
        </w:rPr>
        <w:t>AIDOS STRIAUKAITĖS-GUMULIAUSKIENĖS</w:t>
      </w:r>
    </w:p>
    <w:p w14:paraId="2E08D3F8" w14:textId="77777777" w:rsidR="00F77A60" w:rsidRPr="00FE3182" w:rsidRDefault="00F77A60" w:rsidP="00FE3182">
      <w:pPr>
        <w:widowControl w:val="0"/>
        <w:tabs>
          <w:tab w:val="left" w:pos="6237"/>
          <w:tab w:val="right" w:pos="8306"/>
        </w:tabs>
        <w:jc w:val="center"/>
        <w:rPr>
          <w:b/>
          <w:szCs w:val="24"/>
        </w:rPr>
      </w:pPr>
    </w:p>
    <w:p w14:paraId="4AC76E9B" w14:textId="7B2F0E26" w:rsidR="00C167A2" w:rsidRPr="00FE3182" w:rsidRDefault="00C167A2" w:rsidP="00FE3182">
      <w:pPr>
        <w:widowControl w:val="0"/>
        <w:tabs>
          <w:tab w:val="left" w:pos="6237"/>
          <w:tab w:val="right" w:pos="8306"/>
        </w:tabs>
        <w:jc w:val="center"/>
        <w:rPr>
          <w:b/>
          <w:szCs w:val="24"/>
        </w:rPr>
      </w:pPr>
      <w:r w:rsidRPr="00FE3182">
        <w:rPr>
          <w:b/>
          <w:szCs w:val="24"/>
        </w:rPr>
        <w:t>202</w:t>
      </w:r>
      <w:r w:rsidR="00B33325" w:rsidRPr="00FE3182">
        <w:rPr>
          <w:b/>
          <w:szCs w:val="24"/>
        </w:rPr>
        <w:t>3</w:t>
      </w:r>
      <w:r w:rsidRPr="00FE3182">
        <w:rPr>
          <w:b/>
          <w:szCs w:val="24"/>
        </w:rPr>
        <w:t xml:space="preserve"> METŲ VEIKLOS ATASKAITA</w:t>
      </w:r>
    </w:p>
    <w:p w14:paraId="0006C968" w14:textId="77777777" w:rsidR="006B1944" w:rsidRPr="00FE3182" w:rsidRDefault="006B1944" w:rsidP="00FE3182">
      <w:pPr>
        <w:widowControl w:val="0"/>
        <w:tabs>
          <w:tab w:val="left" w:pos="6237"/>
          <w:tab w:val="right" w:pos="8306"/>
        </w:tabs>
        <w:jc w:val="center"/>
        <w:rPr>
          <w:szCs w:val="24"/>
        </w:rPr>
      </w:pPr>
    </w:p>
    <w:p w14:paraId="3D1DE68F" w14:textId="59B96F9B" w:rsidR="00C167A2" w:rsidRPr="00FE3182" w:rsidRDefault="00C167A2" w:rsidP="00FE3182">
      <w:pPr>
        <w:widowControl w:val="0"/>
        <w:tabs>
          <w:tab w:val="left" w:pos="6237"/>
          <w:tab w:val="right" w:pos="8306"/>
        </w:tabs>
        <w:jc w:val="center"/>
        <w:rPr>
          <w:szCs w:val="24"/>
        </w:rPr>
      </w:pPr>
      <w:r w:rsidRPr="00FE3182">
        <w:rPr>
          <w:szCs w:val="24"/>
        </w:rPr>
        <w:t>202</w:t>
      </w:r>
      <w:r w:rsidR="00B33325" w:rsidRPr="00FE3182">
        <w:rPr>
          <w:szCs w:val="24"/>
        </w:rPr>
        <w:t>4</w:t>
      </w:r>
      <w:r w:rsidRPr="00FE3182">
        <w:rPr>
          <w:szCs w:val="24"/>
        </w:rPr>
        <w:t>-01-</w:t>
      </w:r>
      <w:r w:rsidR="002F59FE" w:rsidRPr="00FE3182">
        <w:rPr>
          <w:szCs w:val="24"/>
        </w:rPr>
        <w:t>19</w:t>
      </w:r>
      <w:r w:rsidRPr="00FE3182">
        <w:rPr>
          <w:szCs w:val="24"/>
        </w:rPr>
        <w:t xml:space="preserve"> </w:t>
      </w:r>
      <w:r w:rsidR="002F59FE" w:rsidRPr="00FE3182">
        <w:rPr>
          <w:szCs w:val="24"/>
        </w:rPr>
        <w:t xml:space="preserve"> </w:t>
      </w:r>
      <w:r w:rsidRPr="00FE3182">
        <w:rPr>
          <w:szCs w:val="24"/>
        </w:rPr>
        <w:t xml:space="preserve">Nr. </w:t>
      </w:r>
      <w:r w:rsidR="00B33325" w:rsidRPr="00FE3182">
        <w:rPr>
          <w:szCs w:val="24"/>
        </w:rPr>
        <w:t>1</w:t>
      </w:r>
      <w:r w:rsidRPr="00FE3182">
        <w:rPr>
          <w:szCs w:val="24"/>
        </w:rPr>
        <w:cr/>
        <w:t>Šiauliai</w:t>
      </w:r>
    </w:p>
    <w:p w14:paraId="7FEA4537" w14:textId="77777777" w:rsidR="00267102" w:rsidRPr="00FE3182" w:rsidRDefault="00267102" w:rsidP="00FE3182">
      <w:pPr>
        <w:widowControl w:val="0"/>
        <w:jc w:val="center"/>
        <w:rPr>
          <w:szCs w:val="24"/>
          <w:lang w:eastAsia="lt-LT"/>
        </w:rPr>
      </w:pPr>
    </w:p>
    <w:p w14:paraId="1F69499D" w14:textId="77777777" w:rsidR="006B1944" w:rsidRPr="00FE3182" w:rsidRDefault="006B1944" w:rsidP="00FE3182">
      <w:pPr>
        <w:widowControl w:val="0"/>
        <w:jc w:val="center"/>
        <w:rPr>
          <w:szCs w:val="24"/>
          <w:lang w:eastAsia="lt-LT"/>
        </w:rPr>
      </w:pPr>
    </w:p>
    <w:p w14:paraId="3489BE0C" w14:textId="77777777" w:rsidR="007B39C2" w:rsidRPr="00FE3182" w:rsidRDefault="007B39C2" w:rsidP="00FE3182">
      <w:pPr>
        <w:widowControl w:val="0"/>
        <w:jc w:val="center"/>
        <w:rPr>
          <w:b/>
          <w:szCs w:val="24"/>
          <w:lang w:eastAsia="lt-LT"/>
        </w:rPr>
      </w:pPr>
      <w:r w:rsidRPr="00FE3182">
        <w:rPr>
          <w:b/>
          <w:szCs w:val="24"/>
          <w:lang w:eastAsia="lt-LT"/>
        </w:rPr>
        <w:t>I SKYRIUS</w:t>
      </w:r>
    </w:p>
    <w:p w14:paraId="234CADEC" w14:textId="77777777" w:rsidR="007B39C2" w:rsidRPr="00FE3182" w:rsidRDefault="007B39C2" w:rsidP="00FE3182">
      <w:pPr>
        <w:widowControl w:val="0"/>
        <w:jc w:val="center"/>
        <w:rPr>
          <w:b/>
          <w:szCs w:val="24"/>
          <w:lang w:eastAsia="lt-LT"/>
        </w:rPr>
      </w:pPr>
      <w:r w:rsidRPr="00FE3182">
        <w:rPr>
          <w:b/>
          <w:szCs w:val="24"/>
          <w:lang w:eastAsia="lt-LT"/>
        </w:rPr>
        <w:t>STRATEGINIO PLANO IR METINIO VEIKLOS PLANO ĮGYVENDINIMAS</w:t>
      </w:r>
    </w:p>
    <w:p w14:paraId="4FB90F39" w14:textId="77777777" w:rsidR="007B39C2" w:rsidRPr="00FE3182" w:rsidRDefault="007B39C2" w:rsidP="00FE3182">
      <w:pPr>
        <w:widowControl w:val="0"/>
        <w:jc w:val="center"/>
        <w:rPr>
          <w:szCs w:val="24"/>
          <w:lang w:eastAsia="lt-LT"/>
        </w:rPr>
      </w:pPr>
    </w:p>
    <w:p w14:paraId="0989EB68" w14:textId="3FCDE54D" w:rsidR="007B39C2" w:rsidRPr="00FE3182" w:rsidRDefault="007B39C2" w:rsidP="00FE3182">
      <w:pPr>
        <w:widowControl w:val="0"/>
        <w:ind w:firstLine="567"/>
        <w:jc w:val="both"/>
        <w:rPr>
          <w:szCs w:val="24"/>
          <w:lang w:eastAsia="lt-LT"/>
        </w:rPr>
      </w:pPr>
      <w:r w:rsidRPr="00FE3182">
        <w:rPr>
          <w:szCs w:val="24"/>
          <w:lang w:eastAsia="lt-LT"/>
        </w:rPr>
        <w:t xml:space="preserve">Šiaulių lopšelio-darželio „Salduvė“ </w:t>
      </w:r>
      <w:r w:rsidR="001D2D1A" w:rsidRPr="00FE3182">
        <w:rPr>
          <w:szCs w:val="24"/>
          <w:lang w:eastAsia="lt-LT"/>
        </w:rPr>
        <w:t xml:space="preserve">(toliau – Įstaiga) </w:t>
      </w:r>
      <w:r w:rsidRPr="00FE3182">
        <w:rPr>
          <w:szCs w:val="24"/>
          <w:lang w:eastAsia="lt-LT"/>
        </w:rPr>
        <w:t>202</w:t>
      </w:r>
      <w:r w:rsidR="00B33325" w:rsidRPr="00FE3182">
        <w:rPr>
          <w:szCs w:val="24"/>
          <w:lang w:eastAsia="lt-LT"/>
        </w:rPr>
        <w:t>3</w:t>
      </w:r>
      <w:r w:rsidRPr="00FE3182">
        <w:rPr>
          <w:szCs w:val="24"/>
          <w:lang w:eastAsia="lt-LT"/>
        </w:rPr>
        <w:t>–202</w:t>
      </w:r>
      <w:r w:rsidR="00B33325" w:rsidRPr="00FE3182">
        <w:rPr>
          <w:szCs w:val="24"/>
          <w:lang w:eastAsia="lt-LT"/>
        </w:rPr>
        <w:t>5</w:t>
      </w:r>
      <w:r w:rsidRPr="00FE3182">
        <w:rPr>
          <w:szCs w:val="24"/>
          <w:lang w:eastAsia="lt-LT"/>
        </w:rPr>
        <w:t xml:space="preserve"> m. strateginio plano ir 202</w:t>
      </w:r>
      <w:r w:rsidR="00B33325" w:rsidRPr="00FE3182">
        <w:rPr>
          <w:szCs w:val="24"/>
          <w:lang w:eastAsia="lt-LT"/>
        </w:rPr>
        <w:t>3</w:t>
      </w:r>
      <w:r w:rsidRPr="00FE3182">
        <w:rPr>
          <w:szCs w:val="24"/>
          <w:lang w:eastAsia="lt-LT"/>
        </w:rPr>
        <w:t xml:space="preserve"> m. metinio veiklos plano įgyvendinimo kryptys ir svariausi rezultatai bei rodikliai:</w:t>
      </w:r>
    </w:p>
    <w:p w14:paraId="00B0426A" w14:textId="77777777" w:rsidR="00BA1F7C" w:rsidRPr="00FE3182" w:rsidRDefault="00BA1F7C" w:rsidP="00FE3182">
      <w:pPr>
        <w:widowControl w:val="0"/>
        <w:ind w:firstLine="567"/>
        <w:jc w:val="both"/>
        <w:rPr>
          <w:szCs w:val="24"/>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2"/>
        <w:gridCol w:w="1984"/>
        <w:gridCol w:w="4957"/>
      </w:tblGrid>
      <w:tr w:rsidR="007B39C2" w:rsidRPr="00FE3182" w14:paraId="13958CC8" w14:textId="77777777" w:rsidTr="00972E6E">
        <w:trPr>
          <w:trHeight w:val="521"/>
        </w:trPr>
        <w:tc>
          <w:tcPr>
            <w:tcW w:w="1397" w:type="pct"/>
          </w:tcPr>
          <w:p w14:paraId="0B18A543" w14:textId="605B05EA" w:rsidR="007B39C2" w:rsidRPr="00FE3182" w:rsidRDefault="007B39C2" w:rsidP="00FE3182">
            <w:pPr>
              <w:pStyle w:val="Default"/>
              <w:widowControl w:val="0"/>
              <w:jc w:val="center"/>
              <w:rPr>
                <w:color w:val="auto"/>
              </w:rPr>
            </w:pPr>
            <w:r w:rsidRPr="00FE3182">
              <w:rPr>
                <w:b/>
                <w:bCs/>
                <w:color w:val="auto"/>
              </w:rPr>
              <w:t>202</w:t>
            </w:r>
            <w:r w:rsidR="00651788" w:rsidRPr="00FE3182">
              <w:rPr>
                <w:b/>
                <w:bCs/>
                <w:color w:val="auto"/>
              </w:rPr>
              <w:t>3</w:t>
            </w:r>
            <w:r w:rsidRPr="00FE3182">
              <w:rPr>
                <w:b/>
                <w:bCs/>
                <w:color w:val="auto"/>
              </w:rPr>
              <w:t xml:space="preserve"> metų tikslas, uždaviniai, priemonės</w:t>
            </w:r>
          </w:p>
        </w:tc>
        <w:tc>
          <w:tcPr>
            <w:tcW w:w="1030" w:type="pct"/>
          </w:tcPr>
          <w:p w14:paraId="4B88C2D2" w14:textId="49A57726" w:rsidR="007B39C2" w:rsidRPr="00FE3182" w:rsidRDefault="007B39C2" w:rsidP="00FE3182">
            <w:pPr>
              <w:pStyle w:val="Default"/>
              <w:widowControl w:val="0"/>
              <w:jc w:val="center"/>
              <w:rPr>
                <w:color w:val="auto"/>
              </w:rPr>
            </w:pPr>
            <w:r w:rsidRPr="00FE3182">
              <w:rPr>
                <w:b/>
                <w:bCs/>
                <w:color w:val="auto"/>
              </w:rPr>
              <w:t>Siekiniai</w:t>
            </w:r>
          </w:p>
        </w:tc>
        <w:tc>
          <w:tcPr>
            <w:tcW w:w="2573" w:type="pct"/>
          </w:tcPr>
          <w:p w14:paraId="58A6D711" w14:textId="77777777" w:rsidR="007B39C2" w:rsidRPr="00FE3182" w:rsidRDefault="007B39C2" w:rsidP="00FE3182">
            <w:pPr>
              <w:pStyle w:val="Default"/>
              <w:widowControl w:val="0"/>
              <w:jc w:val="center"/>
              <w:rPr>
                <w:color w:val="auto"/>
              </w:rPr>
            </w:pPr>
            <w:r w:rsidRPr="00FE3182">
              <w:rPr>
                <w:b/>
                <w:bCs/>
                <w:color w:val="auto"/>
              </w:rPr>
              <w:t>Siekinių įgyvendinimo faktas</w:t>
            </w:r>
          </w:p>
        </w:tc>
      </w:tr>
      <w:tr w:rsidR="004C28C7" w:rsidRPr="00FE3182" w14:paraId="0DA1BDDA" w14:textId="77777777" w:rsidTr="004843F7">
        <w:trPr>
          <w:trHeight w:val="37"/>
        </w:trPr>
        <w:tc>
          <w:tcPr>
            <w:tcW w:w="5000" w:type="pct"/>
            <w:gridSpan w:val="3"/>
          </w:tcPr>
          <w:p w14:paraId="6B4693D2" w14:textId="38FA27D5" w:rsidR="00B33325" w:rsidRPr="00FE3182" w:rsidRDefault="004C28C7" w:rsidP="00FE3182">
            <w:pPr>
              <w:pStyle w:val="Default"/>
              <w:widowControl w:val="0"/>
              <w:rPr>
                <w:bCs/>
                <w:color w:val="auto"/>
              </w:rPr>
            </w:pPr>
            <w:r w:rsidRPr="00FE3182">
              <w:rPr>
                <w:bCs/>
                <w:color w:val="auto"/>
              </w:rPr>
              <w:t>1. Tikslas – ikimokyklinio ir priešmokyklinio ugdymo poreikių tenkinimas</w:t>
            </w:r>
          </w:p>
        </w:tc>
      </w:tr>
      <w:tr w:rsidR="004C28C7" w:rsidRPr="00FE3182" w14:paraId="577513A3" w14:textId="77777777" w:rsidTr="004843F7">
        <w:trPr>
          <w:trHeight w:val="245"/>
        </w:trPr>
        <w:tc>
          <w:tcPr>
            <w:tcW w:w="5000" w:type="pct"/>
            <w:gridSpan w:val="3"/>
          </w:tcPr>
          <w:p w14:paraId="10FD10AA" w14:textId="6955AD5A" w:rsidR="004C28C7" w:rsidRPr="00FE3182" w:rsidRDefault="004C28C7" w:rsidP="00FE3182">
            <w:pPr>
              <w:pStyle w:val="Default"/>
              <w:widowControl w:val="0"/>
              <w:rPr>
                <w:bCs/>
                <w:color w:val="auto"/>
              </w:rPr>
            </w:pPr>
            <w:r w:rsidRPr="00FE3182">
              <w:rPr>
                <w:bCs/>
                <w:color w:val="auto"/>
              </w:rPr>
              <w:t xml:space="preserve">1.1. </w:t>
            </w:r>
            <w:r w:rsidRPr="00FE3182">
              <w:rPr>
                <w:color w:val="auto"/>
              </w:rPr>
              <w:t>Vykdyti ikimokyklinį ir priešmokyklinį ugdymą, siekiant vaikų ugdymosi pasiekimų pažangos</w:t>
            </w:r>
          </w:p>
        </w:tc>
      </w:tr>
      <w:tr w:rsidR="004C28C7" w:rsidRPr="00FE3182" w14:paraId="28DA9A94" w14:textId="77777777" w:rsidTr="00972E6E">
        <w:trPr>
          <w:trHeight w:val="46"/>
        </w:trPr>
        <w:tc>
          <w:tcPr>
            <w:tcW w:w="1397" w:type="pct"/>
          </w:tcPr>
          <w:p w14:paraId="417F31CD" w14:textId="603D152F" w:rsidR="004C28C7" w:rsidRPr="00FE3182" w:rsidRDefault="004C28C7" w:rsidP="00FE3182">
            <w:pPr>
              <w:pStyle w:val="Default"/>
              <w:widowControl w:val="0"/>
              <w:rPr>
                <w:color w:val="auto"/>
              </w:rPr>
            </w:pPr>
            <w:r w:rsidRPr="00FE3182">
              <w:rPr>
                <w:color w:val="auto"/>
              </w:rPr>
              <w:t>1.1. Ikimokyklinio ugdymo programos „Salduvės takeliu“, integruojant ugdymo lauke idėjų ir rekomendacijų rinkinį, įgyvendinimas.</w:t>
            </w:r>
          </w:p>
        </w:tc>
        <w:tc>
          <w:tcPr>
            <w:tcW w:w="1030" w:type="pct"/>
          </w:tcPr>
          <w:p w14:paraId="53E2BA66" w14:textId="06C5ADEB" w:rsidR="004C28C7" w:rsidRPr="00FE3182" w:rsidRDefault="004C28C7" w:rsidP="00FE3182">
            <w:pPr>
              <w:pStyle w:val="Default"/>
              <w:widowControl w:val="0"/>
              <w:rPr>
                <w:color w:val="auto"/>
              </w:rPr>
            </w:pPr>
            <w:r w:rsidRPr="00FE3182">
              <w:rPr>
                <w:color w:val="auto"/>
              </w:rPr>
              <w:t>Grupių skaičius – 7 (2 ankstyvojo amžiaus, 5 ikimokyklinio amžiaus).</w:t>
            </w:r>
          </w:p>
        </w:tc>
        <w:tc>
          <w:tcPr>
            <w:tcW w:w="2573" w:type="pct"/>
          </w:tcPr>
          <w:p w14:paraId="3C15BC03" w14:textId="5B8C8320" w:rsidR="004C28C7" w:rsidRPr="00FE3182" w:rsidRDefault="004C28C7" w:rsidP="00FE3182">
            <w:pPr>
              <w:pStyle w:val="Default"/>
              <w:widowControl w:val="0"/>
              <w:rPr>
                <w:color w:val="auto"/>
              </w:rPr>
            </w:pPr>
            <w:r w:rsidRPr="00FE3182">
              <w:rPr>
                <w:color w:val="auto"/>
              </w:rPr>
              <w:t xml:space="preserve">Grupių skaičius – </w:t>
            </w:r>
            <w:r w:rsidR="00B33325" w:rsidRPr="00FE3182">
              <w:rPr>
                <w:color w:val="auto"/>
              </w:rPr>
              <w:t>I pusmetį buvo 7 grupės (2 ankstyvojo amžiaus, 5 ikimokyklinio amžiaus), kuriose buvo ugdomi 126 ugdytiniai. Nuo 2023</w:t>
            </w:r>
            <w:r w:rsidRPr="00FE3182">
              <w:rPr>
                <w:color w:val="auto"/>
              </w:rPr>
              <w:t>-09-01 suformuotos 7 grupės</w:t>
            </w:r>
            <w:r w:rsidR="00D8381F" w:rsidRPr="00FE3182">
              <w:rPr>
                <w:color w:val="auto"/>
              </w:rPr>
              <w:t xml:space="preserve"> – </w:t>
            </w:r>
            <w:r w:rsidRPr="00FE3182">
              <w:rPr>
                <w:color w:val="auto"/>
              </w:rPr>
              <w:t>2 ankstyvojo amžiaus</w:t>
            </w:r>
            <w:r w:rsidR="00D8381F" w:rsidRPr="00FE3182">
              <w:rPr>
                <w:color w:val="auto"/>
              </w:rPr>
              <w:t xml:space="preserve"> (1-2 m. ir 2-3 m. amžiaus) ir </w:t>
            </w:r>
            <w:r w:rsidRPr="00FE3182">
              <w:rPr>
                <w:color w:val="auto"/>
              </w:rPr>
              <w:t>5 ikimokyklinio amžiaus, kuriose ugdomi 1</w:t>
            </w:r>
            <w:r w:rsidR="00D8381F" w:rsidRPr="00FE3182">
              <w:rPr>
                <w:color w:val="auto"/>
              </w:rPr>
              <w:t>08</w:t>
            </w:r>
            <w:r w:rsidRPr="00FE3182">
              <w:rPr>
                <w:color w:val="auto"/>
              </w:rPr>
              <w:t xml:space="preserve"> ugdytiniai.</w:t>
            </w:r>
            <w:r w:rsidR="00D8381F" w:rsidRPr="00FE3182">
              <w:rPr>
                <w:color w:val="auto"/>
              </w:rPr>
              <w:t xml:space="preserve"> Vaikų skaičiaus pokytis atsirado </w:t>
            </w:r>
            <w:r w:rsidR="00FE3182">
              <w:rPr>
                <w:color w:val="auto"/>
              </w:rPr>
              <w:t xml:space="preserve">Įstaigai persikėlus į kitą pastatą, šalia esančiame mikrorajone, kol vyks </w:t>
            </w:r>
            <w:r w:rsidR="001D2D1A" w:rsidRPr="00FE3182">
              <w:rPr>
                <w:color w:val="auto"/>
              </w:rPr>
              <w:t>Į</w:t>
            </w:r>
            <w:r w:rsidR="00D8381F" w:rsidRPr="00FE3182">
              <w:rPr>
                <w:color w:val="auto"/>
              </w:rPr>
              <w:t>staigos renovacij</w:t>
            </w:r>
            <w:r w:rsidR="00FE3182">
              <w:rPr>
                <w:color w:val="auto"/>
              </w:rPr>
              <w:t>a</w:t>
            </w:r>
            <w:r w:rsidR="00D8381F" w:rsidRPr="00FE3182">
              <w:rPr>
                <w:color w:val="auto"/>
              </w:rPr>
              <w:t>.</w:t>
            </w:r>
          </w:p>
        </w:tc>
      </w:tr>
      <w:tr w:rsidR="004C28C7" w:rsidRPr="00FE3182" w14:paraId="64E56D1E" w14:textId="77777777" w:rsidTr="00972E6E">
        <w:trPr>
          <w:trHeight w:val="46"/>
        </w:trPr>
        <w:tc>
          <w:tcPr>
            <w:tcW w:w="1397" w:type="pct"/>
          </w:tcPr>
          <w:p w14:paraId="6568F149" w14:textId="5B8A8246" w:rsidR="004C28C7" w:rsidRPr="00FE3182" w:rsidRDefault="004C28C7" w:rsidP="00FE3182">
            <w:pPr>
              <w:widowControl w:val="0"/>
              <w:rPr>
                <w:szCs w:val="24"/>
              </w:rPr>
            </w:pPr>
            <w:r w:rsidRPr="00FE3182">
              <w:rPr>
                <w:caps/>
                <w:szCs w:val="24"/>
              </w:rPr>
              <w:t xml:space="preserve">1.1.2. </w:t>
            </w:r>
            <w:r w:rsidRPr="00FE3182">
              <w:rPr>
                <w:szCs w:val="24"/>
              </w:rPr>
              <w:t>Priešmokyklinio ugdymo Bendrosios programos įgyvendinimas, siekiant nuoseklaus vaikų paruošimo, brandumo mokyklai.</w:t>
            </w:r>
          </w:p>
        </w:tc>
        <w:tc>
          <w:tcPr>
            <w:tcW w:w="1030" w:type="pct"/>
          </w:tcPr>
          <w:p w14:paraId="05FD6F57" w14:textId="53139BA5" w:rsidR="004C28C7" w:rsidRPr="00FE3182" w:rsidRDefault="004C28C7" w:rsidP="00FE3182">
            <w:pPr>
              <w:pStyle w:val="Default"/>
              <w:widowControl w:val="0"/>
              <w:rPr>
                <w:color w:val="auto"/>
              </w:rPr>
            </w:pPr>
            <w:r w:rsidRPr="00FE3182">
              <w:rPr>
                <w:color w:val="auto"/>
              </w:rPr>
              <w:t>Integruotas ir įgyvendintas priešmokyklini</w:t>
            </w:r>
            <w:r w:rsidR="00275599" w:rsidRPr="00FE3182">
              <w:rPr>
                <w:color w:val="auto"/>
              </w:rPr>
              <w:t xml:space="preserve">s ugdymas pagal atnaujintą priešmokyklinio ugdymo bendrąją programą ir priemonių rinkinį „Patirčių erdvės“, </w:t>
            </w:r>
            <w:r w:rsidR="00E85172" w:rsidRPr="00FE3182">
              <w:rPr>
                <w:color w:val="auto"/>
              </w:rPr>
              <w:t>grupių skaičius – 1; pedagogų</w:t>
            </w:r>
            <w:r w:rsidRPr="00FE3182">
              <w:rPr>
                <w:color w:val="auto"/>
              </w:rPr>
              <w:t xml:space="preserve"> skaičius – </w:t>
            </w:r>
            <w:r w:rsidR="000B4827" w:rsidRPr="00FE3182">
              <w:rPr>
                <w:color w:val="auto"/>
              </w:rPr>
              <w:t>2</w:t>
            </w:r>
            <w:r w:rsidRPr="00FE3182">
              <w:rPr>
                <w:color w:val="auto"/>
              </w:rPr>
              <w:t>.</w:t>
            </w:r>
          </w:p>
        </w:tc>
        <w:tc>
          <w:tcPr>
            <w:tcW w:w="2573" w:type="pct"/>
          </w:tcPr>
          <w:p w14:paraId="1D977F0F" w14:textId="2F5886EA" w:rsidR="004C28C7" w:rsidRPr="00FE3182" w:rsidRDefault="004C28C7" w:rsidP="00FE3182">
            <w:pPr>
              <w:pStyle w:val="Default"/>
              <w:widowControl w:val="0"/>
              <w:rPr>
                <w:color w:val="auto"/>
              </w:rPr>
            </w:pPr>
            <w:r w:rsidRPr="00FE3182">
              <w:rPr>
                <w:color w:val="auto"/>
              </w:rPr>
              <w:t>Įgyvendinta 100 proc. 202</w:t>
            </w:r>
            <w:r w:rsidR="00275599" w:rsidRPr="00FE3182">
              <w:rPr>
                <w:color w:val="auto"/>
              </w:rPr>
              <w:t>3</w:t>
            </w:r>
            <w:r w:rsidRPr="00FE3182">
              <w:rPr>
                <w:color w:val="auto"/>
              </w:rPr>
              <w:t xml:space="preserve"> m. I pusmet</w:t>
            </w:r>
            <w:r w:rsidR="00530885" w:rsidRPr="00FE3182">
              <w:rPr>
                <w:color w:val="auto"/>
              </w:rPr>
              <w:t>į</w:t>
            </w:r>
            <w:r w:rsidRPr="00FE3182">
              <w:rPr>
                <w:color w:val="auto"/>
              </w:rPr>
              <w:t xml:space="preserve"> </w:t>
            </w:r>
            <w:r w:rsidR="00E360F2" w:rsidRPr="00FE3182">
              <w:rPr>
                <w:color w:val="auto"/>
              </w:rPr>
              <w:t xml:space="preserve">priešmokyklinis ugdymas </w:t>
            </w:r>
            <w:r w:rsidR="00275599" w:rsidRPr="00FE3182">
              <w:rPr>
                <w:color w:val="auto"/>
              </w:rPr>
              <w:t xml:space="preserve">buvo </w:t>
            </w:r>
            <w:r w:rsidR="00E360F2" w:rsidRPr="00FE3182">
              <w:rPr>
                <w:color w:val="auto"/>
              </w:rPr>
              <w:t xml:space="preserve">vykdomas pagal </w:t>
            </w:r>
            <w:r w:rsidR="004D64BA" w:rsidRPr="00FE3182">
              <w:rPr>
                <w:color w:val="auto"/>
              </w:rPr>
              <w:t xml:space="preserve">atnaujintą priešmokyklinio ugdymo bendrąją programą ir priemonių rinkinį, atsižvelgiant į ugdymo rekomendacijas priešmokyklinio ugdymo pedagogui </w:t>
            </w:r>
            <w:r w:rsidR="00E360F2" w:rsidRPr="00FE3182">
              <w:rPr>
                <w:color w:val="auto"/>
              </w:rPr>
              <w:t>„Patirčių erdvė</w:t>
            </w:r>
            <w:r w:rsidR="004D64BA" w:rsidRPr="00FE3182">
              <w:rPr>
                <w:color w:val="auto"/>
              </w:rPr>
              <w:t>s</w:t>
            </w:r>
            <w:r w:rsidR="00E360F2" w:rsidRPr="00FE3182">
              <w:rPr>
                <w:color w:val="auto"/>
              </w:rPr>
              <w:t>“</w:t>
            </w:r>
            <w:r w:rsidR="004D64BA" w:rsidRPr="00FE3182">
              <w:rPr>
                <w:color w:val="auto"/>
              </w:rPr>
              <w:t>, ugd</w:t>
            </w:r>
            <w:r w:rsidR="00275599" w:rsidRPr="00FE3182">
              <w:rPr>
                <w:color w:val="auto"/>
              </w:rPr>
              <w:t xml:space="preserve">ytas </w:t>
            </w:r>
            <w:r w:rsidRPr="00FE3182">
              <w:rPr>
                <w:color w:val="auto"/>
              </w:rPr>
              <w:t>2</w:t>
            </w:r>
            <w:r w:rsidR="004D64BA" w:rsidRPr="00FE3182">
              <w:rPr>
                <w:color w:val="auto"/>
              </w:rPr>
              <w:t>1</w:t>
            </w:r>
            <w:r w:rsidRPr="00FE3182">
              <w:rPr>
                <w:color w:val="auto"/>
              </w:rPr>
              <w:t xml:space="preserve"> </w:t>
            </w:r>
            <w:r w:rsidR="002A7130" w:rsidRPr="00FE3182">
              <w:rPr>
                <w:color w:val="auto"/>
              </w:rPr>
              <w:t xml:space="preserve">vaikas </w:t>
            </w:r>
            <w:r w:rsidRPr="00FE3182">
              <w:rPr>
                <w:color w:val="auto"/>
              </w:rPr>
              <w:t>„Bitučių“ gr</w:t>
            </w:r>
            <w:r w:rsidR="002A7130" w:rsidRPr="00FE3182">
              <w:rPr>
                <w:color w:val="auto"/>
              </w:rPr>
              <w:t>upėje</w:t>
            </w:r>
            <w:r w:rsidRPr="00FE3182">
              <w:rPr>
                <w:color w:val="auto"/>
              </w:rPr>
              <w:t>, dirb</w:t>
            </w:r>
            <w:r w:rsidR="00275599" w:rsidRPr="00FE3182">
              <w:rPr>
                <w:color w:val="auto"/>
              </w:rPr>
              <w:t>o</w:t>
            </w:r>
            <w:r w:rsidRPr="00FE3182">
              <w:rPr>
                <w:color w:val="auto"/>
              </w:rPr>
              <w:t xml:space="preserve"> </w:t>
            </w:r>
            <w:r w:rsidR="000B4827" w:rsidRPr="00FE3182">
              <w:rPr>
                <w:color w:val="auto"/>
              </w:rPr>
              <w:t>2</w:t>
            </w:r>
            <w:r w:rsidR="000853BF" w:rsidRPr="00FE3182">
              <w:rPr>
                <w:color w:val="auto"/>
              </w:rPr>
              <w:t xml:space="preserve"> mokytojai.</w:t>
            </w:r>
          </w:p>
          <w:p w14:paraId="66A50CB5" w14:textId="22F881AF" w:rsidR="00275599" w:rsidRPr="00FE3182" w:rsidRDefault="00275599" w:rsidP="00FE3182">
            <w:pPr>
              <w:pStyle w:val="Default"/>
              <w:widowControl w:val="0"/>
              <w:rPr>
                <w:color w:val="auto"/>
                <w:highlight w:val="yellow"/>
              </w:rPr>
            </w:pPr>
            <w:r w:rsidRPr="00FE3182">
              <w:rPr>
                <w:color w:val="auto"/>
              </w:rPr>
              <w:t xml:space="preserve">Nuo 2023-09-01 toliau vykdomas pagal atnaujintą priešmokyklinio ugdymo bendrąją programą ir priemonių rinkinį „Patirčių erdvės“, ugdoma 17 vaikų „Saulučių“ grupėje, dirba </w:t>
            </w:r>
            <w:r w:rsidR="000B4827" w:rsidRPr="00FE3182">
              <w:rPr>
                <w:color w:val="auto"/>
              </w:rPr>
              <w:t>2</w:t>
            </w:r>
            <w:r w:rsidRPr="00FE3182">
              <w:rPr>
                <w:color w:val="auto"/>
              </w:rPr>
              <w:t xml:space="preserve"> mokytojai.</w:t>
            </w:r>
          </w:p>
        </w:tc>
      </w:tr>
      <w:tr w:rsidR="00992967" w:rsidRPr="00FE3182" w14:paraId="41ECF661" w14:textId="77777777" w:rsidTr="00972E6E">
        <w:trPr>
          <w:trHeight w:val="46"/>
        </w:trPr>
        <w:tc>
          <w:tcPr>
            <w:tcW w:w="1397" w:type="pct"/>
          </w:tcPr>
          <w:p w14:paraId="1FB9FC4D" w14:textId="3318ABFC" w:rsidR="000B4827" w:rsidRPr="00FE3182" w:rsidRDefault="00992967" w:rsidP="00FE3182">
            <w:pPr>
              <w:widowControl w:val="0"/>
              <w:rPr>
                <w:caps/>
                <w:szCs w:val="24"/>
              </w:rPr>
            </w:pPr>
            <w:r w:rsidRPr="00FE3182">
              <w:rPr>
                <w:szCs w:val="24"/>
              </w:rPr>
              <w:t>1.1.3. Savalaikės, sistemingos švietimo pagalbos teikimas specialiųjų ugdymosi poreikių turintiems vaikams.</w:t>
            </w:r>
          </w:p>
        </w:tc>
        <w:tc>
          <w:tcPr>
            <w:tcW w:w="1030" w:type="pct"/>
          </w:tcPr>
          <w:p w14:paraId="3D10DBCE" w14:textId="3B47CBC9" w:rsidR="00992967" w:rsidRPr="00FE3182" w:rsidRDefault="00992967" w:rsidP="00FE3182">
            <w:pPr>
              <w:pStyle w:val="Default"/>
              <w:widowControl w:val="0"/>
              <w:rPr>
                <w:color w:val="auto"/>
              </w:rPr>
            </w:pPr>
            <w:r w:rsidRPr="00FE3182">
              <w:rPr>
                <w:color w:val="auto"/>
              </w:rPr>
              <w:t>Specialiųjų ugdymosi poreikių turintiems vaikams švietimo pagalbą teiks 2 logopedai</w:t>
            </w:r>
            <w:r w:rsidR="00E85172" w:rsidRPr="00FE3182">
              <w:rPr>
                <w:color w:val="auto"/>
              </w:rPr>
              <w:t xml:space="preserve">, </w:t>
            </w:r>
            <w:r w:rsidR="000B4827" w:rsidRPr="00FE3182">
              <w:rPr>
                <w:color w:val="auto"/>
              </w:rPr>
              <w:t>0,75</w:t>
            </w:r>
            <w:r w:rsidR="00E85172" w:rsidRPr="00FE3182">
              <w:rPr>
                <w:color w:val="auto"/>
              </w:rPr>
              <w:t xml:space="preserve"> </w:t>
            </w:r>
            <w:r w:rsidRPr="00FE3182">
              <w:rPr>
                <w:color w:val="auto"/>
              </w:rPr>
              <w:t>socialinis pedagogas</w:t>
            </w:r>
            <w:r w:rsidR="00E85172" w:rsidRPr="00FE3182">
              <w:rPr>
                <w:color w:val="auto"/>
              </w:rPr>
              <w:t xml:space="preserve">, </w:t>
            </w:r>
            <w:r w:rsidR="000B4827" w:rsidRPr="00FE3182">
              <w:rPr>
                <w:color w:val="auto"/>
              </w:rPr>
              <w:t xml:space="preserve">4 </w:t>
            </w:r>
            <w:r w:rsidR="000B4827" w:rsidRPr="00FE3182">
              <w:rPr>
                <w:color w:val="auto"/>
              </w:rPr>
              <w:lastRenderedPageBreak/>
              <w:t>mokytojo padėjėjai švietimo</w:t>
            </w:r>
            <w:r w:rsidR="00E85172" w:rsidRPr="00FE3182">
              <w:rPr>
                <w:color w:val="auto"/>
              </w:rPr>
              <w:t xml:space="preserve"> </w:t>
            </w:r>
            <w:r w:rsidR="000B4827" w:rsidRPr="00FE3182">
              <w:rPr>
                <w:color w:val="auto"/>
              </w:rPr>
              <w:t>pagalbai.</w:t>
            </w:r>
          </w:p>
        </w:tc>
        <w:tc>
          <w:tcPr>
            <w:tcW w:w="2573" w:type="pct"/>
          </w:tcPr>
          <w:p w14:paraId="4ACD52C4" w14:textId="0E5991A3" w:rsidR="005D5256" w:rsidRPr="00FE3182" w:rsidRDefault="00992967" w:rsidP="00FE3182">
            <w:pPr>
              <w:pStyle w:val="Default"/>
              <w:widowControl w:val="0"/>
              <w:rPr>
                <w:color w:val="auto"/>
              </w:rPr>
            </w:pPr>
            <w:r w:rsidRPr="00FE3182">
              <w:rPr>
                <w:color w:val="auto"/>
              </w:rPr>
              <w:lastRenderedPageBreak/>
              <w:t>Pagalba užtikrinta daugiau kaip 100 proc. 202</w:t>
            </w:r>
            <w:r w:rsidR="000B4827" w:rsidRPr="00FE3182">
              <w:rPr>
                <w:color w:val="auto"/>
              </w:rPr>
              <w:t>3</w:t>
            </w:r>
            <w:r w:rsidRPr="00FE3182">
              <w:rPr>
                <w:color w:val="auto"/>
              </w:rPr>
              <w:t xml:space="preserve"> m. </w:t>
            </w:r>
            <w:r w:rsidR="001D2D1A" w:rsidRPr="00FE3182">
              <w:rPr>
                <w:color w:val="auto"/>
              </w:rPr>
              <w:t>Į</w:t>
            </w:r>
            <w:r w:rsidRPr="00FE3182">
              <w:rPr>
                <w:color w:val="auto"/>
              </w:rPr>
              <w:t>staigoje dirbo – 2 logopedai</w:t>
            </w:r>
            <w:r w:rsidR="00E85172" w:rsidRPr="00FE3182">
              <w:rPr>
                <w:color w:val="auto"/>
              </w:rPr>
              <w:t>,</w:t>
            </w:r>
            <w:r w:rsidRPr="00FE3182">
              <w:rPr>
                <w:color w:val="auto"/>
              </w:rPr>
              <w:t xml:space="preserve"> 1 socialinis pedagogas</w:t>
            </w:r>
            <w:r w:rsidR="00E85172" w:rsidRPr="00FE3182">
              <w:rPr>
                <w:color w:val="auto"/>
              </w:rPr>
              <w:t>,</w:t>
            </w:r>
            <w:r w:rsidRPr="00FE3182">
              <w:rPr>
                <w:color w:val="auto"/>
              </w:rPr>
              <w:t xml:space="preserve"> 1 judesio korekcijos specialistas</w:t>
            </w:r>
            <w:r w:rsidR="000B4827" w:rsidRPr="00FE3182">
              <w:rPr>
                <w:color w:val="auto"/>
              </w:rPr>
              <w:t>. V</w:t>
            </w:r>
            <w:r w:rsidRPr="00FE3182">
              <w:rPr>
                <w:color w:val="auto"/>
              </w:rPr>
              <w:t>aikų</w:t>
            </w:r>
            <w:r w:rsidR="000B4827" w:rsidRPr="00FE3182">
              <w:rPr>
                <w:color w:val="auto"/>
              </w:rPr>
              <w:t>, turinčių specialiųjų ugdymosi poreikių,</w:t>
            </w:r>
            <w:r w:rsidRPr="00FE3182">
              <w:rPr>
                <w:color w:val="auto"/>
              </w:rPr>
              <w:t xml:space="preserve"> integraciją į ugdymo procesą užtikrin</w:t>
            </w:r>
            <w:r w:rsidR="005D5256" w:rsidRPr="00FE3182">
              <w:rPr>
                <w:color w:val="auto"/>
              </w:rPr>
              <w:t>o</w:t>
            </w:r>
            <w:r w:rsidRPr="00FE3182">
              <w:rPr>
                <w:color w:val="auto"/>
              </w:rPr>
              <w:t xml:space="preserve"> </w:t>
            </w:r>
            <w:r w:rsidR="000B4827" w:rsidRPr="00FE3182">
              <w:rPr>
                <w:color w:val="auto"/>
              </w:rPr>
              <w:t>6</w:t>
            </w:r>
            <w:r w:rsidR="005D5256" w:rsidRPr="00FE3182">
              <w:rPr>
                <w:color w:val="auto"/>
              </w:rPr>
              <w:t xml:space="preserve"> mokytojo padėjėjai. Įvyko</w:t>
            </w:r>
            <w:r w:rsidR="00B747D1" w:rsidRPr="00FE3182">
              <w:rPr>
                <w:color w:val="auto"/>
              </w:rPr>
              <w:t xml:space="preserve"> 6</w:t>
            </w:r>
            <w:r w:rsidR="005D5256" w:rsidRPr="00FE3182">
              <w:rPr>
                <w:color w:val="auto"/>
              </w:rPr>
              <w:t xml:space="preserve"> Vaiko gerovės komisijos posėdžiai, atliktas</w:t>
            </w:r>
            <w:r w:rsidR="00B747D1" w:rsidRPr="00FE3182">
              <w:rPr>
                <w:color w:val="auto"/>
              </w:rPr>
              <w:t xml:space="preserve"> 42</w:t>
            </w:r>
            <w:r w:rsidR="005D5256" w:rsidRPr="00FE3182">
              <w:rPr>
                <w:color w:val="auto"/>
              </w:rPr>
              <w:t xml:space="preserve"> ugdytinių specialiųjų ugdymosi poreikių vertinimas, parengtos ir įgyvendintos</w:t>
            </w:r>
            <w:r w:rsidR="00B747D1" w:rsidRPr="00FE3182">
              <w:rPr>
                <w:color w:val="auto"/>
              </w:rPr>
              <w:t xml:space="preserve"> 4</w:t>
            </w:r>
            <w:r w:rsidR="005D5256" w:rsidRPr="00FE3182">
              <w:rPr>
                <w:color w:val="auto"/>
              </w:rPr>
              <w:t xml:space="preserve"> pritaikytos </w:t>
            </w:r>
            <w:r w:rsidR="005D5256" w:rsidRPr="00FE3182">
              <w:rPr>
                <w:color w:val="auto"/>
              </w:rPr>
              <w:lastRenderedPageBreak/>
              <w:t xml:space="preserve">Ikimokyklinio ugdymo programos </w:t>
            </w:r>
            <w:r w:rsidR="000B4827" w:rsidRPr="00FE3182">
              <w:rPr>
                <w:color w:val="auto"/>
              </w:rPr>
              <w:t>vaikams, turintiems specialiųjų ugdymosi poreikių.</w:t>
            </w:r>
          </w:p>
        </w:tc>
      </w:tr>
      <w:tr w:rsidR="00440B0F" w:rsidRPr="00FE3182" w14:paraId="2178AA4E" w14:textId="77777777" w:rsidTr="00972E6E">
        <w:trPr>
          <w:trHeight w:val="46"/>
        </w:trPr>
        <w:tc>
          <w:tcPr>
            <w:tcW w:w="1397" w:type="pct"/>
          </w:tcPr>
          <w:p w14:paraId="5DBF0A51" w14:textId="0AAEC121" w:rsidR="00440B0F" w:rsidRPr="00FE3182" w:rsidRDefault="00440B0F" w:rsidP="00FE3182">
            <w:pPr>
              <w:widowControl w:val="0"/>
              <w:rPr>
                <w:caps/>
                <w:szCs w:val="24"/>
              </w:rPr>
            </w:pPr>
            <w:r w:rsidRPr="00FE3182">
              <w:rPr>
                <w:szCs w:val="24"/>
              </w:rPr>
              <w:lastRenderedPageBreak/>
              <w:t>1.1.4. Veiklų, skirtų vaiko fizinės, psichinės sveikatos saugojimui ir stiprinimui, įgyvendinimas.</w:t>
            </w:r>
          </w:p>
        </w:tc>
        <w:tc>
          <w:tcPr>
            <w:tcW w:w="1030" w:type="pct"/>
          </w:tcPr>
          <w:p w14:paraId="04FBAF01" w14:textId="3FA7F0A0" w:rsidR="00440B0F" w:rsidRPr="00FE3182" w:rsidRDefault="000370FD" w:rsidP="00FE3182">
            <w:pPr>
              <w:pStyle w:val="Default"/>
              <w:widowControl w:val="0"/>
              <w:rPr>
                <w:color w:val="auto"/>
              </w:rPr>
            </w:pPr>
            <w:r w:rsidRPr="00FE3182">
              <w:rPr>
                <w:color w:val="auto"/>
              </w:rPr>
              <w:t>9</w:t>
            </w:r>
            <w:r w:rsidR="00440B0F" w:rsidRPr="00FE3182">
              <w:rPr>
                <w:color w:val="auto"/>
              </w:rPr>
              <w:t>0 proc. vaikų dalyvaus fizinės ir psichinės sveikatos stiprinimo veiklose.</w:t>
            </w:r>
            <w:r w:rsidR="00137B6C" w:rsidRPr="00FE3182">
              <w:rPr>
                <w:color w:val="auto"/>
              </w:rPr>
              <w:t xml:space="preserve"> </w:t>
            </w:r>
          </w:p>
        </w:tc>
        <w:tc>
          <w:tcPr>
            <w:tcW w:w="2573" w:type="pct"/>
          </w:tcPr>
          <w:p w14:paraId="46756A37" w14:textId="54C377CE" w:rsidR="00352785" w:rsidRPr="00FE3182" w:rsidRDefault="00440B0F" w:rsidP="00FE3182">
            <w:pPr>
              <w:pStyle w:val="Default"/>
              <w:widowControl w:val="0"/>
              <w:rPr>
                <w:color w:val="auto"/>
              </w:rPr>
            </w:pPr>
            <w:r w:rsidRPr="00FE3182">
              <w:rPr>
                <w:color w:val="auto"/>
              </w:rPr>
              <w:t xml:space="preserve">Įgyvendinta </w:t>
            </w:r>
            <w:r w:rsidR="00820013" w:rsidRPr="00FE3182">
              <w:rPr>
                <w:color w:val="auto"/>
              </w:rPr>
              <w:t xml:space="preserve">daugiau kaip </w:t>
            </w:r>
            <w:r w:rsidRPr="00FE3182">
              <w:rPr>
                <w:color w:val="auto"/>
              </w:rPr>
              <w:t xml:space="preserve">100 proc. </w:t>
            </w:r>
            <w:r w:rsidR="00137B6C" w:rsidRPr="00FE3182">
              <w:rPr>
                <w:color w:val="auto"/>
              </w:rPr>
              <w:t>A</w:t>
            </w:r>
            <w:r w:rsidR="00352785" w:rsidRPr="00FE3182">
              <w:rPr>
                <w:color w:val="auto"/>
              </w:rPr>
              <w:t>ktyviai dalyvau</w:t>
            </w:r>
            <w:r w:rsidR="00137B6C" w:rsidRPr="00FE3182">
              <w:rPr>
                <w:color w:val="auto"/>
              </w:rPr>
              <w:t xml:space="preserve">ta </w:t>
            </w:r>
            <w:r w:rsidR="00352785" w:rsidRPr="00FE3182">
              <w:rPr>
                <w:color w:val="auto"/>
              </w:rPr>
              <w:t>projektuose „Sveikatiada“</w:t>
            </w:r>
            <w:r w:rsidR="00137B6C" w:rsidRPr="00FE3182">
              <w:rPr>
                <w:color w:val="auto"/>
              </w:rPr>
              <w:t xml:space="preserve">, </w:t>
            </w:r>
            <w:r w:rsidR="00352785" w:rsidRPr="00FE3182">
              <w:rPr>
                <w:color w:val="auto"/>
              </w:rPr>
              <w:t>„Lietuvos mažųjų žaidynės“</w:t>
            </w:r>
            <w:r w:rsidR="00137B6C" w:rsidRPr="00FE3182">
              <w:rPr>
                <w:color w:val="auto"/>
              </w:rPr>
              <w:t xml:space="preserve">, </w:t>
            </w:r>
            <w:r w:rsidR="00352785" w:rsidRPr="00FE3182">
              <w:rPr>
                <w:color w:val="auto"/>
              </w:rPr>
              <w:t>„Sveikata visus metus“</w:t>
            </w:r>
            <w:r w:rsidR="00137B6C" w:rsidRPr="00FE3182">
              <w:rPr>
                <w:color w:val="auto"/>
              </w:rPr>
              <w:t xml:space="preserve">, </w:t>
            </w:r>
            <w:r w:rsidR="00352785" w:rsidRPr="00FE3182">
              <w:rPr>
                <w:color w:val="auto"/>
              </w:rPr>
              <w:t>Lietuvos masinio</w:t>
            </w:r>
            <w:r w:rsidR="00137B6C" w:rsidRPr="00FE3182">
              <w:rPr>
                <w:color w:val="auto"/>
              </w:rPr>
              <w:t xml:space="preserve"> </w:t>
            </w:r>
            <w:r w:rsidR="00352785" w:rsidRPr="00FE3182">
              <w:rPr>
                <w:color w:val="auto"/>
              </w:rPr>
              <w:t>futbolo federacijos inicijuojamame projekte „Futboliukas“</w:t>
            </w:r>
            <w:r w:rsidR="00137B6C" w:rsidRPr="00FE3182">
              <w:rPr>
                <w:color w:val="auto"/>
              </w:rPr>
              <w:t>. P</w:t>
            </w:r>
            <w:r w:rsidR="00352785" w:rsidRPr="00FE3182">
              <w:rPr>
                <w:color w:val="auto"/>
              </w:rPr>
              <w:t>riklauso</w:t>
            </w:r>
            <w:r w:rsidR="005D5256" w:rsidRPr="00FE3182">
              <w:rPr>
                <w:color w:val="auto"/>
              </w:rPr>
              <w:t>me</w:t>
            </w:r>
            <w:r w:rsidR="00352785" w:rsidRPr="00FE3182">
              <w:rPr>
                <w:color w:val="auto"/>
              </w:rPr>
              <w:t xml:space="preserve"> Sveikatą stiprinančių mokyklų</w:t>
            </w:r>
            <w:r w:rsidR="00137B6C" w:rsidRPr="00FE3182">
              <w:rPr>
                <w:color w:val="auto"/>
              </w:rPr>
              <w:t xml:space="preserve"> </w:t>
            </w:r>
            <w:r w:rsidR="00352785" w:rsidRPr="00FE3182">
              <w:rPr>
                <w:color w:val="auto"/>
              </w:rPr>
              <w:t>tinklui</w:t>
            </w:r>
            <w:r w:rsidR="00776D97" w:rsidRPr="00FE3182">
              <w:rPr>
                <w:color w:val="auto"/>
              </w:rPr>
              <w:t xml:space="preserve"> ir </w:t>
            </w:r>
            <w:r w:rsidR="00352785" w:rsidRPr="00FE3182">
              <w:rPr>
                <w:color w:val="auto"/>
              </w:rPr>
              <w:t>projekto „Darn</w:t>
            </w:r>
            <w:r w:rsidR="00776D97" w:rsidRPr="00FE3182">
              <w:rPr>
                <w:color w:val="auto"/>
              </w:rPr>
              <w:t>us darželis</w:t>
            </w:r>
            <w:r w:rsidR="00352785" w:rsidRPr="00FE3182">
              <w:rPr>
                <w:color w:val="auto"/>
              </w:rPr>
              <w:t xml:space="preserve">“ tinklui. </w:t>
            </w:r>
            <w:r w:rsidR="00137B6C" w:rsidRPr="00FE3182">
              <w:rPr>
                <w:color w:val="auto"/>
              </w:rPr>
              <w:t>Stiprinant vaikų fizinę ir psichinę sveikatą, dalyvauta sportinėse ir SEU veiklose, programose, judrumo rytmečiuose.</w:t>
            </w:r>
            <w:r w:rsidR="005D5256" w:rsidRPr="00FE3182">
              <w:rPr>
                <w:color w:val="auto"/>
              </w:rPr>
              <w:t xml:space="preserve"> Organizuotos</w:t>
            </w:r>
            <w:r w:rsidR="00B747D1" w:rsidRPr="00FE3182">
              <w:rPr>
                <w:color w:val="auto"/>
              </w:rPr>
              <w:t xml:space="preserve"> 65</w:t>
            </w:r>
            <w:r w:rsidR="005D5256" w:rsidRPr="00FE3182">
              <w:rPr>
                <w:color w:val="auto"/>
              </w:rPr>
              <w:t xml:space="preserve"> fizinės ir psichinės sveikatos stiprinimo veiklos, iš jų: </w:t>
            </w:r>
            <w:r w:rsidR="00B747D1" w:rsidRPr="00FE3182">
              <w:rPr>
                <w:color w:val="auto"/>
              </w:rPr>
              <w:t>8</w:t>
            </w:r>
            <w:r w:rsidR="005D5256" w:rsidRPr="00FE3182">
              <w:rPr>
                <w:color w:val="auto"/>
              </w:rPr>
              <w:t xml:space="preserve"> – „Lietuvos mažųjų žaidynės“,</w:t>
            </w:r>
            <w:r w:rsidR="00B747D1" w:rsidRPr="00FE3182">
              <w:rPr>
                <w:color w:val="auto"/>
              </w:rPr>
              <w:t xml:space="preserve"> 12</w:t>
            </w:r>
            <w:r w:rsidR="005D5256" w:rsidRPr="00FE3182">
              <w:rPr>
                <w:color w:val="auto"/>
              </w:rPr>
              <w:t xml:space="preserve"> – „Futboliukas“,</w:t>
            </w:r>
            <w:r w:rsidR="00B747D1" w:rsidRPr="00FE3182">
              <w:rPr>
                <w:color w:val="auto"/>
              </w:rPr>
              <w:t xml:space="preserve"> 12</w:t>
            </w:r>
            <w:r w:rsidR="005D5256" w:rsidRPr="00FE3182">
              <w:rPr>
                <w:color w:val="auto"/>
              </w:rPr>
              <w:t xml:space="preserve"> – „Sveikata visus metus“, </w:t>
            </w:r>
            <w:r w:rsidR="00B747D1" w:rsidRPr="00FE3182">
              <w:rPr>
                <w:color w:val="auto"/>
              </w:rPr>
              <w:t>4</w:t>
            </w:r>
            <w:r w:rsidR="005D5256" w:rsidRPr="00FE3182">
              <w:rPr>
                <w:color w:val="auto"/>
              </w:rPr>
              <w:t xml:space="preserve"> – Judumo savaitei skirti renginiai,</w:t>
            </w:r>
            <w:r w:rsidR="00B747D1" w:rsidRPr="00FE3182">
              <w:rPr>
                <w:color w:val="auto"/>
              </w:rPr>
              <w:t xml:space="preserve"> 16</w:t>
            </w:r>
            <w:r w:rsidR="005D5256" w:rsidRPr="00FE3182">
              <w:rPr>
                <w:color w:val="auto"/>
              </w:rPr>
              <w:t xml:space="preserve"> – </w:t>
            </w:r>
            <w:r w:rsidR="00B747D1" w:rsidRPr="00FE3182">
              <w:rPr>
                <w:color w:val="auto"/>
              </w:rPr>
              <w:t xml:space="preserve">skirtos </w:t>
            </w:r>
            <w:r w:rsidR="005D5256" w:rsidRPr="00FE3182">
              <w:rPr>
                <w:color w:val="auto"/>
              </w:rPr>
              <w:t>Pasaulio sveikatos dienos minėjimui</w:t>
            </w:r>
            <w:r w:rsidR="00820013" w:rsidRPr="00FE3182">
              <w:rPr>
                <w:color w:val="auto"/>
              </w:rPr>
              <w:t>,</w:t>
            </w:r>
            <w:r w:rsidR="00B747D1" w:rsidRPr="00FE3182">
              <w:rPr>
                <w:color w:val="auto"/>
              </w:rPr>
              <w:t xml:space="preserve"> 6</w:t>
            </w:r>
            <w:r w:rsidR="005D5256" w:rsidRPr="00FE3182">
              <w:rPr>
                <w:color w:val="auto"/>
              </w:rPr>
              <w:t xml:space="preserve"> – „Judrusis rytmetys“</w:t>
            </w:r>
            <w:r w:rsidR="00820013" w:rsidRPr="00FE3182">
              <w:rPr>
                <w:color w:val="auto"/>
              </w:rPr>
              <w:t>,</w:t>
            </w:r>
            <w:r w:rsidR="00B747D1" w:rsidRPr="00FE3182">
              <w:rPr>
                <w:color w:val="auto"/>
              </w:rPr>
              <w:t xml:space="preserve"> 5</w:t>
            </w:r>
            <w:r w:rsidR="00820013" w:rsidRPr="00FE3182">
              <w:rPr>
                <w:color w:val="auto"/>
              </w:rPr>
              <w:t xml:space="preserve"> – </w:t>
            </w:r>
            <w:r w:rsidR="005D5256" w:rsidRPr="00FE3182">
              <w:rPr>
                <w:color w:val="auto"/>
              </w:rPr>
              <w:t>„Vabalų lobio paieškos“</w:t>
            </w:r>
            <w:r w:rsidR="00820013" w:rsidRPr="00FE3182">
              <w:rPr>
                <w:color w:val="auto"/>
              </w:rPr>
              <w:t>. Iš viso dalyvavo apie 9</w:t>
            </w:r>
            <w:r w:rsidR="000370FD" w:rsidRPr="00FE3182">
              <w:rPr>
                <w:color w:val="auto"/>
              </w:rPr>
              <w:t>9</w:t>
            </w:r>
            <w:r w:rsidR="00820013" w:rsidRPr="00FE3182">
              <w:rPr>
                <w:color w:val="auto"/>
              </w:rPr>
              <w:t xml:space="preserve"> proc. vaikų.</w:t>
            </w:r>
          </w:p>
        </w:tc>
      </w:tr>
      <w:tr w:rsidR="008121EC" w:rsidRPr="00FE3182" w14:paraId="5CCAF475" w14:textId="77777777" w:rsidTr="00972E6E">
        <w:trPr>
          <w:trHeight w:val="46"/>
        </w:trPr>
        <w:tc>
          <w:tcPr>
            <w:tcW w:w="1397" w:type="pct"/>
          </w:tcPr>
          <w:p w14:paraId="7F267652" w14:textId="5C026409" w:rsidR="008121EC" w:rsidRPr="00FE3182" w:rsidRDefault="008121EC" w:rsidP="00FE3182">
            <w:pPr>
              <w:widowControl w:val="0"/>
              <w:rPr>
                <w:caps/>
                <w:szCs w:val="24"/>
              </w:rPr>
            </w:pPr>
            <w:r w:rsidRPr="00FE3182">
              <w:rPr>
                <w:szCs w:val="24"/>
              </w:rPr>
              <w:t>1.1.5. Vaikų ugdymosi pasiekimų gerinimas, integruojant STEAM veiklas, projektines veiklas į ugdymo turinį, taikant inovatyvius ugdymo metodus</w:t>
            </w:r>
          </w:p>
        </w:tc>
        <w:tc>
          <w:tcPr>
            <w:tcW w:w="1030" w:type="pct"/>
          </w:tcPr>
          <w:p w14:paraId="019613D7" w14:textId="482BDB6E" w:rsidR="008121EC" w:rsidRPr="00FE3182" w:rsidRDefault="008121EC" w:rsidP="00FE3182">
            <w:pPr>
              <w:pStyle w:val="Default"/>
              <w:widowControl w:val="0"/>
              <w:rPr>
                <w:color w:val="auto"/>
              </w:rPr>
            </w:pPr>
            <w:r w:rsidRPr="00FE3182">
              <w:rPr>
                <w:color w:val="auto"/>
              </w:rPr>
              <w:t>Pagerės vaikų ugdymosi pasiekimai sakytinės, rašytinės kalbos, skaičiavimo ir matavimo, problemų sprendimo srityse nuo bendro vaikų skaičiaus 5 procentais.</w:t>
            </w:r>
          </w:p>
        </w:tc>
        <w:tc>
          <w:tcPr>
            <w:tcW w:w="2573" w:type="pct"/>
          </w:tcPr>
          <w:p w14:paraId="24C101E9" w14:textId="1713AD7D" w:rsidR="00820013" w:rsidRPr="00FE3182" w:rsidRDefault="00820013" w:rsidP="00FE3182">
            <w:pPr>
              <w:pStyle w:val="Default"/>
              <w:widowControl w:val="0"/>
              <w:rPr>
                <w:color w:val="auto"/>
              </w:rPr>
            </w:pPr>
            <w:r w:rsidRPr="00FE3182">
              <w:rPr>
                <w:color w:val="auto"/>
              </w:rPr>
              <w:t>Įgyvendinta 100 proc.</w:t>
            </w:r>
            <w:r w:rsidR="00D71F69" w:rsidRPr="00FE3182">
              <w:rPr>
                <w:color w:val="auto"/>
              </w:rPr>
              <w:t xml:space="preserve"> Ikimokyklinio amžiaus vaikų ugdymosi pasiekimai pagerėjo: sakytinės kalbos srityje – 0,72 žingsnio (10,4 proc.), rašytinės kalbos srityje – 0,62 žingsnio (9 proc.), skaičiavimo ir matavimo srityje – 0,64 žingsnio (9,2 proc.), problemų sprendimo srityje – 0,71 žingsnio (10,2 proc.). </w:t>
            </w:r>
          </w:p>
          <w:p w14:paraId="7583CFE1" w14:textId="412F1FBD" w:rsidR="008121EC" w:rsidRPr="00FE3182" w:rsidRDefault="00820013" w:rsidP="00FE3182">
            <w:pPr>
              <w:pStyle w:val="Default"/>
              <w:widowControl w:val="0"/>
              <w:rPr>
                <w:color w:val="auto"/>
              </w:rPr>
            </w:pPr>
            <w:r w:rsidRPr="00FE3182">
              <w:rPr>
                <w:color w:val="auto"/>
              </w:rPr>
              <w:t>Įgyvendint</w:t>
            </w:r>
            <w:r w:rsidR="00D71F69" w:rsidRPr="00FE3182">
              <w:rPr>
                <w:color w:val="auto"/>
              </w:rPr>
              <w:t>i</w:t>
            </w:r>
            <w:r w:rsidRPr="00FE3182">
              <w:rPr>
                <w:color w:val="auto"/>
              </w:rPr>
              <w:t xml:space="preserve"> </w:t>
            </w:r>
            <w:r w:rsidR="00D71F69" w:rsidRPr="00FE3182">
              <w:rPr>
                <w:color w:val="auto"/>
              </w:rPr>
              <w:t xml:space="preserve">3 respublikiniai ikimokyklinio ir priešmokyklinio ugdymo įstaigų meninių-kūrybinių darbų projektai „Piešiam, tapom nateles ir dainuojam daineles“; „Skrido oro lėktuvėlis“; „Lekiam paskui vėją“, </w:t>
            </w:r>
            <w:r w:rsidR="001D2D1A" w:rsidRPr="00FE3182">
              <w:rPr>
                <w:color w:val="auto"/>
              </w:rPr>
              <w:t xml:space="preserve">mūsų </w:t>
            </w:r>
            <w:r w:rsidR="00D71F69" w:rsidRPr="00FE3182">
              <w:rPr>
                <w:color w:val="auto"/>
              </w:rPr>
              <w:t xml:space="preserve">ugdytiniai dalyvavo 66 respublikiniuose projektuose. </w:t>
            </w:r>
          </w:p>
        </w:tc>
      </w:tr>
      <w:tr w:rsidR="008121EC" w:rsidRPr="00FE3182" w14:paraId="7B19E1EE" w14:textId="77777777" w:rsidTr="00972E6E">
        <w:trPr>
          <w:trHeight w:val="46"/>
        </w:trPr>
        <w:tc>
          <w:tcPr>
            <w:tcW w:w="1397" w:type="pct"/>
          </w:tcPr>
          <w:p w14:paraId="3ADDEB48" w14:textId="3D4E2273" w:rsidR="008121EC" w:rsidRPr="00FE3182" w:rsidRDefault="008121EC" w:rsidP="00FE3182">
            <w:pPr>
              <w:widowControl w:val="0"/>
              <w:rPr>
                <w:caps/>
                <w:szCs w:val="24"/>
              </w:rPr>
            </w:pPr>
            <w:r w:rsidRPr="00FE3182">
              <w:rPr>
                <w:szCs w:val="24"/>
              </w:rPr>
              <w:t>1.1.6. Neformaliojo vaikų ugdymo paslaugų teikimas</w:t>
            </w:r>
            <w:r w:rsidR="00C35C78" w:rsidRPr="00FE3182">
              <w:rPr>
                <w:szCs w:val="24"/>
              </w:rPr>
              <w:t>, orientuojantis į tobulintinas vaikų ugdymosi pasiekimų sritis.</w:t>
            </w:r>
          </w:p>
        </w:tc>
        <w:tc>
          <w:tcPr>
            <w:tcW w:w="1030" w:type="pct"/>
          </w:tcPr>
          <w:p w14:paraId="6E9805D7" w14:textId="7009C314" w:rsidR="008121EC" w:rsidRPr="00FE3182" w:rsidRDefault="00C35C78" w:rsidP="00FE3182">
            <w:pPr>
              <w:pStyle w:val="Default"/>
              <w:widowControl w:val="0"/>
              <w:rPr>
                <w:color w:val="auto"/>
              </w:rPr>
            </w:pPr>
            <w:r w:rsidRPr="00FE3182">
              <w:rPr>
                <w:color w:val="auto"/>
              </w:rPr>
              <w:t>Patenkintas neformaliojo ugdymo poreikis – 60 procentų. Neformaliojo vaikų švietimo orientavimas į tobulintinas (silpnąsias) vaikų ugdymosi pasiekimų sritis.</w:t>
            </w:r>
          </w:p>
        </w:tc>
        <w:tc>
          <w:tcPr>
            <w:tcW w:w="2573" w:type="pct"/>
          </w:tcPr>
          <w:p w14:paraId="5924FD65" w14:textId="79C55E57" w:rsidR="008121EC" w:rsidRPr="00FE3182" w:rsidRDefault="008121EC" w:rsidP="00FE3182">
            <w:pPr>
              <w:pStyle w:val="Default"/>
              <w:widowControl w:val="0"/>
              <w:rPr>
                <w:color w:val="auto"/>
              </w:rPr>
            </w:pPr>
            <w:r w:rsidRPr="00FE3182">
              <w:rPr>
                <w:color w:val="auto"/>
              </w:rPr>
              <w:t xml:space="preserve">Įgyvendinta 100 proc. </w:t>
            </w:r>
            <w:r w:rsidR="00D71F69" w:rsidRPr="00FE3182">
              <w:rPr>
                <w:color w:val="auto"/>
              </w:rPr>
              <w:t>Neformaliojo vaikų ugdymo paslaugų teikimas, orientuojantis į tobulintinas vaikų ugdymosi pasiekimų sritis, patenkintas 100 proc., būrelius lankė 143 vaikai. Buvo sudarytos sąlygos lankyti Šiaulių Jaunųjų gamtininkų centro neformaliojo vaikų (63) švietimo gamtos pažinimo ir ekologinio ugdymo programos būrelius „Mažieji tyrinėtojai“, „Gamtos bičiulių būrelis“, „Vabalų tyrinėtojai“; Robotikos akademijos būrelį (19); AMES mokyklos anglų kalbos užsiėmimus (30); meninės raiškos būrelį „Meno burtai“ (15); fizinio aktyvumo būrelį „Salduviukai stipruoliukai“ (16). Neformaliojo ugdymo veiklose ugdytos fizinio aktyvumo, sakytinės ir rašytinės kalbos, aplinkos pažinimo, skaičiavimo ir matavimo, meninės raiškos, estetinio suvokimo, tyrinėjimo, kūrybiškumo, mokėjimo mokytis pasiekimų sritys.</w:t>
            </w:r>
          </w:p>
        </w:tc>
      </w:tr>
      <w:tr w:rsidR="00C35C78" w:rsidRPr="00FE3182" w14:paraId="7AC11310" w14:textId="77777777" w:rsidTr="004843F7">
        <w:trPr>
          <w:trHeight w:val="46"/>
        </w:trPr>
        <w:tc>
          <w:tcPr>
            <w:tcW w:w="5000" w:type="pct"/>
            <w:gridSpan w:val="3"/>
          </w:tcPr>
          <w:p w14:paraId="54DE99DA" w14:textId="3FE46CB7" w:rsidR="00C35C78" w:rsidRPr="00FE3182" w:rsidRDefault="00C35C78" w:rsidP="00FE3182">
            <w:pPr>
              <w:pStyle w:val="Default"/>
              <w:widowControl w:val="0"/>
              <w:rPr>
                <w:color w:val="auto"/>
              </w:rPr>
            </w:pPr>
            <w:r w:rsidRPr="00FE3182">
              <w:rPr>
                <w:color w:val="auto"/>
              </w:rPr>
              <w:t>1.2. Sudaryti sąlygas ugdymo turinio įvairovei, siekiant vaikų ugdymosi pasiekimų pažangos.</w:t>
            </w:r>
          </w:p>
        </w:tc>
      </w:tr>
      <w:tr w:rsidR="008121EC" w:rsidRPr="00FE3182" w14:paraId="7C048833" w14:textId="77777777" w:rsidTr="00972E6E">
        <w:trPr>
          <w:trHeight w:val="46"/>
        </w:trPr>
        <w:tc>
          <w:tcPr>
            <w:tcW w:w="1397" w:type="pct"/>
          </w:tcPr>
          <w:p w14:paraId="2CEC5B9F" w14:textId="26FED214" w:rsidR="008121EC" w:rsidRPr="00FE3182" w:rsidRDefault="00C35C78" w:rsidP="00FE3182">
            <w:pPr>
              <w:widowControl w:val="0"/>
              <w:rPr>
                <w:caps/>
                <w:szCs w:val="24"/>
              </w:rPr>
            </w:pPr>
            <w:r w:rsidRPr="00FE3182">
              <w:rPr>
                <w:szCs w:val="24"/>
              </w:rPr>
              <w:t>1.2.1. Dalyvavimas sveiką gyvenseną, fizinį aktyvumą skatinančiose projektinėse veiklose miesto bei nacionaliniu lygmeniu.</w:t>
            </w:r>
          </w:p>
        </w:tc>
        <w:tc>
          <w:tcPr>
            <w:tcW w:w="1030" w:type="pct"/>
          </w:tcPr>
          <w:p w14:paraId="0283AD3F" w14:textId="667E5D56" w:rsidR="008121EC" w:rsidRPr="00FE3182" w:rsidRDefault="00C35C78" w:rsidP="00FE3182">
            <w:pPr>
              <w:pStyle w:val="Default"/>
              <w:widowControl w:val="0"/>
              <w:rPr>
                <w:color w:val="auto"/>
              </w:rPr>
            </w:pPr>
            <w:r w:rsidRPr="00FE3182">
              <w:rPr>
                <w:color w:val="auto"/>
              </w:rPr>
              <w:t>Dalyvaujančių vaikų procentas – 80.</w:t>
            </w:r>
          </w:p>
        </w:tc>
        <w:tc>
          <w:tcPr>
            <w:tcW w:w="2573" w:type="pct"/>
          </w:tcPr>
          <w:p w14:paraId="1099EC22" w14:textId="0A8B6FDC" w:rsidR="008121EC" w:rsidRPr="00FE3182" w:rsidRDefault="00667A8B" w:rsidP="00FE3182">
            <w:pPr>
              <w:pStyle w:val="Default"/>
              <w:widowControl w:val="0"/>
              <w:rPr>
                <w:color w:val="auto"/>
              </w:rPr>
            </w:pPr>
            <w:r w:rsidRPr="00FE3182">
              <w:rPr>
                <w:color w:val="auto"/>
              </w:rPr>
              <w:t xml:space="preserve">Įgyvendinta daugiau kaip 100 proc. </w:t>
            </w:r>
            <w:r w:rsidR="00D71F69" w:rsidRPr="00FE3182">
              <w:rPr>
                <w:color w:val="auto"/>
              </w:rPr>
              <w:t>Dalyvavo visi ugdytiniai. Dalyva</w:t>
            </w:r>
            <w:r w:rsidR="0027400E" w:rsidRPr="00FE3182">
              <w:rPr>
                <w:color w:val="auto"/>
              </w:rPr>
              <w:t xml:space="preserve">uta </w:t>
            </w:r>
            <w:r w:rsidR="00D71F69" w:rsidRPr="00FE3182">
              <w:rPr>
                <w:color w:val="auto"/>
              </w:rPr>
              <w:t>sveiką gyvenseną, fizinį aktyvumą, ekologinį raštingumą ir tvarumą skatinančiose projektinėse veiklose miesto bei nacionaliniu lygmeniu</w:t>
            </w:r>
            <w:r w:rsidR="0027400E" w:rsidRPr="00FE3182">
              <w:rPr>
                <w:color w:val="auto"/>
              </w:rPr>
              <w:t xml:space="preserve">: </w:t>
            </w:r>
            <w:r w:rsidR="00D71F69" w:rsidRPr="00FE3182">
              <w:rPr>
                <w:color w:val="auto"/>
              </w:rPr>
              <w:t>„Lietuvos mažųjų žaidynės“, „Futboliukas“, „Sveikata visus metus“, Darnus darželis“, „Sveikatiada“, „Sveika mokykla“.</w:t>
            </w:r>
          </w:p>
        </w:tc>
      </w:tr>
      <w:tr w:rsidR="00C35C78" w:rsidRPr="00FE3182" w14:paraId="3A5F719A" w14:textId="77777777" w:rsidTr="00972E6E">
        <w:trPr>
          <w:trHeight w:val="46"/>
        </w:trPr>
        <w:tc>
          <w:tcPr>
            <w:tcW w:w="1397" w:type="pct"/>
          </w:tcPr>
          <w:p w14:paraId="7EEF03D6" w14:textId="7E5989C0" w:rsidR="00C35C78" w:rsidRPr="00FE3182" w:rsidRDefault="009E191F" w:rsidP="00FE3182">
            <w:pPr>
              <w:widowControl w:val="0"/>
              <w:rPr>
                <w:caps/>
                <w:szCs w:val="24"/>
              </w:rPr>
            </w:pPr>
            <w:r w:rsidRPr="00FE3182">
              <w:rPr>
                <w:szCs w:val="24"/>
              </w:rPr>
              <w:t>1.2.</w:t>
            </w:r>
            <w:r w:rsidR="00651788" w:rsidRPr="00FE3182">
              <w:rPr>
                <w:szCs w:val="24"/>
              </w:rPr>
              <w:t>2</w:t>
            </w:r>
            <w:r w:rsidRPr="00FE3182">
              <w:rPr>
                <w:szCs w:val="24"/>
              </w:rPr>
              <w:t>. Tarptautinės programos „Zipio draugai“ įgyvendinimas.</w:t>
            </w:r>
          </w:p>
        </w:tc>
        <w:tc>
          <w:tcPr>
            <w:tcW w:w="1030" w:type="pct"/>
          </w:tcPr>
          <w:p w14:paraId="32731EAE" w14:textId="6F485CA1" w:rsidR="00C35C78" w:rsidRPr="00FE3182" w:rsidRDefault="009E191F" w:rsidP="00FE3182">
            <w:pPr>
              <w:pStyle w:val="Default"/>
              <w:widowControl w:val="0"/>
              <w:rPr>
                <w:color w:val="auto"/>
              </w:rPr>
            </w:pPr>
            <w:r w:rsidRPr="00FE3182">
              <w:rPr>
                <w:color w:val="auto"/>
              </w:rPr>
              <w:t>Dalyvaujančių vaikų procentas – 100.</w:t>
            </w:r>
          </w:p>
        </w:tc>
        <w:tc>
          <w:tcPr>
            <w:tcW w:w="2573" w:type="pct"/>
          </w:tcPr>
          <w:p w14:paraId="056CCF75" w14:textId="49D4E10F" w:rsidR="00C35C78" w:rsidRPr="00FE3182" w:rsidRDefault="00667A8B" w:rsidP="00FE3182">
            <w:pPr>
              <w:pStyle w:val="Default"/>
              <w:widowControl w:val="0"/>
              <w:rPr>
                <w:color w:val="auto"/>
              </w:rPr>
            </w:pPr>
            <w:r w:rsidRPr="00FE3182">
              <w:rPr>
                <w:color w:val="auto"/>
              </w:rPr>
              <w:t>Įgyvendinta 100 proc. Visus metus vyko socialinių ir emocinių įgūdžių lavinimo programa „Zipio draugai“ priešmokyklinio ugdymo grupėje; 202</w:t>
            </w:r>
            <w:r w:rsidR="003439CE" w:rsidRPr="00FE3182">
              <w:rPr>
                <w:color w:val="auto"/>
              </w:rPr>
              <w:t>3</w:t>
            </w:r>
            <w:r w:rsidRPr="00FE3182">
              <w:rPr>
                <w:color w:val="auto"/>
              </w:rPr>
              <w:t xml:space="preserve"> m. </w:t>
            </w:r>
            <w:r w:rsidR="005D755F" w:rsidRPr="00FE3182">
              <w:rPr>
                <w:color w:val="auto"/>
              </w:rPr>
              <w:t xml:space="preserve">I pusmetį </w:t>
            </w:r>
            <w:r w:rsidRPr="00FE3182">
              <w:rPr>
                <w:color w:val="auto"/>
              </w:rPr>
              <w:t>dalyvavo 2</w:t>
            </w:r>
            <w:r w:rsidR="003439CE" w:rsidRPr="00FE3182">
              <w:rPr>
                <w:color w:val="auto"/>
              </w:rPr>
              <w:t>1</w:t>
            </w:r>
            <w:r w:rsidRPr="00FE3182">
              <w:rPr>
                <w:color w:val="auto"/>
              </w:rPr>
              <w:t xml:space="preserve"> ugdytinių</w:t>
            </w:r>
            <w:r w:rsidR="005D755F" w:rsidRPr="00FE3182">
              <w:rPr>
                <w:color w:val="auto"/>
              </w:rPr>
              <w:t xml:space="preserve">, II pusmetį – </w:t>
            </w:r>
            <w:r w:rsidR="003439CE" w:rsidRPr="00FE3182">
              <w:rPr>
                <w:color w:val="auto"/>
              </w:rPr>
              <w:t>1</w:t>
            </w:r>
            <w:r w:rsidR="0027400E" w:rsidRPr="00FE3182">
              <w:rPr>
                <w:color w:val="auto"/>
              </w:rPr>
              <w:t>6</w:t>
            </w:r>
            <w:r w:rsidR="005D755F" w:rsidRPr="00FE3182">
              <w:rPr>
                <w:color w:val="auto"/>
              </w:rPr>
              <w:t xml:space="preserve">. </w:t>
            </w:r>
            <w:r w:rsidRPr="00FE3182">
              <w:rPr>
                <w:color w:val="auto"/>
              </w:rPr>
              <w:t>Pagamintos reikalingos priemonės</w:t>
            </w:r>
            <w:r w:rsidR="005D755F" w:rsidRPr="00FE3182">
              <w:rPr>
                <w:color w:val="auto"/>
              </w:rPr>
              <w:t xml:space="preserve"> iš antrinių žaliavų ir auginamos gyvalazdės</w:t>
            </w:r>
            <w:r w:rsidRPr="00FE3182">
              <w:rPr>
                <w:color w:val="auto"/>
              </w:rPr>
              <w:t>. Programa įgyvendin</w:t>
            </w:r>
            <w:r w:rsidR="005D755F" w:rsidRPr="00FE3182">
              <w:rPr>
                <w:color w:val="auto"/>
              </w:rPr>
              <w:t xml:space="preserve">ama </w:t>
            </w:r>
            <w:r w:rsidRPr="00FE3182">
              <w:rPr>
                <w:color w:val="auto"/>
              </w:rPr>
              <w:t>bendradarbiaujant</w:t>
            </w:r>
            <w:r w:rsidR="005D755F" w:rsidRPr="00FE3182">
              <w:rPr>
                <w:color w:val="auto"/>
              </w:rPr>
              <w:t xml:space="preserve"> socialiniam pedagogui ir mokytojui, dirbančiam pagal priešmokyklinio ugdymo programą.</w:t>
            </w:r>
          </w:p>
        </w:tc>
      </w:tr>
      <w:tr w:rsidR="009E191F" w:rsidRPr="00FE3182" w14:paraId="0AAB412E" w14:textId="77777777" w:rsidTr="00972E6E">
        <w:trPr>
          <w:trHeight w:val="46"/>
        </w:trPr>
        <w:tc>
          <w:tcPr>
            <w:tcW w:w="1397" w:type="pct"/>
          </w:tcPr>
          <w:p w14:paraId="7AC25887" w14:textId="2F0B270C" w:rsidR="009E191F" w:rsidRPr="00FE3182" w:rsidRDefault="009E191F" w:rsidP="00FE3182">
            <w:pPr>
              <w:widowControl w:val="0"/>
              <w:rPr>
                <w:caps/>
                <w:szCs w:val="24"/>
              </w:rPr>
            </w:pPr>
            <w:r w:rsidRPr="00FE3182">
              <w:rPr>
                <w:szCs w:val="24"/>
              </w:rPr>
              <w:t>1.2.</w:t>
            </w:r>
            <w:r w:rsidR="00651788" w:rsidRPr="00FE3182">
              <w:rPr>
                <w:szCs w:val="24"/>
              </w:rPr>
              <w:t>3</w:t>
            </w:r>
            <w:r w:rsidRPr="00FE3182">
              <w:rPr>
                <w:szCs w:val="24"/>
              </w:rPr>
              <w:t>. STEAM veiklų integravimas, tapimas STEAM kandidate.</w:t>
            </w:r>
          </w:p>
        </w:tc>
        <w:tc>
          <w:tcPr>
            <w:tcW w:w="1030" w:type="pct"/>
          </w:tcPr>
          <w:p w14:paraId="0CCB2D1B" w14:textId="617EE74D" w:rsidR="009E191F" w:rsidRPr="00FE3182" w:rsidRDefault="009E191F" w:rsidP="00FE3182">
            <w:pPr>
              <w:pStyle w:val="Default"/>
              <w:widowControl w:val="0"/>
              <w:rPr>
                <w:color w:val="auto"/>
              </w:rPr>
            </w:pPr>
            <w:r w:rsidRPr="00FE3182">
              <w:rPr>
                <w:color w:val="auto"/>
              </w:rPr>
              <w:t>Dalyvaujančių vaikų skaičius – 1</w:t>
            </w:r>
            <w:r w:rsidR="004F2066" w:rsidRPr="00FE3182">
              <w:rPr>
                <w:color w:val="auto"/>
              </w:rPr>
              <w:t>50</w:t>
            </w:r>
            <w:r w:rsidRPr="00FE3182">
              <w:rPr>
                <w:color w:val="auto"/>
              </w:rPr>
              <w:t>.</w:t>
            </w:r>
          </w:p>
        </w:tc>
        <w:tc>
          <w:tcPr>
            <w:tcW w:w="2573" w:type="pct"/>
          </w:tcPr>
          <w:p w14:paraId="698E143C" w14:textId="1E29A609" w:rsidR="000B4618" w:rsidRPr="00FE3182" w:rsidRDefault="00667A8B" w:rsidP="00FE3182">
            <w:pPr>
              <w:pStyle w:val="Default"/>
              <w:widowControl w:val="0"/>
              <w:rPr>
                <w:color w:val="auto"/>
                <w:highlight w:val="yellow"/>
              </w:rPr>
            </w:pPr>
            <w:r w:rsidRPr="00FE3182">
              <w:rPr>
                <w:color w:val="auto"/>
              </w:rPr>
              <w:t xml:space="preserve">Įgyvendinta 100 proc. </w:t>
            </w:r>
            <w:r w:rsidR="0027400E" w:rsidRPr="00FE3182">
              <w:rPr>
                <w:color w:val="auto"/>
              </w:rPr>
              <w:t>Dalyvavo visi ugdytiniai. Vykdytos 293 STEAM veiklose, iš jų 195 integruotos į ikimokyklinį ir priešmokyklinį ugdymo turinį, 172 apimančios ugdymo diferencijavimą, problemų sprendimu ir projektais grindžiamą mokymą, dėmesį STEAM temoms ir kompetencijoms, formuojamą ugdomąjį vertinimą, įtraukią kultūrą. Šios STEAM veiklos buvo pateiktos vertinimui</w:t>
            </w:r>
            <w:r w:rsidR="001D2D1A" w:rsidRPr="00FE3182">
              <w:rPr>
                <w:color w:val="auto"/>
              </w:rPr>
              <w:t>, s</w:t>
            </w:r>
            <w:r w:rsidR="0027400E" w:rsidRPr="00FE3182">
              <w:rPr>
                <w:color w:val="auto"/>
              </w:rPr>
              <w:t>iekiant tapti STEAM kandidate, sukurtame įstaigos profilyje „STEM School Label“ platformoje</w:t>
            </w:r>
            <w:r w:rsidR="001D2D1A" w:rsidRPr="00FE3182">
              <w:rPr>
                <w:color w:val="auto"/>
              </w:rPr>
              <w:t xml:space="preserve">. </w:t>
            </w:r>
            <w:r w:rsidR="0027400E" w:rsidRPr="00FE3182">
              <w:rPr>
                <w:color w:val="auto"/>
              </w:rPr>
              <w:t xml:space="preserve">Įvertinus </w:t>
            </w:r>
            <w:r w:rsidR="001D2D1A" w:rsidRPr="00FE3182">
              <w:rPr>
                <w:color w:val="auto"/>
              </w:rPr>
              <w:t>Į</w:t>
            </w:r>
            <w:r w:rsidR="0027400E" w:rsidRPr="00FE3182">
              <w:rPr>
                <w:color w:val="auto"/>
              </w:rPr>
              <w:t>staigos patirtį pagal 7 STEAM mokyklos kriterijus, suteiktas „Saugios ir kompetentingos STEAM mokyklos ženklas“, galiojantis iki 2025 m. birželio mėn.</w:t>
            </w:r>
          </w:p>
        </w:tc>
      </w:tr>
      <w:tr w:rsidR="00667A8B" w:rsidRPr="00FE3182" w14:paraId="4C69186F" w14:textId="77777777" w:rsidTr="00972E6E">
        <w:trPr>
          <w:trHeight w:val="46"/>
        </w:trPr>
        <w:tc>
          <w:tcPr>
            <w:tcW w:w="1397" w:type="pct"/>
          </w:tcPr>
          <w:p w14:paraId="14C657FA" w14:textId="6D624C9F" w:rsidR="00667A8B" w:rsidRPr="00FE3182" w:rsidRDefault="00667A8B" w:rsidP="00FE3182">
            <w:pPr>
              <w:widowControl w:val="0"/>
              <w:rPr>
                <w:szCs w:val="24"/>
              </w:rPr>
            </w:pPr>
            <w:r w:rsidRPr="00FE3182">
              <w:rPr>
                <w:szCs w:val="24"/>
              </w:rPr>
              <w:t>1.2.</w:t>
            </w:r>
            <w:r w:rsidR="00FE3182">
              <w:rPr>
                <w:szCs w:val="24"/>
              </w:rPr>
              <w:t>4</w:t>
            </w:r>
            <w:r w:rsidRPr="00FE3182">
              <w:rPr>
                <w:szCs w:val="24"/>
              </w:rPr>
              <w:t>. Dalyvavimas socialinių kompetencijų ugdymo modelio (SKU) veikloje.</w:t>
            </w:r>
          </w:p>
        </w:tc>
        <w:tc>
          <w:tcPr>
            <w:tcW w:w="1030" w:type="pct"/>
          </w:tcPr>
          <w:p w14:paraId="1829E179" w14:textId="1889FD41" w:rsidR="00667A8B" w:rsidRPr="00FE3182" w:rsidRDefault="00667A8B" w:rsidP="00FE3182">
            <w:pPr>
              <w:pStyle w:val="Default"/>
              <w:widowControl w:val="0"/>
              <w:rPr>
                <w:color w:val="auto"/>
              </w:rPr>
            </w:pPr>
            <w:r w:rsidRPr="00FE3182">
              <w:rPr>
                <w:color w:val="auto"/>
              </w:rPr>
              <w:t>Dalyvaujančių vaikų procentas – 50.</w:t>
            </w:r>
          </w:p>
        </w:tc>
        <w:tc>
          <w:tcPr>
            <w:tcW w:w="2573" w:type="pct"/>
          </w:tcPr>
          <w:p w14:paraId="19BB95A8" w14:textId="76354170" w:rsidR="00667A8B" w:rsidRPr="00FE3182" w:rsidRDefault="00667A8B" w:rsidP="00FE3182">
            <w:pPr>
              <w:pStyle w:val="Default"/>
              <w:widowControl w:val="0"/>
              <w:rPr>
                <w:color w:val="auto"/>
                <w:highlight w:val="yellow"/>
              </w:rPr>
            </w:pPr>
            <w:r w:rsidRPr="00FE3182">
              <w:rPr>
                <w:color w:val="auto"/>
              </w:rPr>
              <w:t>Įgyvendinta daugiau kaip 100 proc.</w:t>
            </w:r>
            <w:r w:rsidR="00073F2C" w:rsidRPr="00FE3182">
              <w:rPr>
                <w:color w:val="auto"/>
              </w:rPr>
              <w:t xml:space="preserve"> </w:t>
            </w:r>
            <w:r w:rsidR="0027400E" w:rsidRPr="00FE3182">
              <w:rPr>
                <w:color w:val="auto"/>
              </w:rPr>
              <w:t>SKU veiklo</w:t>
            </w:r>
            <w:r w:rsidR="00073F2C" w:rsidRPr="00FE3182">
              <w:rPr>
                <w:color w:val="auto"/>
              </w:rPr>
              <w:t xml:space="preserve">se </w:t>
            </w:r>
            <w:r w:rsidR="0027400E" w:rsidRPr="00FE3182">
              <w:rPr>
                <w:color w:val="auto"/>
              </w:rPr>
              <w:t>dalyvavo 80 proc. vaikų</w:t>
            </w:r>
            <w:r w:rsidR="00073F2C" w:rsidRPr="00FE3182">
              <w:rPr>
                <w:color w:val="auto"/>
              </w:rPr>
              <w:t xml:space="preserve">: 2023 m. I pusmetį – </w:t>
            </w:r>
            <w:r w:rsidR="0027400E" w:rsidRPr="00FE3182">
              <w:rPr>
                <w:color w:val="auto"/>
              </w:rPr>
              <w:t xml:space="preserve">21 </w:t>
            </w:r>
            <w:r w:rsidR="00073F2C" w:rsidRPr="00FE3182">
              <w:rPr>
                <w:color w:val="auto"/>
              </w:rPr>
              <w:t xml:space="preserve">PUG ir 96 ikimokyklinio ugdymo </w:t>
            </w:r>
            <w:r w:rsidR="00661DDB" w:rsidRPr="00FE3182">
              <w:rPr>
                <w:color w:val="auto"/>
              </w:rPr>
              <w:t xml:space="preserve">grupių vaikai; </w:t>
            </w:r>
            <w:r w:rsidR="00073F2C" w:rsidRPr="00FE3182">
              <w:rPr>
                <w:color w:val="auto"/>
              </w:rPr>
              <w:t xml:space="preserve">2023 m. II pusmetį – 16 PUG </w:t>
            </w:r>
            <w:r w:rsidR="00661DDB" w:rsidRPr="00FE3182">
              <w:rPr>
                <w:color w:val="auto"/>
              </w:rPr>
              <w:t xml:space="preserve">ir 88 </w:t>
            </w:r>
            <w:r w:rsidR="0027400E" w:rsidRPr="00FE3182">
              <w:rPr>
                <w:color w:val="auto"/>
              </w:rPr>
              <w:t xml:space="preserve">ikimokyklinio ugdymo grupių </w:t>
            </w:r>
            <w:r w:rsidR="00661DDB" w:rsidRPr="00FE3182">
              <w:rPr>
                <w:color w:val="auto"/>
              </w:rPr>
              <w:t xml:space="preserve">vaikai. </w:t>
            </w:r>
            <w:r w:rsidR="0027400E" w:rsidRPr="00FE3182">
              <w:rPr>
                <w:color w:val="auto"/>
              </w:rPr>
              <w:t>Kartu su Šiaulių Salduvės progimnazijos 5-8, 9-12 klasių ir Stasio Šalkauskio gimnazijos 9-12 klasių mokiniais įgyvendinta 42 savanorystės bei patyriminių vizitų veiklos</w:t>
            </w:r>
            <w:r w:rsidR="00661DDB" w:rsidRPr="00FE3182">
              <w:rPr>
                <w:color w:val="auto"/>
              </w:rPr>
              <w:t xml:space="preserve">, kurių metu </w:t>
            </w:r>
            <w:r w:rsidR="0027400E" w:rsidRPr="00FE3182">
              <w:rPr>
                <w:color w:val="auto"/>
              </w:rPr>
              <w:t>mokiniai susipažino su ikimokyklinio ir priešmokyklinio ugdymo mokytojo profesija, įsitraukė į mokytojų organizuojamas kūrybines, fizinio aktyvumo, patyrimines veiklas bei iniciatyvas.</w:t>
            </w:r>
          </w:p>
        </w:tc>
      </w:tr>
      <w:tr w:rsidR="00F377F3" w:rsidRPr="00FE3182" w14:paraId="7AA946C0" w14:textId="77777777" w:rsidTr="004843F7">
        <w:trPr>
          <w:trHeight w:val="46"/>
        </w:trPr>
        <w:tc>
          <w:tcPr>
            <w:tcW w:w="5000" w:type="pct"/>
            <w:gridSpan w:val="3"/>
          </w:tcPr>
          <w:p w14:paraId="6334C653" w14:textId="3C77F193" w:rsidR="00F377F3" w:rsidRPr="00FE3182" w:rsidRDefault="00F377F3" w:rsidP="00FE3182">
            <w:pPr>
              <w:pStyle w:val="Default"/>
              <w:widowControl w:val="0"/>
              <w:rPr>
                <w:color w:val="auto"/>
                <w:highlight w:val="yellow"/>
              </w:rPr>
            </w:pPr>
            <w:r w:rsidRPr="00FE3182">
              <w:rPr>
                <w:color w:val="auto"/>
              </w:rPr>
              <w:t>1.3. Nuoseklus ir kryptingas darbuotojų kvalifikacijos tobulinimas</w:t>
            </w:r>
          </w:p>
        </w:tc>
      </w:tr>
      <w:tr w:rsidR="00667A8B" w:rsidRPr="00FE3182" w14:paraId="5A8F7C13" w14:textId="77777777" w:rsidTr="00972E6E">
        <w:trPr>
          <w:trHeight w:val="46"/>
        </w:trPr>
        <w:tc>
          <w:tcPr>
            <w:tcW w:w="1397" w:type="pct"/>
          </w:tcPr>
          <w:p w14:paraId="30CE5CA6" w14:textId="6F01DC8F" w:rsidR="00667A8B" w:rsidRPr="00FE3182" w:rsidRDefault="00852CA4" w:rsidP="00FE3182">
            <w:pPr>
              <w:widowControl w:val="0"/>
              <w:rPr>
                <w:szCs w:val="24"/>
              </w:rPr>
            </w:pPr>
            <w:r w:rsidRPr="00FE3182">
              <w:rPr>
                <w:szCs w:val="24"/>
              </w:rPr>
              <w:t>1.3.</w:t>
            </w:r>
            <w:r w:rsidR="00F377F3" w:rsidRPr="00FE3182">
              <w:rPr>
                <w:szCs w:val="24"/>
              </w:rPr>
              <w:t>1. Mokytojų kompetencijų tobulinimas</w:t>
            </w:r>
            <w:r w:rsidRPr="00FE3182">
              <w:rPr>
                <w:szCs w:val="24"/>
              </w:rPr>
              <w:t xml:space="preserve"> temomis:</w:t>
            </w:r>
            <w:r w:rsidR="00F377F3" w:rsidRPr="00FE3182">
              <w:rPr>
                <w:szCs w:val="24"/>
              </w:rPr>
              <w:t xml:space="preserve"> ugdymo pritaikym</w:t>
            </w:r>
            <w:r w:rsidRPr="00FE3182">
              <w:rPr>
                <w:szCs w:val="24"/>
              </w:rPr>
              <w:t>as</w:t>
            </w:r>
            <w:r w:rsidR="00F377F3" w:rsidRPr="00FE3182">
              <w:rPr>
                <w:szCs w:val="24"/>
              </w:rPr>
              <w:t xml:space="preserve"> SUP vaikui, įtrauk</w:t>
            </w:r>
            <w:r w:rsidRPr="00FE3182">
              <w:rPr>
                <w:szCs w:val="24"/>
              </w:rPr>
              <w:t>usis</w:t>
            </w:r>
            <w:r w:rsidR="00F377F3" w:rsidRPr="00FE3182">
              <w:rPr>
                <w:szCs w:val="24"/>
              </w:rPr>
              <w:t xml:space="preserve"> ugdym</w:t>
            </w:r>
            <w:r w:rsidRPr="00FE3182">
              <w:rPr>
                <w:szCs w:val="24"/>
              </w:rPr>
              <w:t>as</w:t>
            </w:r>
            <w:r w:rsidR="00F377F3" w:rsidRPr="00FE3182">
              <w:rPr>
                <w:szCs w:val="24"/>
              </w:rPr>
              <w:t>, STEAM veiklų integravim</w:t>
            </w:r>
            <w:r w:rsidRPr="00FE3182">
              <w:rPr>
                <w:szCs w:val="24"/>
              </w:rPr>
              <w:t>as</w:t>
            </w:r>
            <w:r w:rsidR="00F377F3" w:rsidRPr="00FE3182">
              <w:rPr>
                <w:szCs w:val="24"/>
              </w:rPr>
              <w:t xml:space="preserve"> į ikimokyklinio/priešmokyklinio ugdymo turinį, fizini</w:t>
            </w:r>
            <w:r w:rsidRPr="00FE3182">
              <w:rPr>
                <w:szCs w:val="24"/>
              </w:rPr>
              <w:t>s</w:t>
            </w:r>
            <w:r w:rsidR="00F377F3" w:rsidRPr="00FE3182">
              <w:rPr>
                <w:szCs w:val="24"/>
              </w:rPr>
              <w:t xml:space="preserve"> aktyvum</w:t>
            </w:r>
            <w:r w:rsidRPr="00FE3182">
              <w:rPr>
                <w:szCs w:val="24"/>
              </w:rPr>
              <w:t>as</w:t>
            </w:r>
            <w:r w:rsidR="00F377F3" w:rsidRPr="00FE3182">
              <w:rPr>
                <w:szCs w:val="24"/>
              </w:rPr>
              <w:t xml:space="preserve"> bei sveikos gyvensenos skatinim</w:t>
            </w:r>
            <w:r w:rsidR="003F7AD5" w:rsidRPr="00FE3182">
              <w:rPr>
                <w:szCs w:val="24"/>
              </w:rPr>
              <w:t>as</w:t>
            </w:r>
            <w:r w:rsidR="00F377F3" w:rsidRPr="00FE3182">
              <w:rPr>
                <w:szCs w:val="24"/>
              </w:rPr>
              <w:t>, individualių va</w:t>
            </w:r>
            <w:r w:rsidR="003F7AD5" w:rsidRPr="00FE3182">
              <w:rPr>
                <w:szCs w:val="24"/>
              </w:rPr>
              <w:t>iko gebėjimų pažinimas</w:t>
            </w:r>
            <w:r w:rsidR="00F377F3" w:rsidRPr="00FE3182">
              <w:rPr>
                <w:szCs w:val="24"/>
              </w:rPr>
              <w:t>.</w:t>
            </w:r>
          </w:p>
        </w:tc>
        <w:tc>
          <w:tcPr>
            <w:tcW w:w="1030" w:type="pct"/>
          </w:tcPr>
          <w:p w14:paraId="77C51FEC" w14:textId="26C500B8" w:rsidR="00667A8B" w:rsidRPr="00FE3182" w:rsidRDefault="00F377F3" w:rsidP="00FE3182">
            <w:pPr>
              <w:pStyle w:val="Default"/>
              <w:widowControl w:val="0"/>
              <w:rPr>
                <w:color w:val="auto"/>
              </w:rPr>
            </w:pPr>
            <w:r w:rsidRPr="00FE3182">
              <w:rPr>
                <w:color w:val="auto"/>
              </w:rPr>
              <w:t>Kvalifikacijos t</w:t>
            </w:r>
            <w:r w:rsidR="00B246FE" w:rsidRPr="00FE3182">
              <w:rPr>
                <w:color w:val="auto"/>
              </w:rPr>
              <w:t>obulinimo renginių, tenkanči</w:t>
            </w:r>
            <w:r w:rsidR="00014D7C" w:rsidRPr="00FE3182">
              <w:rPr>
                <w:color w:val="auto"/>
              </w:rPr>
              <w:t>ų</w:t>
            </w:r>
            <w:r w:rsidR="00B246FE" w:rsidRPr="00FE3182">
              <w:rPr>
                <w:color w:val="auto"/>
              </w:rPr>
              <w:t xml:space="preserve"> </w:t>
            </w:r>
            <w:r w:rsidRPr="00FE3182">
              <w:rPr>
                <w:color w:val="auto"/>
              </w:rPr>
              <w:t>mokytojui, skaičius – 1</w:t>
            </w:r>
            <w:r w:rsidR="00661DDB" w:rsidRPr="00FE3182">
              <w:rPr>
                <w:color w:val="auto"/>
              </w:rPr>
              <w:t>0</w:t>
            </w:r>
            <w:r w:rsidRPr="00FE3182">
              <w:rPr>
                <w:color w:val="auto"/>
              </w:rPr>
              <w:t>.</w:t>
            </w:r>
          </w:p>
        </w:tc>
        <w:tc>
          <w:tcPr>
            <w:tcW w:w="2573" w:type="pct"/>
          </w:tcPr>
          <w:p w14:paraId="606695D8" w14:textId="2A1A6575" w:rsidR="00B246FE" w:rsidRPr="00FE3182" w:rsidRDefault="003F7AD5" w:rsidP="00FE3182">
            <w:pPr>
              <w:pStyle w:val="Default"/>
              <w:widowControl w:val="0"/>
              <w:rPr>
                <w:color w:val="auto"/>
                <w:highlight w:val="yellow"/>
              </w:rPr>
            </w:pPr>
            <w:r w:rsidRPr="00FE3182">
              <w:rPr>
                <w:color w:val="auto"/>
              </w:rPr>
              <w:t xml:space="preserve">Įgyvendinta </w:t>
            </w:r>
            <w:r w:rsidR="009026F8" w:rsidRPr="00FE3182">
              <w:rPr>
                <w:color w:val="auto"/>
              </w:rPr>
              <w:t xml:space="preserve">daugiau kaip </w:t>
            </w:r>
            <w:r w:rsidRPr="00FE3182">
              <w:rPr>
                <w:color w:val="auto"/>
              </w:rPr>
              <w:t>100 proc.</w:t>
            </w:r>
            <w:r w:rsidR="00661DDB" w:rsidRPr="00FE3182">
              <w:rPr>
                <w:color w:val="auto"/>
              </w:rPr>
              <w:t xml:space="preserve"> mokymų skaičius, tenkančių pedagogui, – 14. Profesinės kompetencijos tobulintos šiomis temomis: įtraukiojo ugdymo (59 renginiuose, 20 proc.); mokytojų kompetencijų stiprinimo (54, 18 proc.); ikimokyklinio ir priešmokyklinio amžiaus vaikų socialinio-emocinio ugdymo (43, 15 proc.); sveikos gyvensenos, fizinio aktyvumo (28, 10 proc.); darbo su netinkamai besielgiančiais vaikais (23, 8 proc.). mokytojų skaitmeninio raštingumo (27, 9 proc.), sakytinės ir rašytinės kalbos ugdymo (10, 4 proc.), STEAM patyriminio ugdymo (7, 2 proc.).</w:t>
            </w:r>
          </w:p>
        </w:tc>
      </w:tr>
      <w:tr w:rsidR="00667A8B" w:rsidRPr="00FE3182" w14:paraId="5F310E05" w14:textId="77777777" w:rsidTr="00972E6E">
        <w:trPr>
          <w:trHeight w:val="46"/>
        </w:trPr>
        <w:tc>
          <w:tcPr>
            <w:tcW w:w="1397" w:type="pct"/>
          </w:tcPr>
          <w:p w14:paraId="79315C68" w14:textId="2D7D382B" w:rsidR="00667A8B" w:rsidRPr="00FE3182" w:rsidRDefault="003F7AD5" w:rsidP="00FE3182">
            <w:pPr>
              <w:widowControl w:val="0"/>
              <w:rPr>
                <w:szCs w:val="24"/>
              </w:rPr>
            </w:pPr>
            <w:r w:rsidRPr="00FE3182">
              <w:rPr>
                <w:szCs w:val="24"/>
              </w:rPr>
              <w:t>1.3.</w:t>
            </w:r>
            <w:r w:rsidR="00F377F3" w:rsidRPr="00FE3182">
              <w:rPr>
                <w:szCs w:val="24"/>
              </w:rPr>
              <w:t>2. Kitų lopšelio-darželio darbuotojų kvalifikacijos tobulinimas</w:t>
            </w:r>
            <w:r w:rsidRPr="00FE3182">
              <w:rPr>
                <w:szCs w:val="24"/>
              </w:rPr>
              <w:t>.</w:t>
            </w:r>
          </w:p>
        </w:tc>
        <w:tc>
          <w:tcPr>
            <w:tcW w:w="1030" w:type="pct"/>
          </w:tcPr>
          <w:p w14:paraId="75B2EBBA" w14:textId="64C4A06A" w:rsidR="00667A8B" w:rsidRPr="00FE3182" w:rsidRDefault="00F377F3" w:rsidP="00FE3182">
            <w:pPr>
              <w:pStyle w:val="Default"/>
              <w:widowControl w:val="0"/>
              <w:rPr>
                <w:color w:val="auto"/>
              </w:rPr>
            </w:pPr>
            <w:r w:rsidRPr="00FE3182">
              <w:rPr>
                <w:color w:val="auto"/>
              </w:rPr>
              <w:t>Kvalifikacijos tobulinimo renginių, tenkanči</w:t>
            </w:r>
            <w:r w:rsidR="00014D7C" w:rsidRPr="00FE3182">
              <w:rPr>
                <w:color w:val="auto"/>
              </w:rPr>
              <w:t>ų</w:t>
            </w:r>
            <w:r w:rsidRPr="00FE3182">
              <w:rPr>
                <w:color w:val="auto"/>
              </w:rPr>
              <w:t xml:space="preserve"> nepedagoginiam darbuotojui, skaičius – 5.</w:t>
            </w:r>
          </w:p>
        </w:tc>
        <w:tc>
          <w:tcPr>
            <w:tcW w:w="2573" w:type="pct"/>
          </w:tcPr>
          <w:p w14:paraId="6C0A38C7" w14:textId="49BD25CA" w:rsidR="0032034B" w:rsidRPr="00FE3182" w:rsidRDefault="003F7AD5" w:rsidP="00FE3182">
            <w:pPr>
              <w:pStyle w:val="Default"/>
              <w:widowControl w:val="0"/>
              <w:rPr>
                <w:color w:val="auto"/>
              </w:rPr>
            </w:pPr>
            <w:r w:rsidRPr="00FE3182">
              <w:rPr>
                <w:color w:val="auto"/>
              </w:rPr>
              <w:t xml:space="preserve">Įgyvendinta 100 proc. Kvalifikaciją tobulino </w:t>
            </w:r>
            <w:r w:rsidR="008056B9" w:rsidRPr="00FE3182">
              <w:rPr>
                <w:color w:val="auto"/>
              </w:rPr>
              <w:t>8</w:t>
            </w:r>
            <w:r w:rsidR="00661DDB" w:rsidRPr="00FE3182">
              <w:rPr>
                <w:color w:val="auto"/>
              </w:rPr>
              <w:t>6</w:t>
            </w:r>
            <w:r w:rsidRPr="00FE3182">
              <w:rPr>
                <w:color w:val="auto"/>
              </w:rPr>
              <w:t xml:space="preserve"> proc. nepedagoginių darbuotojų. Vienam darbuotojui vidutiniškai teko</w:t>
            </w:r>
            <w:r w:rsidR="005F4D2B" w:rsidRPr="00FE3182">
              <w:rPr>
                <w:color w:val="auto"/>
              </w:rPr>
              <w:t xml:space="preserve"> </w:t>
            </w:r>
            <w:r w:rsidR="00063CE4" w:rsidRPr="00FE3182">
              <w:rPr>
                <w:color w:val="auto"/>
              </w:rPr>
              <w:t>6</w:t>
            </w:r>
            <w:r w:rsidRPr="00FE3182">
              <w:rPr>
                <w:color w:val="auto"/>
              </w:rPr>
              <w:t xml:space="preserve"> kvalifikacijos tobulinimo renginiai.</w:t>
            </w:r>
            <w:r w:rsidR="0032034B" w:rsidRPr="00FE3182">
              <w:rPr>
                <w:color w:val="auto"/>
              </w:rPr>
              <w:t xml:space="preserve"> Prioriteta</w:t>
            </w:r>
            <w:r w:rsidR="00010A3D" w:rsidRPr="00FE3182">
              <w:rPr>
                <w:color w:val="auto"/>
              </w:rPr>
              <w:t>i</w:t>
            </w:r>
            <w:r w:rsidR="0032034B" w:rsidRPr="00FE3182">
              <w:rPr>
                <w:color w:val="auto"/>
              </w:rPr>
              <w:t xml:space="preserve"> skirt</w:t>
            </w:r>
            <w:r w:rsidR="00010A3D" w:rsidRPr="00FE3182">
              <w:rPr>
                <w:color w:val="auto"/>
              </w:rPr>
              <w:t>i</w:t>
            </w:r>
            <w:r w:rsidR="0032034B" w:rsidRPr="00FE3182">
              <w:rPr>
                <w:color w:val="auto"/>
              </w:rPr>
              <w:t xml:space="preserve"> darbo ypatumų</w:t>
            </w:r>
            <w:r w:rsidR="00010A3D" w:rsidRPr="00FE3182">
              <w:rPr>
                <w:color w:val="auto"/>
              </w:rPr>
              <w:t>,</w:t>
            </w:r>
            <w:r w:rsidR="0032034B" w:rsidRPr="00FE3182">
              <w:rPr>
                <w:color w:val="auto"/>
              </w:rPr>
              <w:t xml:space="preserve"> pagalbos SUP turinčiam vaikui</w:t>
            </w:r>
            <w:r w:rsidR="00010A3D" w:rsidRPr="00FE3182">
              <w:rPr>
                <w:color w:val="auto"/>
              </w:rPr>
              <w:t xml:space="preserve"> ir</w:t>
            </w:r>
            <w:r w:rsidR="0032034B" w:rsidRPr="00FE3182">
              <w:rPr>
                <w:color w:val="auto"/>
              </w:rPr>
              <w:t xml:space="preserve"> </w:t>
            </w:r>
            <w:r w:rsidR="00010A3D" w:rsidRPr="00FE3182">
              <w:rPr>
                <w:color w:val="auto"/>
              </w:rPr>
              <w:t xml:space="preserve">įtraukiojo ugdymo </w:t>
            </w:r>
            <w:r w:rsidR="0032034B" w:rsidRPr="00FE3182">
              <w:rPr>
                <w:color w:val="auto"/>
              </w:rPr>
              <w:t>tematikoms.</w:t>
            </w:r>
          </w:p>
        </w:tc>
      </w:tr>
      <w:tr w:rsidR="00F377F3" w:rsidRPr="00FE3182" w14:paraId="08A79AF1" w14:textId="77777777" w:rsidTr="004843F7">
        <w:trPr>
          <w:trHeight w:val="46"/>
        </w:trPr>
        <w:tc>
          <w:tcPr>
            <w:tcW w:w="5000" w:type="pct"/>
            <w:gridSpan w:val="3"/>
          </w:tcPr>
          <w:p w14:paraId="4E540744" w14:textId="1D8FD188" w:rsidR="00F377F3" w:rsidRPr="00FE3182" w:rsidRDefault="00F377F3" w:rsidP="00FE3182">
            <w:pPr>
              <w:pStyle w:val="Default"/>
              <w:widowControl w:val="0"/>
              <w:rPr>
                <w:color w:val="auto"/>
                <w:highlight w:val="yellow"/>
              </w:rPr>
            </w:pPr>
            <w:r w:rsidRPr="00FE3182">
              <w:rPr>
                <w:color w:val="auto"/>
              </w:rPr>
              <w:t>2. Švietimo įstaigos materialinės ir techninės bazės stiprinimas.</w:t>
            </w:r>
          </w:p>
        </w:tc>
      </w:tr>
      <w:tr w:rsidR="00F377F3" w:rsidRPr="00FE3182" w14:paraId="68DF19C6" w14:textId="77777777" w:rsidTr="004843F7">
        <w:trPr>
          <w:trHeight w:val="46"/>
        </w:trPr>
        <w:tc>
          <w:tcPr>
            <w:tcW w:w="5000" w:type="pct"/>
            <w:gridSpan w:val="3"/>
          </w:tcPr>
          <w:p w14:paraId="3B73E9DA" w14:textId="0F1DA7D3" w:rsidR="00F377F3" w:rsidRPr="00FE3182" w:rsidRDefault="00F377F3" w:rsidP="00FE3182">
            <w:pPr>
              <w:pStyle w:val="Default"/>
              <w:widowControl w:val="0"/>
              <w:rPr>
                <w:color w:val="auto"/>
                <w:highlight w:val="yellow"/>
              </w:rPr>
            </w:pPr>
            <w:r w:rsidRPr="00FE3182">
              <w:rPr>
                <w:color w:val="auto"/>
              </w:rPr>
              <w:t>2.1. Užtikrinti lopšelio-darželio „Salduvė“ funkcionavimą.</w:t>
            </w:r>
          </w:p>
        </w:tc>
      </w:tr>
      <w:tr w:rsidR="00F377F3" w:rsidRPr="00FE3182" w14:paraId="2C735F39" w14:textId="77777777" w:rsidTr="00972E6E">
        <w:trPr>
          <w:trHeight w:val="46"/>
        </w:trPr>
        <w:tc>
          <w:tcPr>
            <w:tcW w:w="1397" w:type="pct"/>
          </w:tcPr>
          <w:p w14:paraId="07B8B00D" w14:textId="3B4B7432" w:rsidR="00F377F3" w:rsidRPr="00FE3182" w:rsidRDefault="00F377F3" w:rsidP="00FE3182">
            <w:pPr>
              <w:widowControl w:val="0"/>
              <w:tabs>
                <w:tab w:val="left" w:pos="2095"/>
              </w:tabs>
              <w:rPr>
                <w:szCs w:val="24"/>
              </w:rPr>
            </w:pPr>
            <w:r w:rsidRPr="00FE3182">
              <w:rPr>
                <w:caps/>
                <w:szCs w:val="24"/>
              </w:rPr>
              <w:t xml:space="preserve">2.1.1. </w:t>
            </w:r>
            <w:r w:rsidRPr="00FE3182">
              <w:rPr>
                <w:szCs w:val="24"/>
              </w:rPr>
              <w:t>Pastato vandentiekio, nuotekų, elektros instaliacijų renovacija; asfalto dangos sutvarkymas; krepšinio aikštelės atstatymas.</w:t>
            </w:r>
          </w:p>
        </w:tc>
        <w:tc>
          <w:tcPr>
            <w:tcW w:w="1030" w:type="pct"/>
          </w:tcPr>
          <w:p w14:paraId="5346A483" w14:textId="411292FA" w:rsidR="00F377F3" w:rsidRPr="00FE3182" w:rsidRDefault="00852CA4" w:rsidP="00FE3182">
            <w:pPr>
              <w:pStyle w:val="Default"/>
              <w:widowControl w:val="0"/>
              <w:rPr>
                <w:color w:val="auto"/>
              </w:rPr>
            </w:pPr>
            <w:r w:rsidRPr="00FE3182">
              <w:rPr>
                <w:color w:val="auto"/>
              </w:rPr>
              <w:t xml:space="preserve">Rezultatas matuojamas procentais: vandentiekio – 100, nuotekų – 100, elektros instaliacijos </w:t>
            </w:r>
            <w:r w:rsidR="00063CE4" w:rsidRPr="00FE3182">
              <w:rPr>
                <w:color w:val="auto"/>
              </w:rPr>
              <w:t>– 100</w:t>
            </w:r>
            <w:r w:rsidRPr="00FE3182">
              <w:rPr>
                <w:color w:val="auto"/>
              </w:rPr>
              <w:t>.</w:t>
            </w:r>
          </w:p>
        </w:tc>
        <w:tc>
          <w:tcPr>
            <w:tcW w:w="2573" w:type="pct"/>
          </w:tcPr>
          <w:p w14:paraId="58220700" w14:textId="17DD7928" w:rsidR="00F377F3" w:rsidRPr="00FE3182" w:rsidRDefault="00063CE4" w:rsidP="00FE3182">
            <w:pPr>
              <w:pStyle w:val="Default"/>
              <w:widowControl w:val="0"/>
              <w:rPr>
                <w:color w:val="auto"/>
              </w:rPr>
            </w:pPr>
            <w:r w:rsidRPr="00FE3182">
              <w:rPr>
                <w:color w:val="auto"/>
              </w:rPr>
              <w:t xml:space="preserve">Įgyvendinama. 2023 m. spalio 10 d. pasirašyta statybos rangos sutartis ir nuo lapkričio pradėtas </w:t>
            </w:r>
            <w:r w:rsidR="001D2D1A" w:rsidRPr="00FE3182">
              <w:rPr>
                <w:color w:val="auto"/>
              </w:rPr>
              <w:t>Į</w:t>
            </w:r>
            <w:r w:rsidRPr="00FE3182">
              <w:rPr>
                <w:color w:val="auto"/>
              </w:rPr>
              <w:t xml:space="preserve">staigos kapitalinis remontas, kurio metu vykdoma vandentiekio, nuotekų, elektros </w:t>
            </w:r>
            <w:r w:rsidR="00A01639" w:rsidRPr="00FE3182">
              <w:rPr>
                <w:color w:val="auto"/>
              </w:rPr>
              <w:t xml:space="preserve">tinklų ir </w:t>
            </w:r>
            <w:r w:rsidRPr="00FE3182">
              <w:rPr>
                <w:color w:val="auto"/>
              </w:rPr>
              <w:t>instaliacijų renovacija.</w:t>
            </w:r>
          </w:p>
        </w:tc>
      </w:tr>
      <w:tr w:rsidR="00F377F3" w:rsidRPr="00FE3182" w14:paraId="786E22CF" w14:textId="77777777" w:rsidTr="00972E6E">
        <w:trPr>
          <w:trHeight w:val="46"/>
        </w:trPr>
        <w:tc>
          <w:tcPr>
            <w:tcW w:w="1397" w:type="pct"/>
          </w:tcPr>
          <w:p w14:paraId="155D0A8E" w14:textId="0D72406F" w:rsidR="00F377F3" w:rsidRPr="00FE3182" w:rsidRDefault="00F377F3" w:rsidP="00FE3182">
            <w:pPr>
              <w:widowControl w:val="0"/>
              <w:rPr>
                <w:szCs w:val="24"/>
              </w:rPr>
            </w:pPr>
            <w:r w:rsidRPr="00FE3182">
              <w:rPr>
                <w:caps/>
                <w:szCs w:val="24"/>
              </w:rPr>
              <w:t>2.1.2.</w:t>
            </w:r>
            <w:r w:rsidRPr="00FE3182">
              <w:rPr>
                <w:szCs w:val="24"/>
              </w:rPr>
              <w:t xml:space="preserve"> Sporto salės grindų keitimas.</w:t>
            </w:r>
          </w:p>
        </w:tc>
        <w:tc>
          <w:tcPr>
            <w:tcW w:w="1030" w:type="pct"/>
          </w:tcPr>
          <w:p w14:paraId="2D6A9A11" w14:textId="160163BB" w:rsidR="00F377F3" w:rsidRPr="00FE3182" w:rsidRDefault="00852CA4" w:rsidP="00FE3182">
            <w:pPr>
              <w:pStyle w:val="Default"/>
              <w:widowControl w:val="0"/>
              <w:rPr>
                <w:color w:val="auto"/>
              </w:rPr>
            </w:pPr>
            <w:r w:rsidRPr="00FE3182">
              <w:rPr>
                <w:color w:val="auto"/>
                <w:lang w:eastAsia="lt-LT"/>
              </w:rPr>
              <w:t>Sporto salės grindų keitimas – 80 proc.</w:t>
            </w:r>
          </w:p>
        </w:tc>
        <w:tc>
          <w:tcPr>
            <w:tcW w:w="2573" w:type="pct"/>
          </w:tcPr>
          <w:p w14:paraId="6DA545A8" w14:textId="3CCCE966" w:rsidR="00F377F3" w:rsidRPr="00FE3182" w:rsidRDefault="00063CE4" w:rsidP="00FE3182">
            <w:pPr>
              <w:pStyle w:val="Default"/>
              <w:widowControl w:val="0"/>
              <w:rPr>
                <w:color w:val="auto"/>
                <w:highlight w:val="yellow"/>
              </w:rPr>
            </w:pPr>
            <w:r w:rsidRPr="00FE3182">
              <w:rPr>
                <w:color w:val="auto"/>
              </w:rPr>
              <w:t xml:space="preserve">Įgyvendinama. 2023 m. spalio 10 d. pasirašyta statybos rangos sutartis ir nuo lapkričio pradėtas </w:t>
            </w:r>
            <w:r w:rsidR="00A01639" w:rsidRPr="00FE3182">
              <w:rPr>
                <w:color w:val="auto"/>
              </w:rPr>
              <w:t>Į</w:t>
            </w:r>
            <w:r w:rsidRPr="00FE3182">
              <w:rPr>
                <w:color w:val="auto"/>
              </w:rPr>
              <w:t xml:space="preserve">staigos kapitalinis remontas, </w:t>
            </w:r>
            <w:r w:rsidR="0060556C" w:rsidRPr="00FE3182">
              <w:rPr>
                <w:color w:val="auto"/>
              </w:rPr>
              <w:t xml:space="preserve">kurio metu </w:t>
            </w:r>
            <w:r w:rsidRPr="00FE3182">
              <w:rPr>
                <w:color w:val="auto"/>
              </w:rPr>
              <w:t>po renovacijos bus tvarkomas gerb</w:t>
            </w:r>
            <w:r w:rsidR="00231E5C" w:rsidRPr="00FE3182">
              <w:rPr>
                <w:color w:val="auto"/>
              </w:rPr>
              <w:t>ū</w:t>
            </w:r>
            <w:r w:rsidRPr="00FE3182">
              <w:rPr>
                <w:color w:val="auto"/>
              </w:rPr>
              <w:t>vis ir pakeistos sporto salės grindys.</w:t>
            </w:r>
          </w:p>
        </w:tc>
      </w:tr>
      <w:tr w:rsidR="0060556C" w:rsidRPr="00FE3182" w14:paraId="6D419588" w14:textId="77777777" w:rsidTr="00972E6E">
        <w:trPr>
          <w:trHeight w:val="46"/>
        </w:trPr>
        <w:tc>
          <w:tcPr>
            <w:tcW w:w="1397" w:type="pct"/>
          </w:tcPr>
          <w:p w14:paraId="4A7E12B9" w14:textId="563F9CA5" w:rsidR="0060556C" w:rsidRPr="00FE3182" w:rsidRDefault="0060556C" w:rsidP="00FE3182">
            <w:pPr>
              <w:widowControl w:val="0"/>
              <w:rPr>
                <w:szCs w:val="24"/>
              </w:rPr>
            </w:pPr>
            <w:r w:rsidRPr="00FE3182">
              <w:rPr>
                <w:szCs w:val="24"/>
              </w:rPr>
              <w:t>2.1.3. Įstaigos koridorių ir laiptinių remonto darbai.</w:t>
            </w:r>
          </w:p>
        </w:tc>
        <w:tc>
          <w:tcPr>
            <w:tcW w:w="1030" w:type="pct"/>
          </w:tcPr>
          <w:p w14:paraId="61A1225D" w14:textId="7EF3A8B1" w:rsidR="0060556C" w:rsidRPr="00FE3182" w:rsidRDefault="0060556C" w:rsidP="00FE3182">
            <w:pPr>
              <w:pStyle w:val="Default"/>
              <w:widowControl w:val="0"/>
              <w:rPr>
                <w:color w:val="auto"/>
              </w:rPr>
            </w:pPr>
            <w:r w:rsidRPr="00FE3182">
              <w:rPr>
                <w:color w:val="auto"/>
              </w:rPr>
              <w:t>Koridoriaus ir laiptinių remonto atlikimas – 50 proc.</w:t>
            </w:r>
          </w:p>
        </w:tc>
        <w:tc>
          <w:tcPr>
            <w:tcW w:w="2573" w:type="pct"/>
          </w:tcPr>
          <w:p w14:paraId="7DB03DD8" w14:textId="04682A36" w:rsidR="0060556C" w:rsidRPr="00FE3182" w:rsidRDefault="0060556C" w:rsidP="00FE3182">
            <w:pPr>
              <w:pStyle w:val="Default"/>
              <w:widowControl w:val="0"/>
              <w:rPr>
                <w:color w:val="auto"/>
                <w:highlight w:val="yellow"/>
              </w:rPr>
            </w:pPr>
            <w:r w:rsidRPr="00FE3182">
              <w:rPr>
                <w:color w:val="auto"/>
              </w:rPr>
              <w:t xml:space="preserve">Įgyvendinama. 2023 m. spalio 10 d. pasirašyta statybos rangos sutartis ir nuo lapkričio pradėtas </w:t>
            </w:r>
            <w:r w:rsidR="00A01639" w:rsidRPr="00FE3182">
              <w:rPr>
                <w:color w:val="auto"/>
              </w:rPr>
              <w:t>Į</w:t>
            </w:r>
            <w:r w:rsidRPr="00FE3182">
              <w:rPr>
                <w:color w:val="auto"/>
              </w:rPr>
              <w:t>staigos kapitalinis remontas, kurio metu po atliktos renovacijos bus tvarkomas gerb</w:t>
            </w:r>
            <w:r w:rsidR="00231E5C" w:rsidRPr="00FE3182">
              <w:rPr>
                <w:color w:val="auto"/>
              </w:rPr>
              <w:t>ū</w:t>
            </w:r>
            <w:r w:rsidRPr="00FE3182">
              <w:rPr>
                <w:color w:val="auto"/>
              </w:rPr>
              <w:t>vis ir atliktas laiptinių remontas.</w:t>
            </w:r>
          </w:p>
        </w:tc>
      </w:tr>
      <w:tr w:rsidR="00F377F3" w:rsidRPr="00FE3182" w14:paraId="226B6272" w14:textId="77777777" w:rsidTr="004843F7">
        <w:trPr>
          <w:trHeight w:val="46"/>
        </w:trPr>
        <w:tc>
          <w:tcPr>
            <w:tcW w:w="5000" w:type="pct"/>
            <w:gridSpan w:val="3"/>
          </w:tcPr>
          <w:p w14:paraId="08A44EB0" w14:textId="1338719D" w:rsidR="00F377F3" w:rsidRPr="00FE3182" w:rsidRDefault="00F377F3" w:rsidP="00FE3182">
            <w:pPr>
              <w:pStyle w:val="Default"/>
              <w:widowControl w:val="0"/>
              <w:rPr>
                <w:color w:val="auto"/>
                <w:highlight w:val="yellow"/>
              </w:rPr>
            </w:pPr>
            <w:r w:rsidRPr="00FE3182">
              <w:rPr>
                <w:color w:val="auto"/>
              </w:rPr>
              <w:t>2.2. Gerinti edukacines ugdymo(si) aplinkas.</w:t>
            </w:r>
          </w:p>
        </w:tc>
      </w:tr>
      <w:tr w:rsidR="00337DA4" w:rsidRPr="00FE3182" w14:paraId="3C95B741" w14:textId="77777777" w:rsidTr="00972E6E">
        <w:trPr>
          <w:trHeight w:val="46"/>
        </w:trPr>
        <w:tc>
          <w:tcPr>
            <w:tcW w:w="1397" w:type="pct"/>
          </w:tcPr>
          <w:p w14:paraId="5B40C6EB" w14:textId="672DB7A1" w:rsidR="00337DA4" w:rsidRPr="00FE3182" w:rsidRDefault="00337DA4" w:rsidP="00FE3182">
            <w:pPr>
              <w:widowControl w:val="0"/>
              <w:rPr>
                <w:szCs w:val="24"/>
              </w:rPr>
            </w:pPr>
            <w:r w:rsidRPr="00FE3182">
              <w:rPr>
                <w:szCs w:val="24"/>
              </w:rPr>
              <w:t>2.2.1. Ugdymo(si) priemonių įsigijimas ir aplinkos ikimokykliniam ir priešmokykliniam ugdymui organizuoti atnaujinimas.</w:t>
            </w:r>
          </w:p>
        </w:tc>
        <w:tc>
          <w:tcPr>
            <w:tcW w:w="1030" w:type="pct"/>
            <w:vMerge w:val="restart"/>
          </w:tcPr>
          <w:p w14:paraId="5F1C15D6" w14:textId="7DC019C1" w:rsidR="00337DA4" w:rsidRPr="00FE3182" w:rsidRDefault="00337DA4" w:rsidP="00FE3182">
            <w:pPr>
              <w:pStyle w:val="Default"/>
              <w:widowControl w:val="0"/>
              <w:rPr>
                <w:color w:val="auto"/>
              </w:rPr>
            </w:pPr>
            <w:r w:rsidRPr="00FE3182">
              <w:rPr>
                <w:color w:val="auto"/>
              </w:rPr>
              <w:t>Patenkintas prekių, paslaugų įsigijimo poreikis 100 proc.</w:t>
            </w:r>
          </w:p>
        </w:tc>
        <w:tc>
          <w:tcPr>
            <w:tcW w:w="2573" w:type="pct"/>
            <w:vMerge w:val="restart"/>
          </w:tcPr>
          <w:p w14:paraId="537EA53B" w14:textId="21E34EAE" w:rsidR="00337DA4" w:rsidRPr="00FE3182" w:rsidRDefault="00337DA4" w:rsidP="00FE3182">
            <w:pPr>
              <w:pStyle w:val="Default"/>
              <w:widowControl w:val="0"/>
              <w:rPr>
                <w:color w:val="auto"/>
                <w:highlight w:val="yellow"/>
              </w:rPr>
            </w:pPr>
            <w:r w:rsidRPr="00FE3182">
              <w:rPr>
                <w:color w:val="auto"/>
              </w:rPr>
              <w:t xml:space="preserve">Įgyvendinta 100 proc. Nuo 2023-09-01 </w:t>
            </w:r>
            <w:r w:rsidR="00A01639" w:rsidRPr="00FE3182">
              <w:rPr>
                <w:color w:val="auto"/>
              </w:rPr>
              <w:t>Į</w:t>
            </w:r>
            <w:r w:rsidRPr="00FE3182">
              <w:rPr>
                <w:color w:val="auto"/>
              </w:rPr>
              <w:t>staiga persikėlė į kitą pastatą</w:t>
            </w:r>
            <w:r w:rsidR="00D40534" w:rsidRPr="00FE3182">
              <w:rPr>
                <w:color w:val="auto"/>
              </w:rPr>
              <w:t xml:space="preserve"> (Pabalių g. 53)</w:t>
            </w:r>
            <w:r w:rsidRPr="00FE3182">
              <w:rPr>
                <w:color w:val="auto"/>
              </w:rPr>
              <w:t xml:space="preserve">, vykdyti veiklą ir organizuoti ugdymo procesą. Visos 8 grupės buvo atnaujintos ir įkurtos pritaikant erdves naujose patalpose. Vaikų ugdymui ir žaidimams atnaujintas inventorius, įsigyjant kryptingas priemones STEAM, SEU ir </w:t>
            </w:r>
            <w:r w:rsidR="00D40534" w:rsidRPr="00FE3182">
              <w:rPr>
                <w:color w:val="auto"/>
              </w:rPr>
              <w:t>IU</w:t>
            </w:r>
            <w:r w:rsidRPr="00FE3182">
              <w:rPr>
                <w:color w:val="auto"/>
              </w:rPr>
              <w:t xml:space="preserve"> bei </w:t>
            </w:r>
            <w:r w:rsidR="00D40534" w:rsidRPr="00FE3182">
              <w:rPr>
                <w:color w:val="auto"/>
              </w:rPr>
              <w:t>PU</w:t>
            </w:r>
            <w:r w:rsidRPr="00FE3182">
              <w:rPr>
                <w:color w:val="auto"/>
              </w:rPr>
              <w:t xml:space="preserve"> programoms vykdyti. Papildomai įsigytos sensorines, reabilitacines ir edukacines priemonės – žaidimai „Paslapčių dėžutė“, „Požeminis tyrinėtojas“, „Kryžiukai nuliukai“, kubai su skyreliais, sensorinis takas dėlionė, sensorinės figūrėlės, manipuliacinės lentos, magnetinės lazdelės, dideli ir maži pincetai, lupos, pipetės, meteorologinė stotis</w:t>
            </w:r>
            <w:r w:rsidR="00D40534" w:rsidRPr="00FE3182">
              <w:rPr>
                <w:color w:val="auto"/>
              </w:rPr>
              <w:t>, kilimai su skaičiaus, lauko daiktadėžės ir įrankiai.</w:t>
            </w:r>
          </w:p>
        </w:tc>
      </w:tr>
      <w:tr w:rsidR="00337DA4" w:rsidRPr="00FE3182" w14:paraId="039D91C8" w14:textId="77777777" w:rsidTr="00972E6E">
        <w:trPr>
          <w:trHeight w:val="46"/>
        </w:trPr>
        <w:tc>
          <w:tcPr>
            <w:tcW w:w="1397" w:type="pct"/>
          </w:tcPr>
          <w:p w14:paraId="27310389" w14:textId="06BA1ED7" w:rsidR="00337DA4" w:rsidRPr="00FE3182" w:rsidRDefault="00337DA4" w:rsidP="00FE3182">
            <w:pPr>
              <w:widowControl w:val="0"/>
              <w:rPr>
                <w:szCs w:val="24"/>
              </w:rPr>
            </w:pPr>
            <w:r w:rsidRPr="00FE3182">
              <w:rPr>
                <w:szCs w:val="24"/>
              </w:rPr>
              <w:t>2.2.2. Edukacinių priemonių įsigijimas pažintinei, tyrinėjimų veiklai organizuoti.</w:t>
            </w:r>
          </w:p>
        </w:tc>
        <w:tc>
          <w:tcPr>
            <w:tcW w:w="1030" w:type="pct"/>
            <w:vMerge/>
          </w:tcPr>
          <w:p w14:paraId="1E6172D7" w14:textId="1CB0CFB7" w:rsidR="00337DA4" w:rsidRPr="00FE3182" w:rsidRDefault="00337DA4" w:rsidP="00FE3182">
            <w:pPr>
              <w:pStyle w:val="Default"/>
              <w:widowControl w:val="0"/>
              <w:rPr>
                <w:color w:val="auto"/>
              </w:rPr>
            </w:pPr>
          </w:p>
        </w:tc>
        <w:tc>
          <w:tcPr>
            <w:tcW w:w="2573" w:type="pct"/>
            <w:vMerge/>
          </w:tcPr>
          <w:p w14:paraId="1B7F744E" w14:textId="6C4B3804" w:rsidR="00337DA4" w:rsidRPr="00FE3182" w:rsidRDefault="00337DA4" w:rsidP="00FE3182">
            <w:pPr>
              <w:pStyle w:val="Default"/>
              <w:widowControl w:val="0"/>
              <w:rPr>
                <w:color w:val="auto"/>
                <w:highlight w:val="yellow"/>
              </w:rPr>
            </w:pPr>
          </w:p>
        </w:tc>
      </w:tr>
    </w:tbl>
    <w:p w14:paraId="3D2A24E6" w14:textId="77777777" w:rsidR="00BA1F7C" w:rsidRPr="00FE3182" w:rsidRDefault="00BA1F7C" w:rsidP="00FE3182">
      <w:pPr>
        <w:widowControl w:val="0"/>
        <w:jc w:val="center"/>
        <w:rPr>
          <w:szCs w:val="24"/>
          <w:lang w:eastAsia="lt-LT"/>
        </w:rPr>
      </w:pP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823D88" w:rsidRPr="00FE3182" w14:paraId="22C53E33" w14:textId="77777777" w:rsidTr="002457D9">
        <w:tc>
          <w:tcPr>
            <w:tcW w:w="9855" w:type="dxa"/>
          </w:tcPr>
          <w:p w14:paraId="7793ADD8" w14:textId="2E7BC4E8" w:rsidR="00FE052C" w:rsidRPr="00FE3182" w:rsidRDefault="00823D88" w:rsidP="00FE3182">
            <w:pPr>
              <w:widowControl w:val="0"/>
              <w:ind w:firstLine="567"/>
              <w:jc w:val="both"/>
              <w:rPr>
                <w:rFonts w:ascii="Times New Roman" w:hAnsi="Times New Roman" w:cs="Times New Roman"/>
                <w:sz w:val="24"/>
                <w:szCs w:val="24"/>
              </w:rPr>
            </w:pPr>
            <w:r w:rsidRPr="00FE3182">
              <w:rPr>
                <w:rFonts w:ascii="Times New Roman" w:hAnsi="Times New Roman" w:cs="Times New Roman"/>
                <w:sz w:val="24"/>
                <w:szCs w:val="24"/>
                <w:lang w:eastAsia="lt-LT"/>
              </w:rPr>
              <w:t>202</w:t>
            </w:r>
            <w:r w:rsidR="00D40534" w:rsidRPr="00FE3182">
              <w:rPr>
                <w:rFonts w:ascii="Times New Roman" w:hAnsi="Times New Roman" w:cs="Times New Roman"/>
                <w:sz w:val="24"/>
                <w:szCs w:val="24"/>
                <w:lang w:eastAsia="lt-LT"/>
              </w:rPr>
              <w:t>3</w:t>
            </w:r>
            <w:r w:rsidRPr="00FE3182">
              <w:rPr>
                <w:rFonts w:ascii="Times New Roman" w:hAnsi="Times New Roman" w:cs="Times New Roman"/>
                <w:sz w:val="24"/>
                <w:szCs w:val="24"/>
                <w:lang w:eastAsia="lt-LT"/>
              </w:rPr>
              <w:t xml:space="preserve"> metais Šiaulių lopšelyj</w:t>
            </w:r>
            <w:r w:rsidR="00A01639" w:rsidRPr="00FE3182">
              <w:rPr>
                <w:rFonts w:ascii="Times New Roman" w:hAnsi="Times New Roman" w:cs="Times New Roman"/>
                <w:sz w:val="24"/>
                <w:szCs w:val="24"/>
                <w:lang w:eastAsia="lt-LT"/>
              </w:rPr>
              <w:t>e-darželyje „Salduvė“</w:t>
            </w:r>
            <w:r w:rsidRPr="00FE3182">
              <w:rPr>
                <w:rFonts w:ascii="Times New Roman" w:hAnsi="Times New Roman" w:cs="Times New Roman"/>
                <w:sz w:val="24"/>
                <w:szCs w:val="24"/>
                <w:lang w:eastAsia="lt-LT"/>
              </w:rPr>
              <w:t xml:space="preserve"> veikė 8 ugdymo grupės. I pusmetį </w:t>
            </w:r>
            <w:r w:rsidR="00660A3E" w:rsidRPr="00FE3182">
              <w:rPr>
                <w:rFonts w:ascii="Times New Roman" w:hAnsi="Times New Roman" w:cs="Times New Roman"/>
                <w:sz w:val="24"/>
                <w:szCs w:val="24"/>
                <w:lang w:eastAsia="lt-LT"/>
              </w:rPr>
              <w:t xml:space="preserve">ugdėme </w:t>
            </w:r>
            <w:r w:rsidR="00D40534" w:rsidRPr="00FE3182">
              <w:rPr>
                <w:rFonts w:ascii="Times New Roman" w:hAnsi="Times New Roman" w:cs="Times New Roman"/>
                <w:sz w:val="24"/>
                <w:szCs w:val="24"/>
                <w:lang w:eastAsia="lt-LT"/>
              </w:rPr>
              <w:t>147</w:t>
            </w:r>
            <w:r w:rsidR="00660A3E" w:rsidRPr="00FE3182">
              <w:rPr>
                <w:rFonts w:ascii="Times New Roman" w:hAnsi="Times New Roman" w:cs="Times New Roman"/>
                <w:sz w:val="24"/>
                <w:szCs w:val="24"/>
                <w:lang w:eastAsia="lt-LT"/>
              </w:rPr>
              <w:t xml:space="preserve"> vaikus, II pusmetį </w:t>
            </w:r>
            <w:r w:rsidRPr="00FE3182">
              <w:rPr>
                <w:rFonts w:ascii="Times New Roman" w:hAnsi="Times New Roman" w:cs="Times New Roman"/>
                <w:sz w:val="24"/>
                <w:szCs w:val="24"/>
                <w:lang w:eastAsia="lt-LT"/>
              </w:rPr>
              <w:t xml:space="preserve">– </w:t>
            </w:r>
            <w:r w:rsidR="00660A3E" w:rsidRPr="00FE3182">
              <w:rPr>
                <w:rFonts w:ascii="Times New Roman" w:hAnsi="Times New Roman" w:cs="Times New Roman"/>
                <w:sz w:val="24"/>
                <w:szCs w:val="24"/>
                <w:lang w:eastAsia="lt-LT"/>
              </w:rPr>
              <w:t xml:space="preserve">125. Suformuotos </w:t>
            </w:r>
            <w:r w:rsidR="00D40534" w:rsidRPr="00FE3182">
              <w:rPr>
                <w:rFonts w:ascii="Times New Roman" w:hAnsi="Times New Roman" w:cs="Times New Roman"/>
                <w:sz w:val="24"/>
                <w:szCs w:val="24"/>
                <w:lang w:eastAsia="lt-LT"/>
              </w:rPr>
              <w:t>2 ankstyvojo</w:t>
            </w:r>
            <w:r w:rsidR="00660A3E" w:rsidRPr="00FE3182">
              <w:rPr>
                <w:rFonts w:ascii="Times New Roman" w:hAnsi="Times New Roman" w:cs="Times New Roman"/>
                <w:sz w:val="24"/>
                <w:szCs w:val="24"/>
                <w:lang w:eastAsia="lt-LT"/>
              </w:rPr>
              <w:t xml:space="preserve"> (1–2 m. ir 2–3 m.)</w:t>
            </w:r>
            <w:r w:rsidR="00D40534" w:rsidRPr="00FE3182">
              <w:rPr>
                <w:rFonts w:ascii="Times New Roman" w:hAnsi="Times New Roman" w:cs="Times New Roman"/>
                <w:sz w:val="24"/>
                <w:szCs w:val="24"/>
                <w:lang w:eastAsia="lt-LT"/>
              </w:rPr>
              <w:t>, 3 ikimokyklinio, 2 skirtingo amžiaus, 1 priešmokyklinio ugdymo grupės</w:t>
            </w:r>
            <w:r w:rsidR="00660A3E" w:rsidRPr="00FE3182">
              <w:rPr>
                <w:rFonts w:ascii="Times New Roman" w:hAnsi="Times New Roman" w:cs="Times New Roman"/>
                <w:sz w:val="24"/>
                <w:szCs w:val="24"/>
                <w:lang w:eastAsia="lt-LT"/>
              </w:rPr>
              <w:t xml:space="preserve">. </w:t>
            </w:r>
          </w:p>
          <w:p w14:paraId="53CF630B" w14:textId="12881E05" w:rsidR="00C77E68" w:rsidRPr="00FE3182" w:rsidRDefault="00C77E68"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Praėjusiais metais Įstaigoje dirbo</w:t>
            </w:r>
            <w:r w:rsidR="00362FED"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41 </w:t>
            </w:r>
            <w:r w:rsidR="00014251" w:rsidRPr="00FE3182">
              <w:rPr>
                <w:rFonts w:ascii="Times New Roman" w:hAnsi="Times New Roman" w:cs="Times New Roman"/>
                <w:sz w:val="24"/>
                <w:szCs w:val="24"/>
                <w:lang w:eastAsia="lt-LT"/>
              </w:rPr>
              <w:t>darbuoto</w:t>
            </w:r>
            <w:r w:rsidR="00362FED" w:rsidRPr="00FE3182">
              <w:rPr>
                <w:rFonts w:ascii="Times New Roman" w:hAnsi="Times New Roman" w:cs="Times New Roman"/>
                <w:sz w:val="24"/>
                <w:szCs w:val="24"/>
                <w:lang w:eastAsia="lt-LT"/>
              </w:rPr>
              <w:t>jas</w:t>
            </w:r>
            <w:r w:rsidR="00A01639" w:rsidRPr="00FE3182">
              <w:rPr>
                <w:rFonts w:ascii="Times New Roman" w:hAnsi="Times New Roman" w:cs="Times New Roman"/>
                <w:sz w:val="24"/>
                <w:szCs w:val="24"/>
                <w:lang w:eastAsia="lt-LT"/>
              </w:rPr>
              <w:t xml:space="preserve">, iš </w:t>
            </w:r>
            <w:r w:rsidR="00014251" w:rsidRPr="00FE3182">
              <w:rPr>
                <w:rFonts w:ascii="Times New Roman" w:hAnsi="Times New Roman" w:cs="Times New Roman"/>
                <w:sz w:val="24"/>
                <w:szCs w:val="24"/>
                <w:lang w:eastAsia="lt-LT"/>
              </w:rPr>
              <w:t>jų</w:t>
            </w:r>
            <w:r w:rsidRPr="00FE3182">
              <w:rPr>
                <w:rFonts w:ascii="Times New Roman" w:hAnsi="Times New Roman" w:cs="Times New Roman"/>
                <w:sz w:val="24"/>
                <w:szCs w:val="24"/>
                <w:lang w:eastAsia="lt-LT"/>
              </w:rPr>
              <w:t>: 20</w:t>
            </w:r>
            <w:r w:rsidR="00362FED"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pedagoginių ir 21 </w:t>
            </w:r>
            <w:r w:rsidR="00362FED" w:rsidRPr="00FE3182">
              <w:rPr>
                <w:rFonts w:ascii="Times New Roman" w:hAnsi="Times New Roman" w:cs="Times New Roman"/>
                <w:sz w:val="24"/>
                <w:szCs w:val="24"/>
                <w:lang w:eastAsia="lt-LT"/>
              </w:rPr>
              <w:t>nepedagoginių</w:t>
            </w:r>
            <w:r w:rsidRPr="00FE3182">
              <w:rPr>
                <w:rFonts w:ascii="Times New Roman" w:hAnsi="Times New Roman" w:cs="Times New Roman"/>
                <w:sz w:val="24"/>
                <w:szCs w:val="24"/>
                <w:lang w:eastAsia="lt-LT"/>
              </w:rPr>
              <w:t xml:space="preserve"> </w:t>
            </w:r>
            <w:r w:rsidR="00A01639" w:rsidRPr="00FE3182">
              <w:rPr>
                <w:rFonts w:ascii="Times New Roman" w:hAnsi="Times New Roman" w:cs="Times New Roman"/>
                <w:sz w:val="24"/>
                <w:szCs w:val="24"/>
                <w:lang w:eastAsia="lt-LT"/>
              </w:rPr>
              <w:t xml:space="preserve">darbuotojų. </w:t>
            </w:r>
            <w:r w:rsidR="00014251" w:rsidRPr="00FE3182">
              <w:rPr>
                <w:rFonts w:ascii="Times New Roman" w:hAnsi="Times New Roman" w:cs="Times New Roman"/>
                <w:sz w:val="24"/>
                <w:szCs w:val="24"/>
                <w:lang w:eastAsia="lt-LT"/>
              </w:rPr>
              <w:t xml:space="preserve">Įstaigai </w:t>
            </w:r>
            <w:r w:rsidRPr="00FE3182">
              <w:rPr>
                <w:rFonts w:ascii="Times New Roman" w:hAnsi="Times New Roman" w:cs="Times New Roman"/>
                <w:sz w:val="24"/>
                <w:szCs w:val="24"/>
                <w:lang w:eastAsia="lt-LT"/>
              </w:rPr>
              <w:t>vadova</w:t>
            </w:r>
            <w:r w:rsidR="008540C3" w:rsidRPr="00FE3182">
              <w:rPr>
                <w:rFonts w:ascii="Times New Roman" w:hAnsi="Times New Roman" w:cs="Times New Roman"/>
                <w:sz w:val="24"/>
                <w:szCs w:val="24"/>
                <w:lang w:eastAsia="lt-LT"/>
              </w:rPr>
              <w:t>vo</w:t>
            </w:r>
            <w:r w:rsidRPr="00FE3182">
              <w:rPr>
                <w:rFonts w:ascii="Times New Roman" w:hAnsi="Times New Roman" w:cs="Times New Roman"/>
                <w:sz w:val="24"/>
                <w:szCs w:val="24"/>
                <w:lang w:eastAsia="lt-LT"/>
              </w:rPr>
              <w:t xml:space="preserve"> direktorius,</w:t>
            </w:r>
            <w:r w:rsidR="00014251"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veikl</w:t>
            </w:r>
            <w:r w:rsidR="00FE3182">
              <w:rPr>
                <w:rFonts w:ascii="Times New Roman" w:hAnsi="Times New Roman" w:cs="Times New Roman"/>
                <w:sz w:val="24"/>
                <w:szCs w:val="24"/>
                <w:lang w:eastAsia="lt-LT"/>
              </w:rPr>
              <w:t>as</w:t>
            </w:r>
            <w:r w:rsidRPr="00FE3182">
              <w:rPr>
                <w:rFonts w:ascii="Times New Roman" w:hAnsi="Times New Roman" w:cs="Times New Roman"/>
                <w:sz w:val="24"/>
                <w:szCs w:val="24"/>
                <w:lang w:eastAsia="lt-LT"/>
              </w:rPr>
              <w:t xml:space="preserve"> koordin</w:t>
            </w:r>
            <w:r w:rsidR="008540C3" w:rsidRPr="00FE3182">
              <w:rPr>
                <w:rFonts w:ascii="Times New Roman" w:hAnsi="Times New Roman" w:cs="Times New Roman"/>
                <w:sz w:val="24"/>
                <w:szCs w:val="24"/>
                <w:lang w:eastAsia="lt-LT"/>
              </w:rPr>
              <w:t xml:space="preserve">avo </w:t>
            </w:r>
            <w:r w:rsidRPr="00FE3182">
              <w:rPr>
                <w:rFonts w:ascii="Times New Roman" w:hAnsi="Times New Roman" w:cs="Times New Roman"/>
                <w:sz w:val="24"/>
                <w:szCs w:val="24"/>
                <w:lang w:eastAsia="lt-LT"/>
              </w:rPr>
              <w:t>direktoriaus pavaduotojas ugdymui</w:t>
            </w:r>
            <w:r w:rsidR="008540C3"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ir </w:t>
            </w:r>
            <w:r w:rsidR="00660A3E" w:rsidRPr="00FE3182">
              <w:rPr>
                <w:rFonts w:ascii="Times New Roman" w:hAnsi="Times New Roman" w:cs="Times New Roman"/>
                <w:sz w:val="24"/>
                <w:szCs w:val="24"/>
                <w:lang w:eastAsia="lt-LT"/>
              </w:rPr>
              <w:t xml:space="preserve">ugdymo aprūpinimo padalinio vadovas. </w:t>
            </w:r>
          </w:p>
          <w:p w14:paraId="3567F685" w14:textId="77E30BCF" w:rsidR="00660A3E" w:rsidRPr="00FE3182" w:rsidRDefault="00E41650"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Daugelis darbuotojų turi </w:t>
            </w:r>
            <w:r w:rsidR="00C77E68" w:rsidRPr="00FE3182">
              <w:rPr>
                <w:rFonts w:ascii="Times New Roman" w:hAnsi="Times New Roman" w:cs="Times New Roman"/>
                <w:sz w:val="24"/>
                <w:szCs w:val="24"/>
                <w:lang w:eastAsia="lt-LT"/>
              </w:rPr>
              <w:t>aukštas profesines kompetencijas</w:t>
            </w:r>
            <w:r w:rsidRPr="00FE3182">
              <w:rPr>
                <w:rFonts w:ascii="Times New Roman" w:hAnsi="Times New Roman" w:cs="Times New Roman"/>
                <w:sz w:val="24"/>
                <w:szCs w:val="24"/>
                <w:lang w:eastAsia="lt-LT"/>
              </w:rPr>
              <w:t xml:space="preserve"> ir</w:t>
            </w:r>
            <w:r w:rsidR="00C77E68" w:rsidRPr="00FE3182">
              <w:rPr>
                <w:rFonts w:ascii="Times New Roman" w:hAnsi="Times New Roman" w:cs="Times New Roman"/>
                <w:sz w:val="24"/>
                <w:szCs w:val="24"/>
                <w:lang w:eastAsia="lt-LT"/>
              </w:rPr>
              <w:t xml:space="preserve"> didelę pedagoginio darbo</w:t>
            </w:r>
            <w:r w:rsidR="00014251" w:rsidRPr="00FE3182">
              <w:rPr>
                <w:rFonts w:ascii="Times New Roman" w:hAnsi="Times New Roman" w:cs="Times New Roman"/>
                <w:sz w:val="24"/>
                <w:szCs w:val="24"/>
                <w:lang w:eastAsia="lt-LT"/>
              </w:rPr>
              <w:t xml:space="preserve"> </w:t>
            </w:r>
            <w:r w:rsidR="00C77E68" w:rsidRPr="00FE3182">
              <w:rPr>
                <w:rFonts w:ascii="Times New Roman" w:hAnsi="Times New Roman" w:cs="Times New Roman"/>
                <w:sz w:val="24"/>
                <w:szCs w:val="24"/>
                <w:lang w:eastAsia="lt-LT"/>
              </w:rPr>
              <w:t>patirtį</w:t>
            </w:r>
            <w:r w:rsidRPr="00FE3182">
              <w:rPr>
                <w:rFonts w:ascii="Times New Roman" w:hAnsi="Times New Roman" w:cs="Times New Roman"/>
                <w:sz w:val="24"/>
                <w:szCs w:val="24"/>
                <w:lang w:eastAsia="lt-LT"/>
              </w:rPr>
              <w:t>.</w:t>
            </w:r>
            <w:r w:rsidR="00660A3E" w:rsidRPr="00FE3182">
              <w:rPr>
                <w:rFonts w:ascii="Times New Roman" w:hAnsi="Times New Roman" w:cs="Times New Roman"/>
                <w:sz w:val="24"/>
                <w:szCs w:val="24"/>
                <w:lang w:eastAsia="lt-LT"/>
              </w:rPr>
              <w:t xml:space="preserve"> Pedagoginiai darbuotojai yra įgiję šias kvalifikacines kategorijas: 2 mokytojai metodininkai, 9 vyresnieji mokytojai, 7 mokytojai (4 mokytojai planuoja atestuotis aukštesnei kvalifikacinei kategorijai 2024–2026 m.). 17 pedagoginių darbuotojų turi aukštąjį išsilavinimą, 5 iš jų – magistro laipsnį. Pedagogų amžiaus vidurkis – 5</w:t>
            </w:r>
            <w:r w:rsidR="00FE3182">
              <w:rPr>
                <w:rFonts w:ascii="Times New Roman" w:hAnsi="Times New Roman" w:cs="Times New Roman"/>
                <w:sz w:val="24"/>
                <w:szCs w:val="24"/>
                <w:lang w:eastAsia="lt-LT"/>
              </w:rPr>
              <w:t xml:space="preserve">1 </w:t>
            </w:r>
            <w:r w:rsidR="00660A3E" w:rsidRPr="00FE3182">
              <w:rPr>
                <w:rFonts w:ascii="Times New Roman" w:hAnsi="Times New Roman" w:cs="Times New Roman"/>
                <w:sz w:val="24"/>
                <w:szCs w:val="24"/>
                <w:lang w:eastAsia="lt-LT"/>
              </w:rPr>
              <w:t>met</w:t>
            </w:r>
            <w:r w:rsidR="00FE3182">
              <w:rPr>
                <w:rFonts w:ascii="Times New Roman" w:hAnsi="Times New Roman" w:cs="Times New Roman"/>
                <w:sz w:val="24"/>
                <w:szCs w:val="24"/>
                <w:lang w:eastAsia="lt-LT"/>
              </w:rPr>
              <w:t>ai</w:t>
            </w:r>
            <w:r w:rsidR="00660A3E" w:rsidRPr="00FE3182">
              <w:rPr>
                <w:rFonts w:ascii="Times New Roman" w:hAnsi="Times New Roman" w:cs="Times New Roman"/>
                <w:sz w:val="24"/>
                <w:szCs w:val="24"/>
                <w:lang w:eastAsia="lt-LT"/>
              </w:rPr>
              <w:t>, nepedagoginių darbuotojų – 4</w:t>
            </w:r>
            <w:r w:rsidR="00FE3182">
              <w:rPr>
                <w:rFonts w:ascii="Times New Roman" w:hAnsi="Times New Roman" w:cs="Times New Roman"/>
                <w:sz w:val="24"/>
                <w:szCs w:val="24"/>
                <w:lang w:eastAsia="lt-LT"/>
              </w:rPr>
              <w:t>9</w:t>
            </w:r>
            <w:r w:rsidR="00660A3E" w:rsidRPr="00FE3182">
              <w:rPr>
                <w:rFonts w:ascii="Times New Roman" w:hAnsi="Times New Roman" w:cs="Times New Roman"/>
                <w:sz w:val="24"/>
                <w:szCs w:val="24"/>
                <w:lang w:eastAsia="lt-LT"/>
              </w:rPr>
              <w:t xml:space="preserve"> metai. Bendras </w:t>
            </w:r>
            <w:r w:rsidR="00A01639" w:rsidRPr="00FE3182">
              <w:rPr>
                <w:rFonts w:ascii="Times New Roman" w:hAnsi="Times New Roman" w:cs="Times New Roman"/>
                <w:sz w:val="24"/>
                <w:szCs w:val="24"/>
                <w:lang w:eastAsia="lt-LT"/>
              </w:rPr>
              <w:t>Į</w:t>
            </w:r>
            <w:r w:rsidR="00660A3E" w:rsidRPr="00FE3182">
              <w:rPr>
                <w:rFonts w:ascii="Times New Roman" w:hAnsi="Times New Roman" w:cs="Times New Roman"/>
                <w:sz w:val="24"/>
                <w:szCs w:val="24"/>
                <w:lang w:eastAsia="lt-LT"/>
              </w:rPr>
              <w:t xml:space="preserve">staigos darbuotojų amžiaus vidurkis – </w:t>
            </w:r>
            <w:r w:rsidR="00FE3182">
              <w:rPr>
                <w:rFonts w:ascii="Times New Roman" w:hAnsi="Times New Roman" w:cs="Times New Roman"/>
                <w:sz w:val="24"/>
                <w:szCs w:val="24"/>
                <w:lang w:eastAsia="lt-LT"/>
              </w:rPr>
              <w:t>50</w:t>
            </w:r>
            <w:r w:rsidR="00660A3E" w:rsidRPr="00FE3182">
              <w:rPr>
                <w:rFonts w:ascii="Times New Roman" w:hAnsi="Times New Roman" w:cs="Times New Roman"/>
                <w:sz w:val="24"/>
                <w:szCs w:val="24"/>
                <w:lang w:eastAsia="lt-LT"/>
              </w:rPr>
              <w:t xml:space="preserve"> metų.</w:t>
            </w:r>
          </w:p>
          <w:p w14:paraId="0604FCBE" w14:textId="3D059D5C" w:rsidR="002F6687" w:rsidRPr="00FE3182" w:rsidRDefault="002F6687"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Atliepiant Šiaulių miesto strateginį veiklos planą, Šiaulių miesto švietimo pažangos tikslus, Įstaigoje daug dėmesio skiriama inovatyvios švietimo sistemos, ugdančios aktyvią ir kūrybingą asmenybę, plėtojimui; Įstaigos bendruomenės narių sveikos gyvensenos ir jos kultūros formavimui; šeimoms palankios aplinkos kūrimui, užtikrinant ikimokyklinio ir priešmokyklinio amžiaus vaikų priežiūrą ir ugdymą(si). </w:t>
            </w:r>
          </w:p>
          <w:p w14:paraId="0F55670D" w14:textId="2B4BB5A5" w:rsidR="002F6687" w:rsidRPr="00FE3182" w:rsidRDefault="002F6687"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Įstaiga savo veiklą planuoja rengdama trejų metų strateginį veiklos planą, ugdymo turinio planus bei programas. Įvertinus vaikų, tėvų, mokytojų ir visos įstaigos bendruomenės poreikius bei lūkesčius, </w:t>
            </w:r>
            <w:r w:rsidR="005E1A7C">
              <w:rPr>
                <w:rFonts w:ascii="Times New Roman" w:hAnsi="Times New Roman" w:cs="Times New Roman"/>
                <w:sz w:val="24"/>
                <w:szCs w:val="24"/>
                <w:lang w:eastAsia="lt-LT"/>
              </w:rPr>
              <w:t xml:space="preserve">lokacijos </w:t>
            </w:r>
            <w:r w:rsidRPr="00FE3182">
              <w:rPr>
                <w:rFonts w:ascii="Times New Roman" w:hAnsi="Times New Roman" w:cs="Times New Roman"/>
                <w:sz w:val="24"/>
                <w:szCs w:val="24"/>
                <w:lang w:eastAsia="lt-LT"/>
              </w:rPr>
              <w:t>vietą šalia Salduvės piliakalnio, tinkamą mokytojų pasiruošimą ugdymo turinį perkelti į lauko erdves, ugdymo procesas intensyviai organizuojamas lauko erdvėse, skatinant vaikų patyriminį ugdymą(si), natūralios aplinkos pažinimą, veikimą gamtoje. Ugdymo proceso organizavimas lauko erdvėse sudaro galimybes siekti kur kas pozityvesnių fizinio vaikų aktyvumo ir fizinės sveikatos stiprinimo rezultatų, skatina aktyvius vaikų pažinimo procesus ir leidžia ugdytiniams sudaryti tinkamas sąlygas gamtos, aplinkos tyrinėjimui.</w:t>
            </w:r>
          </w:p>
          <w:p w14:paraId="069AD175" w14:textId="04B559BB" w:rsidR="00700A01" w:rsidRPr="00FE3182" w:rsidRDefault="00700A01"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Įstaigoje vykdomas ikimokyklinis ir priešmokyklinis ugdymas, siekiant vaikų ugdymosi pasiekimų pažangos. Todėl ugdymas įgyvendinamas orientuojantis į sistemingą ugdytinių pasiekimų gerinimą, ugdytinių poreikių, individualių ugdymo(si) galimybių atliepimą. Atsižvelgiant į silpnąsias (tobulintinas) vaikų ugdymosi pasiekimų sritis, kinta ikimokyklinio ir priešmokyklinio ugdymo turinys bei ugdymo turiniui keliami prioritetai.</w:t>
            </w:r>
          </w:p>
          <w:p w14:paraId="2B148908" w14:textId="4B04358E" w:rsidR="00B04496" w:rsidRPr="00FE3182" w:rsidRDefault="00700A01"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Vykdant ikimokyklinį ugdymą dirbama pagal Įstaigos parengtą programą „Salduvės takeliu“</w:t>
            </w:r>
            <w:r w:rsidR="00B04496"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nuolat tobulina</w:t>
            </w:r>
            <w:r w:rsidR="00B04496" w:rsidRPr="00FE3182">
              <w:rPr>
                <w:rFonts w:ascii="Times New Roman" w:hAnsi="Times New Roman" w:cs="Times New Roman"/>
                <w:sz w:val="24"/>
                <w:szCs w:val="24"/>
                <w:lang w:eastAsia="lt-LT"/>
              </w:rPr>
              <w:t xml:space="preserve">nt </w:t>
            </w:r>
            <w:r w:rsidRPr="00FE3182">
              <w:rPr>
                <w:rFonts w:ascii="Times New Roman" w:hAnsi="Times New Roman" w:cs="Times New Roman"/>
                <w:sz w:val="24"/>
                <w:szCs w:val="24"/>
                <w:lang w:eastAsia="lt-LT"/>
              </w:rPr>
              <w:t xml:space="preserve">ikimokyklinio ugdymo(si) formų ir metodų </w:t>
            </w:r>
            <w:r w:rsidR="00B04496" w:rsidRPr="00FE3182">
              <w:rPr>
                <w:rFonts w:ascii="Times New Roman" w:hAnsi="Times New Roman" w:cs="Times New Roman"/>
                <w:sz w:val="24"/>
                <w:szCs w:val="24"/>
                <w:lang w:eastAsia="lt-LT"/>
              </w:rPr>
              <w:t>kokybę</w:t>
            </w:r>
            <w:r w:rsidRPr="00FE3182">
              <w:rPr>
                <w:rFonts w:ascii="Times New Roman" w:hAnsi="Times New Roman" w:cs="Times New Roman"/>
                <w:sz w:val="24"/>
                <w:szCs w:val="24"/>
                <w:lang w:eastAsia="lt-LT"/>
              </w:rPr>
              <w:t>, didina</w:t>
            </w:r>
            <w:r w:rsidR="00B04496" w:rsidRPr="00FE3182">
              <w:rPr>
                <w:rFonts w:ascii="Times New Roman" w:hAnsi="Times New Roman" w:cs="Times New Roman"/>
                <w:sz w:val="24"/>
                <w:szCs w:val="24"/>
                <w:lang w:eastAsia="lt-LT"/>
              </w:rPr>
              <w:t xml:space="preserve">nt </w:t>
            </w:r>
            <w:r w:rsidRPr="00FE3182">
              <w:rPr>
                <w:rFonts w:ascii="Times New Roman" w:hAnsi="Times New Roman" w:cs="Times New Roman"/>
                <w:sz w:val="24"/>
                <w:szCs w:val="24"/>
                <w:lang w:eastAsia="lt-LT"/>
              </w:rPr>
              <w:t>jų įvairov</w:t>
            </w:r>
            <w:r w:rsidR="00B04496" w:rsidRPr="00FE3182">
              <w:rPr>
                <w:rFonts w:ascii="Times New Roman" w:hAnsi="Times New Roman" w:cs="Times New Roman"/>
                <w:sz w:val="24"/>
                <w:szCs w:val="24"/>
                <w:lang w:eastAsia="lt-LT"/>
              </w:rPr>
              <w:t>ę</w:t>
            </w:r>
            <w:r w:rsidRPr="00FE3182">
              <w:rPr>
                <w:rFonts w:ascii="Times New Roman" w:hAnsi="Times New Roman" w:cs="Times New Roman"/>
                <w:sz w:val="24"/>
                <w:szCs w:val="24"/>
                <w:lang w:eastAsia="lt-LT"/>
              </w:rPr>
              <w:t>.</w:t>
            </w:r>
            <w:r w:rsidR="00B04496" w:rsidRPr="00FE3182">
              <w:rPr>
                <w:rFonts w:ascii="Times New Roman" w:hAnsi="Times New Roman" w:cs="Times New Roman"/>
                <w:sz w:val="24"/>
                <w:szCs w:val="24"/>
                <w:lang w:eastAsia="lt-LT"/>
              </w:rPr>
              <w:t xml:space="preserve"> Programa jau atnaujinta ir pritaikyta vykdyti veiklas atliepiant lauko pedagogiką. </w:t>
            </w:r>
            <w:r w:rsidR="00B04496" w:rsidRPr="00FE3182">
              <w:rPr>
                <w:rFonts w:ascii="Times New Roman" w:hAnsi="Times New Roman" w:cs="Times New Roman"/>
                <w:sz w:val="24"/>
                <w:szCs w:val="24"/>
              </w:rPr>
              <w:t xml:space="preserve">Šiuo metu kryptingai ruošiamasi ikimokyklinio ugdymo programos atnaujinimui, kaip numatyta </w:t>
            </w:r>
            <w:r w:rsidR="00231E5C" w:rsidRPr="00FE3182">
              <w:rPr>
                <w:rFonts w:ascii="Times New Roman" w:hAnsi="Times New Roman" w:cs="Times New Roman"/>
                <w:sz w:val="24"/>
                <w:szCs w:val="24"/>
                <w:lang w:eastAsia="lt-LT"/>
              </w:rPr>
              <w:t xml:space="preserve">Lietuvos Respublikos švietimo, mokslo ir sporto ministro patvirtintose </w:t>
            </w:r>
            <w:r w:rsidR="00B04496" w:rsidRPr="00FE3182">
              <w:rPr>
                <w:rFonts w:ascii="Times New Roman" w:hAnsi="Times New Roman" w:cs="Times New Roman"/>
                <w:sz w:val="24"/>
                <w:szCs w:val="24"/>
                <w:lang w:eastAsia="lt-LT"/>
              </w:rPr>
              <w:t>Ikimokyklinio ugdymo programos gairėse</w:t>
            </w:r>
            <w:r w:rsidR="00231E5C" w:rsidRPr="00FE3182">
              <w:rPr>
                <w:rFonts w:ascii="Times New Roman" w:hAnsi="Times New Roman" w:cs="Times New Roman"/>
                <w:sz w:val="24"/>
                <w:szCs w:val="24"/>
                <w:lang w:eastAsia="lt-LT"/>
              </w:rPr>
              <w:t xml:space="preserve">. </w:t>
            </w:r>
          </w:p>
          <w:p w14:paraId="082AE6E1" w14:textId="0CA290C5" w:rsidR="00B04496" w:rsidRPr="00FE3182" w:rsidRDefault="00700A01"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Organizuojant priešmokyklinį ugdymą, orientuojamasi ne tik į vaiko brandumo mokyklai skatinimą, tačiau ir į individualių vaiko gebėjimų sklaidą bei kylančių ugdymo(si) problemų sprendimą. </w:t>
            </w:r>
            <w:r w:rsidR="00B04496" w:rsidRPr="00FE3182">
              <w:rPr>
                <w:rFonts w:ascii="Times New Roman" w:hAnsi="Times New Roman" w:cs="Times New Roman"/>
                <w:sz w:val="24"/>
                <w:szCs w:val="24"/>
                <w:lang w:eastAsia="lt-LT"/>
              </w:rPr>
              <w:t>Priešmokyklinis ugdymas organizuojamas vadovaujantis atnaujinta priešmokyklinio ugdymo programa ir priemonių rinkiniu „Patirčių erdvės“, atsižvelgiant į ugdymo rekomendacijas priešmokyklinio ugdymo pedagogui. Pradėjus įgyvendinti atnaujintą priešmokyklinio ugdymo bendrąją programą, mokytojai priešmokyklinio ugdymo veiklose daugiau dėmesio skiria patyriminiam ugdymui, vaiko patirties ugdymui(si) ir pažinimui per žaidimą, tyrinėjimus. Aktyvinant socialinį emocinį ugdymą, į priešmokyklinio ugdymo turinį integruojama socialinių įgūdžių programa „Zipio draugai“.</w:t>
            </w:r>
          </w:p>
          <w:p w14:paraId="70E7ED00" w14:textId="2D2D1DAA" w:rsidR="00B04496" w:rsidRPr="00FE3182" w:rsidRDefault="00B04496"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Ikimokyklinio ir priešmokyklinio ugdymo turinyje įgyvendinamos STEAM veiklos, kuriose daug dėmesio skiriama </w:t>
            </w:r>
            <w:r w:rsidR="005E1A7C" w:rsidRPr="005E1A7C">
              <w:rPr>
                <w:rFonts w:ascii="Times New Roman" w:hAnsi="Times New Roman" w:cs="Times New Roman"/>
                <w:sz w:val="24"/>
                <w:szCs w:val="24"/>
                <w:lang w:eastAsia="lt-LT"/>
              </w:rPr>
              <w:t>tiksli</w:t>
            </w:r>
            <w:r w:rsidR="005E1A7C">
              <w:rPr>
                <w:rFonts w:ascii="Times New Roman" w:hAnsi="Times New Roman" w:cs="Times New Roman"/>
                <w:sz w:val="24"/>
                <w:szCs w:val="24"/>
                <w:lang w:eastAsia="lt-LT"/>
              </w:rPr>
              <w:t xml:space="preserve">esiems, </w:t>
            </w:r>
            <w:r w:rsidR="005E1A7C" w:rsidRPr="005E1A7C">
              <w:rPr>
                <w:rFonts w:ascii="Times New Roman" w:hAnsi="Times New Roman" w:cs="Times New Roman"/>
                <w:sz w:val="24"/>
                <w:szCs w:val="24"/>
                <w:lang w:eastAsia="lt-LT"/>
              </w:rPr>
              <w:t>inžinerini</w:t>
            </w:r>
            <w:r w:rsidR="005E1A7C">
              <w:rPr>
                <w:rFonts w:ascii="Times New Roman" w:hAnsi="Times New Roman" w:cs="Times New Roman"/>
                <w:sz w:val="24"/>
                <w:szCs w:val="24"/>
                <w:lang w:eastAsia="lt-LT"/>
              </w:rPr>
              <w:t xml:space="preserve">ams, </w:t>
            </w:r>
            <w:r w:rsidR="005E1A7C" w:rsidRPr="005E1A7C">
              <w:rPr>
                <w:rFonts w:ascii="Times New Roman" w:hAnsi="Times New Roman" w:cs="Times New Roman"/>
                <w:sz w:val="24"/>
                <w:szCs w:val="24"/>
                <w:lang w:eastAsia="lt-LT"/>
              </w:rPr>
              <w:t>gamtos moksl</w:t>
            </w:r>
            <w:r w:rsidR="005E1A7C">
              <w:rPr>
                <w:rFonts w:ascii="Times New Roman" w:hAnsi="Times New Roman" w:cs="Times New Roman"/>
                <w:sz w:val="24"/>
                <w:szCs w:val="24"/>
                <w:lang w:eastAsia="lt-LT"/>
              </w:rPr>
              <w:t>ams</w:t>
            </w:r>
            <w:r w:rsidR="005E1A7C" w:rsidRPr="005E1A7C">
              <w:rPr>
                <w:rFonts w:ascii="Times New Roman" w:hAnsi="Times New Roman" w:cs="Times New Roman"/>
                <w:sz w:val="24"/>
                <w:szCs w:val="24"/>
                <w:lang w:eastAsia="lt-LT"/>
              </w:rPr>
              <w:t xml:space="preserve"> ir kultūrin</w:t>
            </w:r>
            <w:r w:rsidR="005E1A7C">
              <w:rPr>
                <w:rFonts w:ascii="Times New Roman" w:hAnsi="Times New Roman" w:cs="Times New Roman"/>
                <w:sz w:val="24"/>
                <w:szCs w:val="24"/>
                <w:lang w:eastAsia="lt-LT"/>
              </w:rPr>
              <w:t xml:space="preserve">ei </w:t>
            </w:r>
            <w:r w:rsidR="005E1A7C" w:rsidRPr="005E1A7C">
              <w:rPr>
                <w:rFonts w:ascii="Times New Roman" w:hAnsi="Times New Roman" w:cs="Times New Roman"/>
                <w:sz w:val="24"/>
                <w:szCs w:val="24"/>
                <w:lang w:eastAsia="lt-LT"/>
              </w:rPr>
              <w:t>integracij</w:t>
            </w:r>
            <w:r w:rsidR="005E1A7C">
              <w:rPr>
                <w:rFonts w:ascii="Times New Roman" w:hAnsi="Times New Roman" w:cs="Times New Roman"/>
                <w:sz w:val="24"/>
                <w:szCs w:val="24"/>
                <w:lang w:eastAsia="lt-LT"/>
              </w:rPr>
              <w:t>ai. Mokymo(si) veiklos orientuotos į</w:t>
            </w:r>
            <w:r w:rsidRPr="00FE3182">
              <w:rPr>
                <w:rFonts w:ascii="Times New Roman" w:hAnsi="Times New Roman" w:cs="Times New Roman"/>
                <w:sz w:val="24"/>
                <w:szCs w:val="24"/>
                <w:lang w:eastAsia="lt-LT"/>
              </w:rPr>
              <w:t xml:space="preserve"> kūryb</w:t>
            </w:r>
            <w:r w:rsidR="005E1A7C">
              <w:rPr>
                <w:rFonts w:ascii="Times New Roman" w:hAnsi="Times New Roman" w:cs="Times New Roman"/>
                <w:sz w:val="24"/>
                <w:szCs w:val="24"/>
                <w:lang w:eastAsia="lt-LT"/>
              </w:rPr>
              <w:t xml:space="preserve">iškumą, </w:t>
            </w:r>
            <w:r w:rsidRPr="00FE3182">
              <w:rPr>
                <w:rFonts w:ascii="Times New Roman" w:hAnsi="Times New Roman" w:cs="Times New Roman"/>
                <w:sz w:val="24"/>
                <w:szCs w:val="24"/>
                <w:lang w:eastAsia="lt-LT"/>
              </w:rPr>
              <w:t xml:space="preserve">techninę </w:t>
            </w:r>
            <w:r w:rsidR="009C25FF">
              <w:rPr>
                <w:rFonts w:ascii="Times New Roman" w:hAnsi="Times New Roman" w:cs="Times New Roman"/>
                <w:sz w:val="24"/>
                <w:szCs w:val="24"/>
                <w:lang w:eastAsia="lt-LT"/>
              </w:rPr>
              <w:t xml:space="preserve">sritį, </w:t>
            </w:r>
            <w:r w:rsidRPr="00FE3182">
              <w:rPr>
                <w:rFonts w:ascii="Times New Roman" w:hAnsi="Times New Roman" w:cs="Times New Roman"/>
                <w:sz w:val="24"/>
                <w:szCs w:val="24"/>
                <w:lang w:eastAsia="lt-LT"/>
              </w:rPr>
              <w:t>kompleksišk</w:t>
            </w:r>
            <w:r w:rsidR="005E1A7C">
              <w:rPr>
                <w:rFonts w:ascii="Times New Roman" w:hAnsi="Times New Roman" w:cs="Times New Roman"/>
                <w:sz w:val="24"/>
                <w:szCs w:val="24"/>
                <w:lang w:eastAsia="lt-LT"/>
              </w:rPr>
              <w:t>ą</w:t>
            </w:r>
            <w:r w:rsidRPr="00FE3182">
              <w:rPr>
                <w:rFonts w:ascii="Times New Roman" w:hAnsi="Times New Roman" w:cs="Times New Roman"/>
                <w:sz w:val="24"/>
                <w:szCs w:val="24"/>
                <w:lang w:eastAsia="lt-LT"/>
              </w:rPr>
              <w:t xml:space="preserve"> tikrovės reiškinių pažinim</w:t>
            </w:r>
            <w:r w:rsidR="005E1A7C">
              <w:rPr>
                <w:rFonts w:ascii="Times New Roman" w:hAnsi="Times New Roman" w:cs="Times New Roman"/>
                <w:sz w:val="24"/>
                <w:szCs w:val="24"/>
                <w:lang w:eastAsia="lt-LT"/>
              </w:rPr>
              <w:t>ą</w:t>
            </w:r>
            <w:r w:rsidRPr="00FE3182">
              <w:rPr>
                <w:rFonts w:ascii="Times New Roman" w:hAnsi="Times New Roman" w:cs="Times New Roman"/>
                <w:sz w:val="24"/>
                <w:szCs w:val="24"/>
                <w:lang w:eastAsia="lt-LT"/>
              </w:rPr>
              <w:t>, pritaikym</w:t>
            </w:r>
            <w:r w:rsidR="005E1A7C">
              <w:rPr>
                <w:rFonts w:ascii="Times New Roman" w:hAnsi="Times New Roman" w:cs="Times New Roman"/>
                <w:sz w:val="24"/>
                <w:szCs w:val="24"/>
                <w:lang w:eastAsia="lt-LT"/>
              </w:rPr>
              <w:t>ą</w:t>
            </w:r>
            <w:r w:rsidRPr="00FE3182">
              <w:rPr>
                <w:rFonts w:ascii="Times New Roman" w:hAnsi="Times New Roman" w:cs="Times New Roman"/>
                <w:sz w:val="24"/>
                <w:szCs w:val="24"/>
                <w:lang w:eastAsia="lt-LT"/>
              </w:rPr>
              <w:t xml:space="preserve"> ir problemų sprendim</w:t>
            </w:r>
            <w:r w:rsidR="005E1A7C">
              <w:rPr>
                <w:rFonts w:ascii="Times New Roman" w:hAnsi="Times New Roman" w:cs="Times New Roman"/>
                <w:sz w:val="24"/>
                <w:szCs w:val="24"/>
                <w:lang w:eastAsia="lt-LT"/>
              </w:rPr>
              <w:t>ą</w:t>
            </w:r>
            <w:r w:rsidRPr="00FE3182">
              <w:rPr>
                <w:rFonts w:ascii="Times New Roman" w:hAnsi="Times New Roman" w:cs="Times New Roman"/>
                <w:sz w:val="24"/>
                <w:szCs w:val="24"/>
                <w:lang w:eastAsia="lt-LT"/>
              </w:rPr>
              <w:t>. Organizuojant ugdymą lauko erdvėse, mokytojai naudoja kasdienes pedagogines situacijas, tvarius išteklius kūrybiškai pritaiko STEAM ugdymui(si), drąsiai eksperimentuoja, renkasi neįprastas priemones tiems patiems tikslams siekti. Ugdymo priemonėmis praturtinant materialinę Įstaigos bazę, nuolat įsigyjama STEAM veikloms organizuoti skirtų ugdymo priemonių, kuriamos įvairios STEAM veiklų erdvės. 2023 metais, įgyvendinus visus STEM mokyklos kriterijus, susijusius su 7 pagrindiniais elementais – mokymu, ugdymo programų pritaikymu, vertinimu, darbuotojų profesiniu tobulėjimu, vadovavimu mokyklai ir mokyklos kultūra, ryšiais, infrastruktūra, Įstaigai suteiktas pradedančios mokyklos ženklas „STEM School Label Competent“, įrodantis, kad ugdymo įstaiga sėkmingai kuria STEM strategiją.</w:t>
            </w:r>
          </w:p>
          <w:p w14:paraId="467453BB" w14:textId="35A68A83" w:rsidR="00B04496" w:rsidRPr="00FE3182" w:rsidRDefault="00B04496"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Ugdytinių pasiekimai vertinami du kartus per metus – rudenį ir pavasarį pagal Ikimokyklinio amžiaus vaikų pasiekimų aprašą. Remiantis vertinimo rezultatais, identifikuojamos stipriosios ir tobulintinos vaikų pasiekimų sritys. Tobulintinų pasiekimų sričių gerinimui rengiami ir įgyvendinami priemonių planai, kuriuose identifikuojamos ikimokyklinio ir priešmokyklinio ugdymo turinio kaitos kryptys, jų būdai ir metodai. </w:t>
            </w:r>
          </w:p>
          <w:p w14:paraId="7033EFEE" w14:textId="34DC3CB0" w:rsidR="0044036D" w:rsidRPr="00FE3182" w:rsidRDefault="00700A01" w:rsidP="00FE3182">
            <w:pPr>
              <w:widowControl w:val="0"/>
              <w:ind w:firstLine="567"/>
              <w:jc w:val="both"/>
              <w:rPr>
                <w:rFonts w:ascii="Times New Roman" w:hAnsi="Times New Roman" w:cs="Times New Roman"/>
                <w:sz w:val="24"/>
                <w:szCs w:val="24"/>
              </w:rPr>
            </w:pPr>
            <w:r w:rsidRPr="00FE3182">
              <w:rPr>
                <w:rFonts w:ascii="Times New Roman" w:hAnsi="Times New Roman" w:cs="Times New Roman"/>
                <w:sz w:val="24"/>
                <w:szCs w:val="24"/>
                <w:lang w:eastAsia="lt-LT"/>
              </w:rPr>
              <w:t xml:space="preserve">Įstaigoje dirbančios kompetentingos pagalbos mokiniui specialistų ir mokytojų padėjėjų švietimo pagalbai komandos dėka nuolat kuriamos, diegiamos ir atnaujinamos įtraukiojo ugdymo metodikos. </w:t>
            </w:r>
            <w:r w:rsidR="002F6687" w:rsidRPr="00FE3182">
              <w:rPr>
                <w:rFonts w:ascii="Times New Roman" w:hAnsi="Times New Roman" w:cs="Times New Roman"/>
                <w:sz w:val="24"/>
                <w:szCs w:val="24"/>
                <w:lang w:eastAsia="lt-LT"/>
              </w:rPr>
              <w:t xml:space="preserve">Bendradarbiaujant su Šiaulių miesto Pedagogine psichologine tarnyba, nuosekliai atliekamas </w:t>
            </w:r>
            <w:r w:rsidR="0044036D" w:rsidRPr="00FE3182">
              <w:rPr>
                <w:rFonts w:ascii="Times New Roman" w:hAnsi="Times New Roman" w:cs="Times New Roman"/>
                <w:sz w:val="24"/>
                <w:szCs w:val="24"/>
                <w:lang w:eastAsia="lt-LT"/>
              </w:rPr>
              <w:t xml:space="preserve">vaikų, turinčių specialiųjų ugdymosi poreikių (toliau – SUP), </w:t>
            </w:r>
            <w:r w:rsidR="002F6687" w:rsidRPr="00FE3182">
              <w:rPr>
                <w:rFonts w:ascii="Times New Roman" w:hAnsi="Times New Roman" w:cs="Times New Roman"/>
                <w:sz w:val="24"/>
                <w:szCs w:val="24"/>
                <w:lang w:eastAsia="lt-LT"/>
              </w:rPr>
              <w:t>ugdymosi poreikių bei šiems vaikams ugdymo procese kylančių sunkumų vertinimas.</w:t>
            </w:r>
            <w:r w:rsidR="0044036D" w:rsidRPr="00FE3182">
              <w:rPr>
                <w:rFonts w:ascii="Times New Roman" w:hAnsi="Times New Roman" w:cs="Times New Roman"/>
                <w:sz w:val="24"/>
                <w:szCs w:val="24"/>
                <w:lang w:eastAsia="lt-LT"/>
              </w:rPr>
              <w:t xml:space="preserve"> </w:t>
            </w:r>
            <w:r w:rsidR="002F6687" w:rsidRPr="00FE3182">
              <w:rPr>
                <w:rFonts w:ascii="Times New Roman" w:hAnsi="Times New Roman" w:cs="Times New Roman"/>
                <w:sz w:val="24"/>
                <w:szCs w:val="24"/>
                <w:lang w:eastAsia="lt-LT"/>
              </w:rPr>
              <w:t xml:space="preserve">Atliepiant visų ugdytinių, turinčių SUP, ir jų šeimų poreikius bei interesus, Įstaigoje siekiama užtikrinti kokybišką ugdymą, teikti visapusišką pagalbą ugdytiniams, jų tėvams (globėjams). 2023-01-01 duomenimis ugdėme: 42 vaikus, kuriems dėl įgimtų ar įgytų sutrikimų nustatyti </w:t>
            </w:r>
            <w:r w:rsidR="009C25FF">
              <w:rPr>
                <w:rFonts w:ascii="Times New Roman" w:hAnsi="Times New Roman" w:cs="Times New Roman"/>
                <w:sz w:val="24"/>
                <w:szCs w:val="24"/>
                <w:lang w:eastAsia="lt-LT"/>
              </w:rPr>
              <w:t>SUP</w:t>
            </w:r>
            <w:r w:rsidR="002F6687" w:rsidRPr="00FE3182">
              <w:rPr>
                <w:rFonts w:ascii="Times New Roman" w:hAnsi="Times New Roman" w:cs="Times New Roman"/>
                <w:sz w:val="24"/>
                <w:szCs w:val="24"/>
                <w:lang w:eastAsia="lt-LT"/>
              </w:rPr>
              <w:t xml:space="preserve">, </w:t>
            </w:r>
            <w:r w:rsidR="009C25FF">
              <w:rPr>
                <w:rFonts w:ascii="Times New Roman" w:hAnsi="Times New Roman" w:cs="Times New Roman"/>
                <w:sz w:val="24"/>
                <w:szCs w:val="24"/>
                <w:lang w:eastAsia="lt-LT"/>
              </w:rPr>
              <w:t xml:space="preserve">iš jų </w:t>
            </w:r>
            <w:r w:rsidR="002F6687" w:rsidRPr="00FE3182">
              <w:rPr>
                <w:rFonts w:ascii="Times New Roman" w:hAnsi="Times New Roman" w:cs="Times New Roman"/>
                <w:sz w:val="24"/>
                <w:szCs w:val="24"/>
                <w:lang w:eastAsia="lt-LT"/>
              </w:rPr>
              <w:t>20 – dideli</w:t>
            </w:r>
            <w:r w:rsidR="009C25FF">
              <w:rPr>
                <w:rFonts w:ascii="Times New Roman" w:hAnsi="Times New Roman" w:cs="Times New Roman"/>
                <w:sz w:val="24"/>
                <w:szCs w:val="24"/>
                <w:lang w:eastAsia="lt-LT"/>
              </w:rPr>
              <w:t>,</w:t>
            </w:r>
            <w:r w:rsidR="002F6687" w:rsidRPr="00FE3182">
              <w:rPr>
                <w:rFonts w:ascii="Times New Roman" w:hAnsi="Times New Roman" w:cs="Times New Roman"/>
                <w:sz w:val="24"/>
                <w:szCs w:val="24"/>
                <w:lang w:eastAsia="lt-LT"/>
              </w:rPr>
              <w:t xml:space="preserve"> 12 – vidutiniai, 10 – nedideli</w:t>
            </w:r>
            <w:r w:rsidR="009C25FF">
              <w:rPr>
                <w:rFonts w:ascii="Times New Roman" w:hAnsi="Times New Roman" w:cs="Times New Roman"/>
                <w:sz w:val="24"/>
                <w:szCs w:val="24"/>
                <w:lang w:eastAsia="lt-LT"/>
              </w:rPr>
              <w:t xml:space="preserve">. </w:t>
            </w:r>
            <w:r w:rsidR="002F6687" w:rsidRPr="00FE3182">
              <w:rPr>
                <w:rFonts w:ascii="Times New Roman" w:hAnsi="Times New Roman" w:cs="Times New Roman"/>
                <w:sz w:val="24"/>
                <w:szCs w:val="24"/>
                <w:lang w:eastAsia="lt-LT"/>
              </w:rPr>
              <w:t>2023-09-01 duomenimis ugdėme 42 vaikus su SUP, iš jų 18 – dideli, 12 – vidutiniai, 12 – nedideli. Pagal SUP vaikams pateiktas Šiaulių miesto Pedagoginės psichologinės tarnybos</w:t>
            </w:r>
            <w:r w:rsidR="0044036D" w:rsidRPr="00FE3182">
              <w:rPr>
                <w:rFonts w:ascii="Times New Roman" w:hAnsi="Times New Roman" w:cs="Times New Roman"/>
                <w:sz w:val="24"/>
                <w:szCs w:val="24"/>
                <w:lang w:eastAsia="lt-LT"/>
              </w:rPr>
              <w:t xml:space="preserve"> </w:t>
            </w:r>
            <w:r w:rsidR="002F6687" w:rsidRPr="00FE3182">
              <w:rPr>
                <w:rFonts w:ascii="Times New Roman" w:hAnsi="Times New Roman" w:cs="Times New Roman"/>
                <w:sz w:val="24"/>
                <w:szCs w:val="24"/>
                <w:lang w:eastAsia="lt-LT"/>
              </w:rPr>
              <w:t>rekomendacijas, koreguojamas ugdymo turinys, įgyvendinant pritaikytas programas didelių SUP</w:t>
            </w:r>
            <w:r w:rsidR="0044036D" w:rsidRPr="00FE3182">
              <w:rPr>
                <w:rFonts w:ascii="Times New Roman" w:hAnsi="Times New Roman" w:cs="Times New Roman"/>
                <w:sz w:val="24"/>
                <w:szCs w:val="24"/>
                <w:lang w:eastAsia="lt-LT"/>
              </w:rPr>
              <w:t xml:space="preserve"> </w:t>
            </w:r>
            <w:r w:rsidR="002F6687" w:rsidRPr="00FE3182">
              <w:rPr>
                <w:rFonts w:ascii="Times New Roman" w:hAnsi="Times New Roman" w:cs="Times New Roman"/>
                <w:sz w:val="24"/>
                <w:szCs w:val="24"/>
                <w:lang w:eastAsia="lt-LT"/>
              </w:rPr>
              <w:t>turintiems vaikams bei įvertinant SUP vaikams kylančius ugdymo(si) sunkumus, teikiama</w:t>
            </w:r>
            <w:r w:rsidR="0044036D" w:rsidRPr="00FE3182">
              <w:rPr>
                <w:rFonts w:ascii="Times New Roman" w:hAnsi="Times New Roman" w:cs="Times New Roman"/>
                <w:sz w:val="24"/>
                <w:szCs w:val="24"/>
                <w:lang w:eastAsia="lt-LT"/>
              </w:rPr>
              <w:t xml:space="preserve"> </w:t>
            </w:r>
            <w:r w:rsidR="002F6687" w:rsidRPr="00FE3182">
              <w:rPr>
                <w:rFonts w:ascii="Times New Roman" w:hAnsi="Times New Roman" w:cs="Times New Roman"/>
                <w:sz w:val="24"/>
                <w:szCs w:val="24"/>
                <w:lang w:eastAsia="lt-LT"/>
              </w:rPr>
              <w:t>kompetentinga logopedinė (2 pareigybės), judesio korekcijos specialisto (1 pareigybė), socialinė</w:t>
            </w:r>
            <w:r w:rsidR="0044036D" w:rsidRPr="00FE3182">
              <w:rPr>
                <w:rFonts w:ascii="Times New Roman" w:hAnsi="Times New Roman" w:cs="Times New Roman"/>
                <w:sz w:val="24"/>
                <w:szCs w:val="24"/>
                <w:lang w:eastAsia="lt-LT"/>
              </w:rPr>
              <w:t xml:space="preserve"> </w:t>
            </w:r>
            <w:r w:rsidR="002F6687" w:rsidRPr="00FE3182">
              <w:rPr>
                <w:rFonts w:ascii="Times New Roman" w:hAnsi="Times New Roman" w:cs="Times New Roman"/>
                <w:sz w:val="24"/>
                <w:szCs w:val="24"/>
                <w:lang w:eastAsia="lt-LT"/>
              </w:rPr>
              <w:t>pedagoginė (1 pareigybė), mokytojų padėjėjų švietimo pagalbai (6 pareigybės) pagalba.</w:t>
            </w:r>
            <w:r w:rsidR="0044036D" w:rsidRPr="00FE3182">
              <w:rPr>
                <w:rFonts w:ascii="Times New Roman" w:hAnsi="Times New Roman" w:cs="Times New Roman"/>
                <w:sz w:val="24"/>
                <w:szCs w:val="24"/>
                <w:lang w:eastAsia="lt-LT"/>
              </w:rPr>
              <w:t xml:space="preserve"> </w:t>
            </w:r>
            <w:r w:rsidR="00F35CF6" w:rsidRPr="00FE3182">
              <w:rPr>
                <w:rFonts w:ascii="Times New Roman" w:hAnsi="Times New Roman" w:cs="Times New Roman"/>
                <w:sz w:val="24"/>
                <w:szCs w:val="24"/>
                <w:lang w:eastAsia="lt-LT"/>
              </w:rPr>
              <w:t xml:space="preserve">SUP vaikų pasiekimų vertinimas vyksta kompleksiškai – pasiekimai vertinami grupės mokytojų, pagalbos mokiniui specialistų ir tėvų. </w:t>
            </w:r>
            <w:r w:rsidR="0044036D" w:rsidRPr="00FE3182">
              <w:rPr>
                <w:rFonts w:ascii="Times New Roman" w:hAnsi="Times New Roman" w:cs="Times New Roman"/>
                <w:sz w:val="24"/>
                <w:szCs w:val="24"/>
              </w:rPr>
              <w:t>Šiuo metu kryptingai ruošiamasi įtraukiojo ugdymo(si) įgyvendinimui.</w:t>
            </w:r>
          </w:p>
          <w:p w14:paraId="3BF9A115" w14:textId="77777777" w:rsidR="00231E5C" w:rsidRPr="00FE3182" w:rsidRDefault="00231E5C"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Įstaigos bendruomenė 2023 m. aktyviai įsitraukė į respublikinius projektus – „Sveikatiada“, „Lietuvos mažųjų žaidynės“, „Sveikata visus metus“, „Futboliukas“, „Darnus darželis“.</w:t>
            </w:r>
          </w:p>
          <w:p w14:paraId="1724E9E5" w14:textId="07D40A4A" w:rsidR="00B042EA" w:rsidRPr="00FE3182" w:rsidRDefault="00B042EA"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Siekiant atliepti pedagoginių darbuotojų prioritetines kvalifikacijos tobulinimo sritis, </w:t>
            </w:r>
            <w:r w:rsidR="00700A01" w:rsidRPr="00FE3182">
              <w:rPr>
                <w:rFonts w:ascii="Times New Roman" w:hAnsi="Times New Roman" w:cs="Times New Roman"/>
                <w:sz w:val="24"/>
                <w:szCs w:val="24"/>
                <w:lang w:eastAsia="lt-LT"/>
              </w:rPr>
              <w:t xml:space="preserve">Įstaigos </w:t>
            </w:r>
            <w:r w:rsidRPr="00FE3182">
              <w:rPr>
                <w:rFonts w:ascii="Times New Roman" w:hAnsi="Times New Roman" w:cs="Times New Roman"/>
                <w:sz w:val="24"/>
                <w:szCs w:val="24"/>
                <w:lang w:eastAsia="lt-LT"/>
              </w:rPr>
              <w:t xml:space="preserve">vadovai, mokytojai, pagalbos mokiniui specialistai, mokytojų padėjėjai švietimo pagalbai, tobulindami kvalifikaciją, prioritetus teikė skaitmeninio turinio, įtraukiojo ir pilietinio ugdymo įgūdžių tobulinimui, ugdymo praktikos ir didaktikos stiprinimui, lyderystė ugdymui(si) ir mokymui(si). Įstaigoje sėkmingai plėtojami tarptautiniai projektai. </w:t>
            </w:r>
            <w:r w:rsidR="00490F24" w:rsidRPr="00FE3182">
              <w:rPr>
                <w:rFonts w:ascii="Times New Roman" w:hAnsi="Times New Roman" w:cs="Times New Roman"/>
                <w:sz w:val="24"/>
                <w:szCs w:val="24"/>
                <w:lang w:eastAsia="lt-LT"/>
              </w:rPr>
              <w:t xml:space="preserve">Pedagogai, </w:t>
            </w:r>
            <w:r w:rsidRPr="00FE3182">
              <w:rPr>
                <w:rFonts w:ascii="Times New Roman" w:hAnsi="Times New Roman" w:cs="Times New Roman"/>
                <w:sz w:val="24"/>
                <w:szCs w:val="24"/>
                <w:lang w:eastAsia="lt-LT"/>
              </w:rPr>
              <w:t>mokytojų padėjėjai</w:t>
            </w:r>
            <w:r w:rsidR="00490F24"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bei </w:t>
            </w:r>
            <w:r w:rsidR="00490F24" w:rsidRPr="00FE3182">
              <w:rPr>
                <w:rFonts w:ascii="Times New Roman" w:hAnsi="Times New Roman" w:cs="Times New Roman"/>
                <w:sz w:val="24"/>
                <w:szCs w:val="24"/>
                <w:lang w:eastAsia="lt-LT"/>
              </w:rPr>
              <w:t>Į</w:t>
            </w:r>
            <w:r w:rsidRPr="00FE3182">
              <w:rPr>
                <w:rFonts w:ascii="Times New Roman" w:hAnsi="Times New Roman" w:cs="Times New Roman"/>
                <w:sz w:val="24"/>
                <w:szCs w:val="24"/>
                <w:lang w:eastAsia="lt-LT"/>
              </w:rPr>
              <w:t>staigos tėvų bendruomenė</w:t>
            </w:r>
            <w:r w:rsidR="00490F24"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sėkmingai įsitraukė į tarptautinių projektų (Erasmus+ KA1 ir „Nordplus“) veiklas. Pedagogai</w:t>
            </w:r>
            <w:r w:rsidR="00490F24" w:rsidRPr="00FE3182">
              <w:rPr>
                <w:rFonts w:ascii="Times New Roman" w:hAnsi="Times New Roman" w:cs="Times New Roman"/>
                <w:sz w:val="24"/>
                <w:szCs w:val="24"/>
                <w:lang w:eastAsia="lt-LT"/>
              </w:rPr>
              <w:t xml:space="preserve"> tobulino</w:t>
            </w:r>
            <w:r w:rsidRPr="00FE3182">
              <w:rPr>
                <w:rFonts w:ascii="Times New Roman" w:hAnsi="Times New Roman" w:cs="Times New Roman"/>
                <w:sz w:val="24"/>
                <w:szCs w:val="24"/>
                <w:lang w:eastAsia="lt-LT"/>
              </w:rPr>
              <w:t xml:space="preserve"> kompetencijas šiose srityse – lauko pedagogikos (projektas „Mokymas ir mokymasis</w:t>
            </w:r>
            <w:r w:rsidR="00490F24"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gamtoje“), ugdymo(si) lauke metodų (projektas „Dėmesingas įsisąmoninimas ugdantis gamtoje“),</w:t>
            </w:r>
            <w:r w:rsidR="00490F24"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demokratijos principų ugdymas (projektas „Išgirskime vaikus“). Tarptautinių projektų patirtis ir</w:t>
            </w:r>
            <w:r w:rsidR="00490F24"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naujų ugdymo(si) metodų taikymas tobulinimas </w:t>
            </w:r>
            <w:r w:rsidR="00490F24" w:rsidRPr="00FE3182">
              <w:rPr>
                <w:rFonts w:ascii="Times New Roman" w:hAnsi="Times New Roman" w:cs="Times New Roman"/>
                <w:sz w:val="24"/>
                <w:szCs w:val="24"/>
                <w:lang w:eastAsia="lt-LT"/>
              </w:rPr>
              <w:t xml:space="preserve">pedagogams </w:t>
            </w:r>
            <w:r w:rsidRPr="00FE3182">
              <w:rPr>
                <w:rFonts w:ascii="Times New Roman" w:hAnsi="Times New Roman" w:cs="Times New Roman"/>
                <w:sz w:val="24"/>
                <w:szCs w:val="24"/>
                <w:lang w:eastAsia="lt-LT"/>
              </w:rPr>
              <w:t xml:space="preserve">dalyvaujant </w:t>
            </w:r>
            <w:r w:rsidR="00490F24" w:rsidRPr="00FE3182">
              <w:rPr>
                <w:rFonts w:ascii="Times New Roman" w:hAnsi="Times New Roman" w:cs="Times New Roman"/>
                <w:sz w:val="24"/>
                <w:szCs w:val="24"/>
                <w:lang w:eastAsia="lt-LT"/>
              </w:rPr>
              <w:t xml:space="preserve">projektų veiklose – </w:t>
            </w:r>
            <w:r w:rsidRPr="00FE3182">
              <w:rPr>
                <w:rFonts w:ascii="Times New Roman" w:hAnsi="Times New Roman" w:cs="Times New Roman"/>
                <w:sz w:val="24"/>
                <w:szCs w:val="24"/>
                <w:lang w:eastAsia="lt-LT"/>
              </w:rPr>
              <w:t xml:space="preserve">mokymuose, </w:t>
            </w:r>
            <w:r w:rsidR="00490F24" w:rsidRPr="00FE3182">
              <w:rPr>
                <w:rFonts w:ascii="Times New Roman" w:hAnsi="Times New Roman" w:cs="Times New Roman"/>
                <w:sz w:val="24"/>
                <w:szCs w:val="24"/>
                <w:lang w:eastAsia="lt-LT"/>
              </w:rPr>
              <w:t xml:space="preserve">vizituose </w:t>
            </w:r>
            <w:r w:rsidRPr="00FE3182">
              <w:rPr>
                <w:rFonts w:ascii="Times New Roman" w:hAnsi="Times New Roman" w:cs="Times New Roman"/>
                <w:sz w:val="24"/>
                <w:szCs w:val="24"/>
                <w:lang w:eastAsia="lt-LT"/>
              </w:rPr>
              <w:t xml:space="preserve">Turkijoje, Danijoje, </w:t>
            </w:r>
            <w:r w:rsidR="009C25FF" w:rsidRPr="00FE3182">
              <w:rPr>
                <w:rFonts w:ascii="Times New Roman" w:hAnsi="Times New Roman" w:cs="Times New Roman"/>
                <w:sz w:val="24"/>
                <w:szCs w:val="24"/>
                <w:lang w:eastAsia="lt-LT"/>
              </w:rPr>
              <w:t xml:space="preserve">Švedijoje, </w:t>
            </w:r>
            <w:r w:rsidRPr="00FE3182">
              <w:rPr>
                <w:rFonts w:ascii="Times New Roman" w:hAnsi="Times New Roman" w:cs="Times New Roman"/>
                <w:sz w:val="24"/>
                <w:szCs w:val="24"/>
                <w:lang w:eastAsia="lt-LT"/>
              </w:rPr>
              <w:t>Norvegijoje,</w:t>
            </w:r>
            <w:r w:rsidR="00490F24"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Islandijoje, Estijoje, </w:t>
            </w:r>
            <w:r w:rsidR="00490F24" w:rsidRPr="00FE3182">
              <w:rPr>
                <w:rFonts w:ascii="Times New Roman" w:hAnsi="Times New Roman" w:cs="Times New Roman"/>
                <w:sz w:val="24"/>
                <w:szCs w:val="24"/>
                <w:lang w:eastAsia="lt-LT"/>
              </w:rPr>
              <w:t xml:space="preserve">Ispanijoje, </w:t>
            </w:r>
            <w:r w:rsidRPr="00FE3182">
              <w:rPr>
                <w:rFonts w:ascii="Times New Roman" w:hAnsi="Times New Roman" w:cs="Times New Roman"/>
                <w:sz w:val="24"/>
                <w:szCs w:val="24"/>
                <w:lang w:eastAsia="lt-LT"/>
              </w:rPr>
              <w:t>Grenlandijoje.</w:t>
            </w:r>
          </w:p>
          <w:p w14:paraId="6F243A8F" w14:textId="6C9B72E0" w:rsidR="0044036D" w:rsidRPr="00FE3182" w:rsidRDefault="00B042EA"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Vienu iš Įstaigos veiklos prioritetų įvardijant ikimokyklinio ir priešmokyklinio ugdymo</w:t>
            </w:r>
            <w:r w:rsidR="00490F24"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turinio perkėlimą į lauko erdves, </w:t>
            </w:r>
            <w:r w:rsidR="00490F24" w:rsidRPr="00FE3182">
              <w:rPr>
                <w:rFonts w:ascii="Times New Roman" w:hAnsi="Times New Roman" w:cs="Times New Roman"/>
                <w:sz w:val="24"/>
                <w:szCs w:val="24"/>
                <w:lang w:eastAsia="lt-LT"/>
              </w:rPr>
              <w:t xml:space="preserve">didesnio </w:t>
            </w:r>
            <w:r w:rsidRPr="00FE3182">
              <w:rPr>
                <w:rFonts w:ascii="Times New Roman" w:hAnsi="Times New Roman" w:cs="Times New Roman"/>
                <w:sz w:val="24"/>
                <w:szCs w:val="24"/>
                <w:lang w:eastAsia="lt-LT"/>
              </w:rPr>
              <w:t>dėmesio sk</w:t>
            </w:r>
            <w:r w:rsidR="00490F24" w:rsidRPr="00FE3182">
              <w:rPr>
                <w:rFonts w:ascii="Times New Roman" w:hAnsi="Times New Roman" w:cs="Times New Roman"/>
                <w:sz w:val="24"/>
                <w:szCs w:val="24"/>
                <w:lang w:eastAsia="lt-LT"/>
              </w:rPr>
              <w:t xml:space="preserve">yrimas </w:t>
            </w:r>
            <w:r w:rsidRPr="00FE3182">
              <w:rPr>
                <w:rFonts w:ascii="Times New Roman" w:hAnsi="Times New Roman" w:cs="Times New Roman"/>
                <w:sz w:val="24"/>
                <w:szCs w:val="24"/>
                <w:lang w:eastAsia="lt-LT"/>
              </w:rPr>
              <w:t>ekologiniam raštingumui, tvarumo</w:t>
            </w:r>
            <w:r w:rsidR="00490F24"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ir darnumo skatinimui.</w:t>
            </w:r>
            <w:r w:rsidR="0044036D" w:rsidRPr="00FE3182">
              <w:rPr>
                <w:rFonts w:ascii="Times New Roman" w:hAnsi="Times New Roman" w:cs="Times New Roman"/>
                <w:sz w:val="24"/>
                <w:szCs w:val="24"/>
                <w:lang w:eastAsia="lt-LT"/>
              </w:rPr>
              <w:t xml:space="preserve"> 2023 m. Įstaiga įsitraukė į Sostinės vaikų ir jaunimo centro inicijuojamą programą „Darnus darželis“. Vadovaudamiesi nuostata, kad darnumas – tai visą ugdymo įstaigą apimantis požiūris, kuris taikomas ne vien tik ugdymo turiniui, bet ir visai ugdymo įstaigos infrastruktūros planavimo ir valdymo sistemai, Įstaigos bendruomenė įgyvendino daug įvairių darnaus vystymosi iniciatyvų ir veiklų, kurios neliko nepastebėtos. Įvertinus Įstaigos atliktą veiklą pagal numatytus kriterijus, suteiktas „Auksinis sertifikatas“, įrodantis, kad Įstaiga padarė didelę pažangą įgyvendindama darnaus vystymosi iniciatyvas ir tapo lydere nacionaliniu mastu. </w:t>
            </w:r>
          </w:p>
          <w:p w14:paraId="73562E5C" w14:textId="195EED9D" w:rsidR="00F35CF6" w:rsidRPr="00FE3182" w:rsidRDefault="00014251"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Bendruomenės dalyvavimas </w:t>
            </w:r>
            <w:r w:rsidR="008540C3" w:rsidRPr="00FE3182">
              <w:rPr>
                <w:rFonts w:ascii="Times New Roman" w:hAnsi="Times New Roman" w:cs="Times New Roman"/>
                <w:sz w:val="24"/>
                <w:szCs w:val="24"/>
                <w:lang w:eastAsia="lt-LT"/>
              </w:rPr>
              <w:t xml:space="preserve">mokymuose ir </w:t>
            </w:r>
            <w:r w:rsidRPr="00FE3182">
              <w:rPr>
                <w:rFonts w:ascii="Times New Roman" w:hAnsi="Times New Roman" w:cs="Times New Roman"/>
                <w:sz w:val="24"/>
                <w:szCs w:val="24"/>
                <w:lang w:eastAsia="lt-LT"/>
              </w:rPr>
              <w:t>tarptautiniuose lauko pedagogikos projektuose įgalina bendruomenę veikti drąsiau, suvokti ugdymosi lauke naudą pozityviai vaikų savijautai ir vaikų pasiekimų ūgčiai, įveikti lauko erdvėse organizuojamo ugdymo proceso iššūkius.</w:t>
            </w:r>
            <w:r w:rsidR="008540C3"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Ikimokyklinio ir priešmokyklinio ugdymo mokytojai, siekdami aktyviau integruoti lauko</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pedagogikos principus į ugdymo turinį, rengia ir įgyvendina ugdymo grupių projektus, skirtus</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aktyvinti ugdymą(si) lauko erdvėse, išnaudojant natūralią aplinką kaip svarbią vaiko ugdymosi</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sąlygą. </w:t>
            </w:r>
          </w:p>
          <w:p w14:paraId="541AFA8A" w14:textId="01701573" w:rsidR="00014251" w:rsidRPr="00FE3182" w:rsidRDefault="00014251"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Stiprinant įvairių sričių partnerystę bei siekiant geresnių Įstaigos veiklos rezultatų,</w:t>
            </w:r>
            <w:r w:rsidR="003B10E2" w:rsidRPr="00FE3182">
              <w:rPr>
                <w:rFonts w:ascii="Times New Roman" w:hAnsi="Times New Roman" w:cs="Times New Roman"/>
                <w:sz w:val="24"/>
                <w:szCs w:val="24"/>
                <w:lang w:eastAsia="lt-LT"/>
              </w:rPr>
              <w:t xml:space="preserve"> </w:t>
            </w:r>
            <w:r w:rsidR="00231E5C" w:rsidRPr="00FE3182">
              <w:rPr>
                <w:rFonts w:ascii="Times New Roman" w:hAnsi="Times New Roman" w:cs="Times New Roman"/>
                <w:sz w:val="24"/>
                <w:szCs w:val="24"/>
                <w:lang w:eastAsia="lt-LT"/>
              </w:rPr>
              <w:t xml:space="preserve">toliau </w:t>
            </w:r>
            <w:r w:rsidRPr="00FE3182">
              <w:rPr>
                <w:rFonts w:ascii="Times New Roman" w:hAnsi="Times New Roman" w:cs="Times New Roman"/>
                <w:sz w:val="24"/>
                <w:szCs w:val="24"/>
                <w:lang w:eastAsia="lt-LT"/>
              </w:rPr>
              <w:t xml:space="preserve">plėtojamas bendradarbiavimas su Šiaulių miesto </w:t>
            </w:r>
            <w:r w:rsidR="00231E5C" w:rsidRPr="00FE3182">
              <w:rPr>
                <w:rFonts w:ascii="Times New Roman" w:hAnsi="Times New Roman" w:cs="Times New Roman"/>
                <w:sz w:val="24"/>
                <w:szCs w:val="24"/>
                <w:lang w:eastAsia="lt-LT"/>
              </w:rPr>
              <w:t>savivaldybės Švietimo centru, P</w:t>
            </w:r>
            <w:r w:rsidRPr="00FE3182">
              <w:rPr>
                <w:rFonts w:ascii="Times New Roman" w:hAnsi="Times New Roman" w:cs="Times New Roman"/>
                <w:sz w:val="24"/>
                <w:szCs w:val="24"/>
                <w:lang w:eastAsia="lt-LT"/>
              </w:rPr>
              <w:t xml:space="preserve">edagogine psichologine tarnyba, </w:t>
            </w:r>
            <w:r w:rsidR="007E52CF" w:rsidRPr="00FE3182">
              <w:rPr>
                <w:rFonts w:ascii="Times New Roman" w:hAnsi="Times New Roman" w:cs="Times New Roman"/>
                <w:sz w:val="24"/>
                <w:szCs w:val="24"/>
                <w:lang w:eastAsia="lt-LT"/>
              </w:rPr>
              <w:t>V</w:t>
            </w:r>
            <w:r w:rsidRPr="00FE3182">
              <w:rPr>
                <w:rFonts w:ascii="Times New Roman" w:hAnsi="Times New Roman" w:cs="Times New Roman"/>
                <w:sz w:val="24"/>
                <w:szCs w:val="24"/>
                <w:lang w:eastAsia="lt-LT"/>
              </w:rPr>
              <w:t xml:space="preserve">isuomenės sveikatos biuru, </w:t>
            </w:r>
            <w:r w:rsidR="00231E5C" w:rsidRPr="00FE3182">
              <w:rPr>
                <w:rFonts w:ascii="Times New Roman" w:hAnsi="Times New Roman" w:cs="Times New Roman"/>
                <w:sz w:val="24"/>
                <w:szCs w:val="24"/>
                <w:lang w:eastAsia="lt-LT"/>
              </w:rPr>
              <w:t xml:space="preserve">Apskaitos centru, </w:t>
            </w:r>
            <w:r w:rsidRPr="00FE3182">
              <w:rPr>
                <w:rFonts w:ascii="Times New Roman" w:hAnsi="Times New Roman" w:cs="Times New Roman"/>
                <w:sz w:val="24"/>
                <w:szCs w:val="24"/>
                <w:lang w:eastAsia="lt-LT"/>
              </w:rPr>
              <w:t>Menų mokykla, Salduvės progimnazija, Stasio Šalkauskio</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 xml:space="preserve">gimnazija, </w:t>
            </w:r>
            <w:r w:rsidR="007E52CF" w:rsidRPr="00FE3182">
              <w:rPr>
                <w:rFonts w:ascii="Times New Roman" w:hAnsi="Times New Roman" w:cs="Times New Roman"/>
                <w:sz w:val="24"/>
                <w:szCs w:val="24"/>
                <w:lang w:eastAsia="lt-LT"/>
              </w:rPr>
              <w:t xml:space="preserve">Globos namais, Technologijų mokymo centru, </w:t>
            </w:r>
            <w:r w:rsidRPr="00FE3182">
              <w:rPr>
                <w:rFonts w:ascii="Times New Roman" w:hAnsi="Times New Roman" w:cs="Times New Roman"/>
                <w:sz w:val="24"/>
                <w:szCs w:val="24"/>
                <w:lang w:eastAsia="lt-LT"/>
              </w:rPr>
              <w:t>Vilniaus universiteto Šiaulių Akademija, Nacionaline regionų plėtros agentūra, Šiaulių lopšeliais-darželiais.</w:t>
            </w:r>
          </w:p>
          <w:p w14:paraId="68723466" w14:textId="20A45AE9" w:rsidR="00014251" w:rsidRPr="00FE3182" w:rsidRDefault="00014251"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Įstaigoje veikia savivaldos institucijos: Šiaulių lopšelio-darželio „Salduvė“ taryba,</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Pedagogų taryba, Darbo taryba, Metodinė grupė, Mokytojų ir pagalbos mokiniui atestacijos</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komisija, Vaiko gerovės komisija, ugdymo grupių tėvų komitetai, mokytojų darbo grupės,</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atsakingos už: aplinkosaugą ir ekologinį švietimą; kalbą ir komunikaciją; socialinį-emocinį</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ugdymą; STEAM ugdymą; sveiką gyvenseną, sveiką mitybą ir fizinį aktyvumą; tautiškumą,</w:t>
            </w:r>
            <w:r w:rsidR="003B10E2" w:rsidRPr="00FE3182">
              <w:rPr>
                <w:rFonts w:ascii="Times New Roman" w:hAnsi="Times New Roman" w:cs="Times New Roman"/>
                <w:sz w:val="24"/>
                <w:szCs w:val="24"/>
                <w:lang w:eastAsia="lt-LT"/>
              </w:rPr>
              <w:t xml:space="preserve"> </w:t>
            </w:r>
            <w:r w:rsidRPr="00FE3182">
              <w:rPr>
                <w:rFonts w:ascii="Times New Roman" w:hAnsi="Times New Roman" w:cs="Times New Roman"/>
                <w:sz w:val="24"/>
                <w:szCs w:val="24"/>
                <w:lang w:eastAsia="lt-LT"/>
              </w:rPr>
              <w:t>pilietiškumą, patriotiškumą ir etnokultūrą</w:t>
            </w:r>
            <w:r w:rsidR="009C25FF">
              <w:rPr>
                <w:rFonts w:ascii="Times New Roman" w:hAnsi="Times New Roman" w:cs="Times New Roman"/>
                <w:sz w:val="24"/>
                <w:szCs w:val="24"/>
                <w:lang w:eastAsia="lt-LT"/>
              </w:rPr>
              <w:t>;</w:t>
            </w:r>
            <w:r w:rsidR="0022227A" w:rsidRPr="00FE3182">
              <w:rPr>
                <w:rFonts w:ascii="Times New Roman" w:hAnsi="Times New Roman" w:cs="Times New Roman"/>
                <w:sz w:val="24"/>
                <w:szCs w:val="24"/>
                <w:lang w:eastAsia="lt-LT"/>
              </w:rPr>
              <w:t xml:space="preserve"> bendruomenės telkimo grupė</w:t>
            </w:r>
            <w:r w:rsidRPr="00FE3182">
              <w:rPr>
                <w:rFonts w:ascii="Times New Roman" w:hAnsi="Times New Roman" w:cs="Times New Roman"/>
                <w:sz w:val="24"/>
                <w:szCs w:val="24"/>
                <w:lang w:eastAsia="lt-LT"/>
              </w:rPr>
              <w:t>.</w:t>
            </w:r>
          </w:p>
          <w:p w14:paraId="290C1B6E" w14:textId="22ABF589" w:rsidR="00014251" w:rsidRPr="00FE3182" w:rsidRDefault="00231E5C"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Įstaigos</w:t>
            </w:r>
            <w:r w:rsidR="00014251" w:rsidRPr="00FE3182">
              <w:rPr>
                <w:rFonts w:ascii="Times New Roman" w:hAnsi="Times New Roman" w:cs="Times New Roman"/>
                <w:sz w:val="24"/>
                <w:szCs w:val="24"/>
                <w:lang w:eastAsia="lt-LT"/>
              </w:rPr>
              <w:t xml:space="preserve"> veikla finansuojama iš valstybės ir savivaldybės biudžeto lėšų pagal</w:t>
            </w:r>
            <w:r w:rsidR="003B10E2" w:rsidRPr="00FE3182">
              <w:rPr>
                <w:rFonts w:ascii="Times New Roman" w:hAnsi="Times New Roman" w:cs="Times New Roman"/>
                <w:sz w:val="24"/>
                <w:szCs w:val="24"/>
                <w:lang w:eastAsia="lt-LT"/>
              </w:rPr>
              <w:t xml:space="preserve"> </w:t>
            </w:r>
            <w:r w:rsidR="00014251" w:rsidRPr="00FE3182">
              <w:rPr>
                <w:rFonts w:ascii="Times New Roman" w:hAnsi="Times New Roman" w:cs="Times New Roman"/>
                <w:sz w:val="24"/>
                <w:szCs w:val="24"/>
                <w:lang w:eastAsia="lt-LT"/>
              </w:rPr>
              <w:t>asignavimų valdytojo patvirtint</w:t>
            </w:r>
            <w:r w:rsidR="007E52CF" w:rsidRPr="00FE3182">
              <w:rPr>
                <w:rFonts w:ascii="Times New Roman" w:hAnsi="Times New Roman" w:cs="Times New Roman"/>
                <w:sz w:val="24"/>
                <w:szCs w:val="24"/>
                <w:lang w:eastAsia="lt-LT"/>
              </w:rPr>
              <w:t>as</w:t>
            </w:r>
            <w:r w:rsidR="00014251" w:rsidRPr="00FE3182">
              <w:rPr>
                <w:rFonts w:ascii="Times New Roman" w:hAnsi="Times New Roman" w:cs="Times New Roman"/>
                <w:sz w:val="24"/>
                <w:szCs w:val="24"/>
                <w:lang w:eastAsia="lt-LT"/>
              </w:rPr>
              <w:t xml:space="preserve"> sąmat</w:t>
            </w:r>
            <w:r w:rsidR="003B10E2" w:rsidRPr="00FE3182">
              <w:rPr>
                <w:rFonts w:ascii="Times New Roman" w:hAnsi="Times New Roman" w:cs="Times New Roman"/>
                <w:sz w:val="24"/>
                <w:szCs w:val="24"/>
                <w:lang w:eastAsia="lt-LT"/>
              </w:rPr>
              <w:t>as</w:t>
            </w:r>
            <w:r w:rsidR="00014251" w:rsidRPr="00FE3182">
              <w:rPr>
                <w:rFonts w:ascii="Times New Roman" w:hAnsi="Times New Roman" w:cs="Times New Roman"/>
                <w:sz w:val="24"/>
                <w:szCs w:val="24"/>
                <w:lang w:eastAsia="lt-LT"/>
              </w:rPr>
              <w:t xml:space="preserve"> ir iš specialiosios programos lėšų (tėvų mokesčio už</w:t>
            </w:r>
            <w:r w:rsidR="003B10E2" w:rsidRPr="00FE3182">
              <w:rPr>
                <w:rFonts w:ascii="Times New Roman" w:hAnsi="Times New Roman" w:cs="Times New Roman"/>
                <w:sz w:val="24"/>
                <w:szCs w:val="24"/>
                <w:lang w:eastAsia="lt-LT"/>
              </w:rPr>
              <w:t xml:space="preserve"> </w:t>
            </w:r>
            <w:r w:rsidR="00014251" w:rsidRPr="00FE3182">
              <w:rPr>
                <w:rFonts w:ascii="Times New Roman" w:hAnsi="Times New Roman" w:cs="Times New Roman"/>
                <w:sz w:val="24"/>
                <w:szCs w:val="24"/>
                <w:lang w:eastAsia="lt-LT"/>
              </w:rPr>
              <w:t>paslaugas). Papildomos lėšos gaunamos iš 1,2 proc. gyventojų pajamų mokesčio</w:t>
            </w:r>
            <w:r w:rsidR="0022227A" w:rsidRPr="00FE3182">
              <w:rPr>
                <w:rFonts w:ascii="Times New Roman" w:hAnsi="Times New Roman" w:cs="Times New Roman"/>
                <w:sz w:val="24"/>
                <w:szCs w:val="24"/>
                <w:lang w:eastAsia="lt-LT"/>
              </w:rPr>
              <w:t xml:space="preserve"> ir patalpų nuomos</w:t>
            </w:r>
            <w:r w:rsidR="00014251" w:rsidRPr="00FE3182">
              <w:rPr>
                <w:rFonts w:ascii="Times New Roman" w:hAnsi="Times New Roman" w:cs="Times New Roman"/>
                <w:sz w:val="24"/>
                <w:szCs w:val="24"/>
                <w:lang w:eastAsia="lt-LT"/>
              </w:rPr>
              <w:t>. Dėl racionalaus</w:t>
            </w:r>
            <w:r w:rsidR="00A2641B" w:rsidRPr="00FE3182">
              <w:rPr>
                <w:rFonts w:ascii="Times New Roman" w:hAnsi="Times New Roman" w:cs="Times New Roman"/>
                <w:sz w:val="24"/>
                <w:szCs w:val="24"/>
                <w:lang w:eastAsia="lt-LT"/>
              </w:rPr>
              <w:t xml:space="preserve"> </w:t>
            </w:r>
            <w:r w:rsidR="00014251" w:rsidRPr="00FE3182">
              <w:rPr>
                <w:rFonts w:ascii="Times New Roman" w:hAnsi="Times New Roman" w:cs="Times New Roman"/>
                <w:sz w:val="24"/>
                <w:szCs w:val="24"/>
                <w:lang w:eastAsia="lt-LT"/>
              </w:rPr>
              <w:t>lėšų paskirstymo ir efektyvaus panaudojimo Įstaigos ir ugdymo grupių aplinkoms tobulinti yra</w:t>
            </w:r>
            <w:r w:rsidR="00A2641B" w:rsidRPr="00FE3182">
              <w:rPr>
                <w:rFonts w:ascii="Times New Roman" w:hAnsi="Times New Roman" w:cs="Times New Roman"/>
                <w:sz w:val="24"/>
                <w:szCs w:val="24"/>
                <w:lang w:eastAsia="lt-LT"/>
              </w:rPr>
              <w:t xml:space="preserve"> </w:t>
            </w:r>
            <w:r w:rsidR="00014251" w:rsidRPr="00FE3182">
              <w:rPr>
                <w:rFonts w:ascii="Times New Roman" w:hAnsi="Times New Roman" w:cs="Times New Roman"/>
                <w:sz w:val="24"/>
                <w:szCs w:val="24"/>
                <w:lang w:eastAsia="lt-LT"/>
              </w:rPr>
              <w:t xml:space="preserve">tariamasi </w:t>
            </w:r>
            <w:r w:rsidR="007E52CF" w:rsidRPr="00FE3182">
              <w:rPr>
                <w:rFonts w:ascii="Times New Roman" w:hAnsi="Times New Roman" w:cs="Times New Roman"/>
                <w:sz w:val="24"/>
                <w:szCs w:val="24"/>
                <w:lang w:eastAsia="lt-LT"/>
              </w:rPr>
              <w:t>ir</w:t>
            </w:r>
            <w:r w:rsidR="00014251" w:rsidRPr="00FE3182">
              <w:rPr>
                <w:rFonts w:ascii="Times New Roman" w:hAnsi="Times New Roman" w:cs="Times New Roman"/>
                <w:sz w:val="24"/>
                <w:szCs w:val="24"/>
                <w:lang w:eastAsia="lt-LT"/>
              </w:rPr>
              <w:t xml:space="preserve"> kolegialiai svarstoma </w:t>
            </w:r>
            <w:r w:rsidR="00A01639" w:rsidRPr="00FE3182">
              <w:rPr>
                <w:rFonts w:ascii="Times New Roman" w:hAnsi="Times New Roman" w:cs="Times New Roman"/>
                <w:sz w:val="24"/>
                <w:szCs w:val="24"/>
                <w:lang w:eastAsia="lt-LT"/>
              </w:rPr>
              <w:t>Į</w:t>
            </w:r>
            <w:r w:rsidR="00014251" w:rsidRPr="00FE3182">
              <w:rPr>
                <w:rFonts w:ascii="Times New Roman" w:hAnsi="Times New Roman" w:cs="Times New Roman"/>
                <w:sz w:val="24"/>
                <w:szCs w:val="24"/>
                <w:lang w:eastAsia="lt-LT"/>
              </w:rPr>
              <w:t xml:space="preserve">staigos savivaldos </w:t>
            </w:r>
            <w:r w:rsidR="007E52CF" w:rsidRPr="00FE3182">
              <w:rPr>
                <w:rFonts w:ascii="Times New Roman" w:hAnsi="Times New Roman" w:cs="Times New Roman"/>
                <w:sz w:val="24"/>
                <w:szCs w:val="24"/>
                <w:lang w:eastAsia="lt-LT"/>
              </w:rPr>
              <w:t xml:space="preserve">institucijų </w:t>
            </w:r>
            <w:r w:rsidR="0022227A" w:rsidRPr="00FE3182">
              <w:rPr>
                <w:rFonts w:ascii="Times New Roman" w:hAnsi="Times New Roman" w:cs="Times New Roman"/>
                <w:sz w:val="24"/>
                <w:szCs w:val="24"/>
                <w:lang w:eastAsia="lt-LT"/>
              </w:rPr>
              <w:t>susirinkimuose.</w:t>
            </w:r>
          </w:p>
          <w:p w14:paraId="44360365" w14:textId="77777777" w:rsidR="00B313C5" w:rsidRPr="00FE3182" w:rsidRDefault="00B313C5"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Siekiant užtikrinti kokybiškas higienos sąlygas, 2023 m. pradėtas Įstaigos pastato kapitalinis remontas 2023 m. III ketv. tarp Šiaulių miesto savivaldybės administracijos ir UAB „Grindalita“ pasirašyta statybos rangos sutartis, IV ketv. pradėtas Įstaigos kapitalinis remontas, kurio metu vykdoma vandentiekio, nuotekų tinklų ir elektros instaliacijų renovacija. Tikimasi, kad rangos darbai vyks sklandžiai ir 2024–2025 mokslo metus pradėsime jau suremontuotame pastate. Atliktas kapitalinis remontas, leis užtikrinti saugų, reikalavimus atitinkantį, Įstaigos funkcionavimą.</w:t>
            </w:r>
          </w:p>
          <w:p w14:paraId="000E0311" w14:textId="1E182447" w:rsidR="00014251" w:rsidRPr="00FE3182" w:rsidRDefault="00B313C5"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Siekiant racionalaus įstaigos išteklių naudojimo, ugdymo grupėse ir kitose patalpose sumontuoti kondicionieriai, įrengta ir pradėta eksploatuoti saulės elektrinė ant Įstaigos pastato stogo. 2023 m. sėkmingai įgyvendintas projektas </w:t>
            </w:r>
            <w:r w:rsidR="002265A7" w:rsidRPr="00FE3182">
              <w:rPr>
                <w:rFonts w:ascii="Times New Roman" w:hAnsi="Times New Roman" w:cs="Times New Roman"/>
                <w:sz w:val="24"/>
                <w:szCs w:val="24"/>
                <w:lang w:eastAsia="lt-LT"/>
              </w:rPr>
              <w:t>„Atsinaujinančių energijos išteklių panaudojimas</w:t>
            </w:r>
            <w:r w:rsidR="003B1F2A" w:rsidRPr="00FE3182">
              <w:rPr>
                <w:rFonts w:ascii="Times New Roman" w:hAnsi="Times New Roman" w:cs="Times New Roman"/>
                <w:sz w:val="24"/>
                <w:szCs w:val="24"/>
                <w:lang w:eastAsia="lt-LT"/>
              </w:rPr>
              <w:t xml:space="preserve"> </w:t>
            </w:r>
            <w:r w:rsidR="002265A7" w:rsidRPr="00FE3182">
              <w:rPr>
                <w:rFonts w:ascii="Times New Roman" w:hAnsi="Times New Roman" w:cs="Times New Roman"/>
                <w:sz w:val="24"/>
                <w:szCs w:val="24"/>
                <w:lang w:eastAsia="lt-LT"/>
              </w:rPr>
              <w:t>Šiaulių lopšelyje-darželyje „Salduvė“</w:t>
            </w:r>
            <w:r w:rsidR="003B1F2A" w:rsidRPr="00FE3182">
              <w:rPr>
                <w:rFonts w:ascii="Times New Roman" w:hAnsi="Times New Roman" w:cs="Times New Roman"/>
                <w:sz w:val="24"/>
                <w:szCs w:val="24"/>
                <w:lang w:eastAsia="lt-LT"/>
              </w:rPr>
              <w:t xml:space="preserve"> iš </w:t>
            </w:r>
            <w:r w:rsidR="00623FD1" w:rsidRPr="00FE3182">
              <w:rPr>
                <w:rFonts w:ascii="Times New Roman" w:hAnsi="Times New Roman" w:cs="Times New Roman"/>
                <w:sz w:val="24"/>
                <w:szCs w:val="24"/>
                <w:lang w:eastAsia="lt-LT"/>
              </w:rPr>
              <w:t xml:space="preserve">Klimato kaitos programos priemonės </w:t>
            </w:r>
            <w:r w:rsidR="00014251" w:rsidRPr="00FE3182">
              <w:rPr>
                <w:rFonts w:ascii="Times New Roman" w:hAnsi="Times New Roman" w:cs="Times New Roman"/>
                <w:sz w:val="24"/>
                <w:szCs w:val="24"/>
                <w:lang w:eastAsia="lt-LT"/>
              </w:rPr>
              <w:t>„Atsinaujinančių energijos</w:t>
            </w:r>
            <w:r w:rsidR="001C2C94" w:rsidRPr="00FE3182">
              <w:rPr>
                <w:rFonts w:ascii="Times New Roman" w:hAnsi="Times New Roman" w:cs="Times New Roman"/>
                <w:sz w:val="24"/>
                <w:szCs w:val="24"/>
                <w:lang w:eastAsia="lt-LT"/>
              </w:rPr>
              <w:t xml:space="preserve"> </w:t>
            </w:r>
            <w:r w:rsidR="00014251" w:rsidRPr="00FE3182">
              <w:rPr>
                <w:rFonts w:ascii="Times New Roman" w:hAnsi="Times New Roman" w:cs="Times New Roman"/>
                <w:sz w:val="24"/>
                <w:szCs w:val="24"/>
                <w:lang w:eastAsia="lt-LT"/>
              </w:rPr>
              <w:t>išteklių (saulės, vėjo) panaudojimas valstybės, savivaldybės, tradicinių religinių bendruomenių ar</w:t>
            </w:r>
            <w:r w:rsidR="001C2C94" w:rsidRPr="00FE3182">
              <w:rPr>
                <w:rFonts w:ascii="Times New Roman" w:hAnsi="Times New Roman" w:cs="Times New Roman"/>
                <w:sz w:val="24"/>
                <w:szCs w:val="24"/>
                <w:lang w:eastAsia="lt-LT"/>
              </w:rPr>
              <w:t xml:space="preserve"> </w:t>
            </w:r>
            <w:r w:rsidR="00014251" w:rsidRPr="00FE3182">
              <w:rPr>
                <w:rFonts w:ascii="Times New Roman" w:hAnsi="Times New Roman" w:cs="Times New Roman"/>
                <w:sz w:val="24"/>
                <w:szCs w:val="24"/>
                <w:lang w:eastAsia="lt-LT"/>
              </w:rPr>
              <w:t>centrų elektros energijos poreikiams“</w:t>
            </w:r>
            <w:r w:rsidR="003B1F2A" w:rsidRPr="00FE3182">
              <w:rPr>
                <w:rFonts w:ascii="Times New Roman" w:hAnsi="Times New Roman" w:cs="Times New Roman"/>
                <w:sz w:val="24"/>
                <w:szCs w:val="24"/>
                <w:lang w:eastAsia="lt-LT"/>
              </w:rPr>
              <w:t xml:space="preserve">. </w:t>
            </w:r>
          </w:p>
          <w:p w14:paraId="21E72541" w14:textId="119B205A" w:rsidR="00F428AB" w:rsidRPr="00FE3182" w:rsidRDefault="00F428AB"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Šiuo metu, iki kol vyks Įstaigos pastato, adresu Vilniaus g. 38D, kapitalinis remontas, Įstaiga ugdymo procesą organizuoja ir veiklą vykdo adresu Pabalių g. 53, Šiaulių Rėkyvos progimnazijai priklausančiame pastate. Sėkmingai susitelkus Įstaigos bendruomenei naujųjų patalpų erdvės kūrybiškai įveiklintos ir pritaikytos vykdyti ikimokyklinį ir priešmokyklinį ugdymą.</w:t>
            </w:r>
          </w:p>
          <w:p w14:paraId="77DDC0FE" w14:textId="074C2D4B" w:rsidR="0022227A" w:rsidRPr="00FE3182" w:rsidRDefault="00823D88"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202</w:t>
            </w:r>
            <w:r w:rsidR="007400F8" w:rsidRPr="00FE3182">
              <w:rPr>
                <w:rFonts w:ascii="Times New Roman" w:hAnsi="Times New Roman" w:cs="Times New Roman"/>
                <w:sz w:val="24"/>
                <w:szCs w:val="24"/>
                <w:lang w:eastAsia="lt-LT"/>
              </w:rPr>
              <w:t>3</w:t>
            </w:r>
            <w:r w:rsidRPr="00FE3182">
              <w:rPr>
                <w:rFonts w:ascii="Times New Roman" w:hAnsi="Times New Roman" w:cs="Times New Roman"/>
                <w:sz w:val="24"/>
                <w:szCs w:val="24"/>
                <w:lang w:eastAsia="lt-LT"/>
              </w:rPr>
              <w:t xml:space="preserve"> metais parengti nauji ir patobulinti, papildyti jau esami</w:t>
            </w:r>
            <w:r w:rsidR="00017E5B" w:rsidRPr="00FE3182">
              <w:rPr>
                <w:rFonts w:ascii="Times New Roman" w:hAnsi="Times New Roman" w:cs="Times New Roman"/>
                <w:sz w:val="24"/>
                <w:szCs w:val="24"/>
                <w:lang w:eastAsia="lt-LT"/>
              </w:rPr>
              <w:t>,</w:t>
            </w:r>
            <w:r w:rsidRPr="00FE3182">
              <w:rPr>
                <w:rFonts w:ascii="Times New Roman" w:hAnsi="Times New Roman" w:cs="Times New Roman"/>
                <w:sz w:val="24"/>
                <w:szCs w:val="24"/>
                <w:lang w:eastAsia="lt-LT"/>
              </w:rPr>
              <w:t xml:space="preserve"> Šiaulių lopšelio-darželio „Sald</w:t>
            </w:r>
            <w:r w:rsidR="001D7372" w:rsidRPr="00FE3182">
              <w:rPr>
                <w:rFonts w:ascii="Times New Roman" w:hAnsi="Times New Roman" w:cs="Times New Roman"/>
                <w:sz w:val="24"/>
                <w:szCs w:val="24"/>
                <w:lang w:eastAsia="lt-LT"/>
              </w:rPr>
              <w:t>uvė“ aprašai, tvarkos,</w:t>
            </w:r>
            <w:r w:rsidR="008A4E79" w:rsidRPr="00FE3182">
              <w:rPr>
                <w:rFonts w:ascii="Times New Roman" w:hAnsi="Times New Roman" w:cs="Times New Roman"/>
                <w:sz w:val="24"/>
                <w:szCs w:val="24"/>
                <w:lang w:eastAsia="lt-LT"/>
              </w:rPr>
              <w:t xml:space="preserve"> priemonių planai</w:t>
            </w:r>
            <w:r w:rsidR="001D7372" w:rsidRPr="00FE3182">
              <w:rPr>
                <w:rFonts w:ascii="Times New Roman" w:hAnsi="Times New Roman" w:cs="Times New Roman"/>
                <w:sz w:val="24"/>
                <w:szCs w:val="24"/>
                <w:lang w:eastAsia="lt-LT"/>
              </w:rPr>
              <w:t>, darbo grupės</w:t>
            </w:r>
            <w:r w:rsidRPr="00FE3182">
              <w:rPr>
                <w:rFonts w:ascii="Times New Roman" w:hAnsi="Times New Roman" w:cs="Times New Roman"/>
                <w:sz w:val="24"/>
                <w:szCs w:val="24"/>
                <w:lang w:eastAsia="lt-LT"/>
              </w:rPr>
              <w:t>:</w:t>
            </w:r>
            <w:r w:rsidR="008A4E79" w:rsidRPr="00FE3182">
              <w:rPr>
                <w:rFonts w:ascii="Times New Roman" w:hAnsi="Times New Roman" w:cs="Times New Roman"/>
                <w:sz w:val="24"/>
                <w:szCs w:val="24"/>
                <w:lang w:eastAsia="lt-LT"/>
              </w:rPr>
              <w:t xml:space="preserve"> </w:t>
            </w:r>
            <w:r w:rsidR="007400F8" w:rsidRPr="00FE3182">
              <w:rPr>
                <w:rFonts w:ascii="Times New Roman" w:hAnsi="Times New Roman" w:cs="Times New Roman"/>
                <w:sz w:val="24"/>
                <w:szCs w:val="24"/>
                <w:lang w:eastAsia="lt-LT"/>
              </w:rPr>
              <w:t xml:space="preserve">Decentralizuotų viešųjų pirkimų vykdymo ir vidaus kontrolės vidaus aprašas (2023-01-05 Nr. V-4), Ekstremaliųjų situacijų 2023–2025 metų prevencijos priemonių planas (2023-01-05 Nr. V-5), </w:t>
            </w:r>
            <w:r w:rsidR="00A01639" w:rsidRPr="00FE3182">
              <w:rPr>
                <w:rFonts w:ascii="Times New Roman" w:hAnsi="Times New Roman" w:cs="Times New Roman"/>
                <w:sz w:val="24"/>
                <w:szCs w:val="24"/>
                <w:lang w:eastAsia="lt-LT"/>
              </w:rPr>
              <w:t>D</w:t>
            </w:r>
            <w:r w:rsidR="007400F8" w:rsidRPr="00FE3182">
              <w:rPr>
                <w:rFonts w:ascii="Times New Roman" w:hAnsi="Times New Roman" w:cs="Times New Roman"/>
                <w:sz w:val="24"/>
                <w:szCs w:val="24"/>
                <w:lang w:eastAsia="lt-LT"/>
              </w:rPr>
              <w:t>arbuotojų darbo apmokėjimo sistemos aprašas (2023-02-01 Nr. V-7), Poveikio priemonių taikymo netinkamai besielgiantiems ugdytiniams tvarkos aprašas (2023-02-01 Nr. V-8),</w:t>
            </w:r>
            <w:r w:rsidR="00A01639" w:rsidRPr="00FE3182">
              <w:rPr>
                <w:rFonts w:ascii="Times New Roman" w:hAnsi="Times New Roman" w:cs="Times New Roman"/>
                <w:sz w:val="24"/>
                <w:szCs w:val="24"/>
                <w:lang w:eastAsia="lt-LT"/>
              </w:rPr>
              <w:t xml:space="preserve"> O</w:t>
            </w:r>
            <w:r w:rsidR="007400F8" w:rsidRPr="00FE3182">
              <w:rPr>
                <w:rFonts w:ascii="Times New Roman" w:hAnsi="Times New Roman" w:cs="Times New Roman"/>
                <w:sz w:val="24"/>
                <w:szCs w:val="24"/>
                <w:lang w:eastAsia="lt-LT"/>
              </w:rPr>
              <w:t>rganizacinė struktūra (2023-02-03 Nr. V-11)</w:t>
            </w:r>
            <w:r w:rsidR="001D7372" w:rsidRPr="00FE3182">
              <w:rPr>
                <w:rFonts w:ascii="Times New Roman" w:hAnsi="Times New Roman" w:cs="Times New Roman"/>
                <w:sz w:val="24"/>
                <w:szCs w:val="24"/>
                <w:lang w:eastAsia="lt-LT"/>
              </w:rPr>
              <w:t>, Projektų darbo grupė (2023-02-03 Nr. V-12), P</w:t>
            </w:r>
            <w:r w:rsidR="007400F8" w:rsidRPr="00FE3182">
              <w:rPr>
                <w:rFonts w:ascii="Times New Roman" w:hAnsi="Times New Roman" w:cs="Times New Roman"/>
                <w:sz w:val="24"/>
                <w:szCs w:val="24"/>
                <w:lang w:eastAsia="lt-LT"/>
              </w:rPr>
              <w:t>edagogų tarybos sudėtis</w:t>
            </w:r>
            <w:r w:rsidR="001D7372" w:rsidRPr="00FE3182">
              <w:rPr>
                <w:rFonts w:ascii="Times New Roman" w:hAnsi="Times New Roman" w:cs="Times New Roman"/>
                <w:sz w:val="24"/>
                <w:szCs w:val="24"/>
                <w:lang w:eastAsia="lt-LT"/>
              </w:rPr>
              <w:t xml:space="preserve"> (2023-03-09 Nr. V-22</w:t>
            </w:r>
            <w:r w:rsidR="00FA43D9" w:rsidRPr="00FE3182">
              <w:rPr>
                <w:rFonts w:ascii="Times New Roman" w:hAnsi="Times New Roman" w:cs="Times New Roman"/>
                <w:sz w:val="24"/>
                <w:szCs w:val="24"/>
                <w:lang w:eastAsia="lt-LT"/>
              </w:rPr>
              <w:t>, 2023-06-06 Nr. V-43, 2023-09-05 Nr. V-55</w:t>
            </w:r>
            <w:r w:rsidR="001D7372" w:rsidRPr="00FE3182">
              <w:rPr>
                <w:rFonts w:ascii="Times New Roman" w:hAnsi="Times New Roman" w:cs="Times New Roman"/>
                <w:sz w:val="24"/>
                <w:szCs w:val="24"/>
                <w:lang w:eastAsia="lt-LT"/>
              </w:rPr>
              <w:t xml:space="preserve">), </w:t>
            </w:r>
            <w:r w:rsidR="0022227A" w:rsidRPr="00FE3182">
              <w:rPr>
                <w:rFonts w:ascii="Times New Roman" w:hAnsi="Times New Roman" w:cs="Times New Roman"/>
                <w:sz w:val="24"/>
                <w:szCs w:val="24"/>
                <w:lang w:eastAsia="lt-LT"/>
              </w:rPr>
              <w:t xml:space="preserve">Darbuotojų veiksmų mokiniui susirgus ar patyrus traumą mokykloje ir teisėtų mokinio atstovų informavimo apie mokykloje patirtą traumą ar ūmų sveikatos sutrikimą tvarkos aprašas, Pirmosios pagalbos organizavimo tvarkos aprašas, Pagalbos mokinio savirūpai pagal gydytojo rekomendacijas užtikrinimo (pvz., vaistų laikymo, išdavimo, naudojimo ir kt.), jeigu mokinys serga lėtine neinfekcine liga tvarkos aprašas (2023-03-14 Nr. V-26), </w:t>
            </w:r>
            <w:r w:rsidR="001D7372" w:rsidRPr="00FE3182">
              <w:rPr>
                <w:rFonts w:ascii="Times New Roman" w:hAnsi="Times New Roman" w:cs="Times New Roman"/>
                <w:sz w:val="24"/>
                <w:szCs w:val="24"/>
                <w:lang w:eastAsia="lt-LT"/>
              </w:rPr>
              <w:t>Savikontrolės audito atlikimo grupė (2023-03-14 Nr. V-27</w:t>
            </w:r>
            <w:r w:rsidR="00FA43D9" w:rsidRPr="00FE3182">
              <w:rPr>
                <w:rFonts w:ascii="Times New Roman" w:hAnsi="Times New Roman" w:cs="Times New Roman"/>
                <w:sz w:val="24"/>
                <w:szCs w:val="24"/>
                <w:lang w:eastAsia="lt-LT"/>
              </w:rPr>
              <w:t xml:space="preserve">, 2023-10-10 Nr. V-64), </w:t>
            </w:r>
            <w:r w:rsidR="001D7372" w:rsidRPr="00FE3182">
              <w:rPr>
                <w:rFonts w:ascii="Times New Roman" w:hAnsi="Times New Roman" w:cs="Times New Roman"/>
                <w:sz w:val="24"/>
                <w:szCs w:val="24"/>
                <w:lang w:eastAsia="lt-LT"/>
              </w:rPr>
              <w:t>M</w:t>
            </w:r>
            <w:r w:rsidR="007400F8" w:rsidRPr="00FE3182">
              <w:rPr>
                <w:rFonts w:ascii="Times New Roman" w:hAnsi="Times New Roman" w:cs="Times New Roman"/>
                <w:sz w:val="24"/>
                <w:szCs w:val="24"/>
                <w:lang w:eastAsia="lt-LT"/>
              </w:rPr>
              <w:t>aisto produktų ketvirtinės inventorizacijos atlikimo</w:t>
            </w:r>
            <w:r w:rsidR="001D7372" w:rsidRPr="00FE3182">
              <w:rPr>
                <w:rFonts w:ascii="Times New Roman" w:hAnsi="Times New Roman" w:cs="Times New Roman"/>
                <w:sz w:val="24"/>
                <w:szCs w:val="24"/>
                <w:lang w:eastAsia="lt-LT"/>
              </w:rPr>
              <w:t xml:space="preserve"> grupė (2023-03-27 Nr. V-29</w:t>
            </w:r>
            <w:r w:rsidR="00A01639" w:rsidRPr="00FE3182">
              <w:rPr>
                <w:rFonts w:ascii="Times New Roman" w:hAnsi="Times New Roman" w:cs="Times New Roman"/>
                <w:sz w:val="24"/>
                <w:szCs w:val="24"/>
                <w:lang w:eastAsia="lt-LT"/>
              </w:rPr>
              <w:t xml:space="preserve">), </w:t>
            </w:r>
            <w:r w:rsidR="007400F8" w:rsidRPr="00FE3182">
              <w:rPr>
                <w:rFonts w:ascii="Times New Roman" w:hAnsi="Times New Roman" w:cs="Times New Roman"/>
                <w:sz w:val="24"/>
                <w:szCs w:val="24"/>
                <w:lang w:eastAsia="lt-LT"/>
              </w:rPr>
              <w:t>Vaiko gerovės komisij</w:t>
            </w:r>
            <w:r w:rsidR="00A01639" w:rsidRPr="00FE3182">
              <w:rPr>
                <w:rFonts w:ascii="Times New Roman" w:hAnsi="Times New Roman" w:cs="Times New Roman"/>
                <w:sz w:val="24"/>
                <w:szCs w:val="24"/>
                <w:lang w:eastAsia="lt-LT"/>
              </w:rPr>
              <w:t>a</w:t>
            </w:r>
            <w:r w:rsidR="001D7372" w:rsidRPr="00FE3182">
              <w:rPr>
                <w:rFonts w:ascii="Times New Roman" w:hAnsi="Times New Roman" w:cs="Times New Roman"/>
                <w:sz w:val="24"/>
                <w:szCs w:val="24"/>
                <w:lang w:eastAsia="lt-LT"/>
              </w:rPr>
              <w:t xml:space="preserve"> (2023-04-25 Nr. V-35), </w:t>
            </w:r>
            <w:r w:rsidR="00FA43D9" w:rsidRPr="00FE3182">
              <w:rPr>
                <w:rFonts w:ascii="Times New Roman" w:hAnsi="Times New Roman" w:cs="Times New Roman"/>
                <w:sz w:val="24"/>
                <w:szCs w:val="24"/>
                <w:lang w:eastAsia="lt-LT"/>
              </w:rPr>
              <w:t>Erasmus p</w:t>
            </w:r>
            <w:r w:rsidR="007400F8" w:rsidRPr="00FE3182">
              <w:rPr>
                <w:rFonts w:ascii="Times New Roman" w:hAnsi="Times New Roman" w:cs="Times New Roman"/>
                <w:sz w:val="24"/>
                <w:szCs w:val="24"/>
                <w:lang w:eastAsia="lt-LT"/>
              </w:rPr>
              <w:t xml:space="preserve">rojekto </w:t>
            </w:r>
            <w:r w:rsidR="00FA43D9" w:rsidRPr="00FE3182">
              <w:rPr>
                <w:rFonts w:ascii="Times New Roman" w:hAnsi="Times New Roman" w:cs="Times New Roman"/>
                <w:sz w:val="24"/>
                <w:szCs w:val="24"/>
                <w:lang w:eastAsia="lt-LT"/>
              </w:rPr>
              <w:t>„</w:t>
            </w:r>
            <w:r w:rsidR="007400F8" w:rsidRPr="00FE3182">
              <w:rPr>
                <w:rFonts w:ascii="Times New Roman" w:hAnsi="Times New Roman" w:cs="Times New Roman"/>
                <w:sz w:val="24"/>
                <w:szCs w:val="24"/>
                <w:lang w:eastAsia="lt-LT"/>
              </w:rPr>
              <w:t>Dėmesingas įsis</w:t>
            </w:r>
            <w:r w:rsidR="00FA43D9" w:rsidRPr="00FE3182">
              <w:rPr>
                <w:rFonts w:ascii="Times New Roman" w:hAnsi="Times New Roman" w:cs="Times New Roman"/>
                <w:sz w:val="24"/>
                <w:szCs w:val="24"/>
                <w:lang w:eastAsia="lt-LT"/>
              </w:rPr>
              <w:t>ą</w:t>
            </w:r>
            <w:r w:rsidR="007400F8" w:rsidRPr="00FE3182">
              <w:rPr>
                <w:rFonts w:ascii="Times New Roman" w:hAnsi="Times New Roman" w:cs="Times New Roman"/>
                <w:sz w:val="24"/>
                <w:szCs w:val="24"/>
                <w:lang w:eastAsia="lt-LT"/>
              </w:rPr>
              <w:t>moninimas ugdantis gamtoje</w:t>
            </w:r>
            <w:r w:rsidR="00FA43D9" w:rsidRPr="00FE3182">
              <w:rPr>
                <w:rFonts w:ascii="Times New Roman" w:hAnsi="Times New Roman" w:cs="Times New Roman"/>
                <w:sz w:val="24"/>
                <w:szCs w:val="24"/>
                <w:lang w:eastAsia="lt-LT"/>
              </w:rPr>
              <w:t xml:space="preserve">“ dalyvių tvirtinimas </w:t>
            </w:r>
            <w:r w:rsidR="007400F8" w:rsidRPr="00FE3182">
              <w:rPr>
                <w:rFonts w:ascii="Times New Roman" w:hAnsi="Times New Roman" w:cs="Times New Roman"/>
                <w:sz w:val="24"/>
                <w:szCs w:val="24"/>
                <w:lang w:eastAsia="lt-LT"/>
              </w:rPr>
              <w:t>ir eigos koordinavim</w:t>
            </w:r>
            <w:r w:rsidR="00FA43D9" w:rsidRPr="00FE3182">
              <w:rPr>
                <w:rFonts w:ascii="Times New Roman" w:hAnsi="Times New Roman" w:cs="Times New Roman"/>
                <w:sz w:val="24"/>
                <w:szCs w:val="24"/>
                <w:lang w:eastAsia="lt-LT"/>
              </w:rPr>
              <w:t xml:space="preserve">as (2023-06-09 Nr. V-44), </w:t>
            </w:r>
            <w:r w:rsidR="007400F8" w:rsidRPr="00FE3182">
              <w:rPr>
                <w:rFonts w:ascii="Times New Roman" w:hAnsi="Times New Roman" w:cs="Times New Roman"/>
                <w:sz w:val="24"/>
                <w:szCs w:val="24"/>
                <w:lang w:eastAsia="lt-LT"/>
              </w:rPr>
              <w:t xml:space="preserve">Nordplus junior projekto </w:t>
            </w:r>
            <w:r w:rsidR="00FA43D9" w:rsidRPr="00FE3182">
              <w:rPr>
                <w:rFonts w:ascii="Times New Roman" w:hAnsi="Times New Roman" w:cs="Times New Roman"/>
                <w:sz w:val="24"/>
                <w:szCs w:val="24"/>
                <w:lang w:eastAsia="lt-LT"/>
              </w:rPr>
              <w:t>„</w:t>
            </w:r>
            <w:r w:rsidR="007400F8" w:rsidRPr="00FE3182">
              <w:rPr>
                <w:rFonts w:ascii="Times New Roman" w:hAnsi="Times New Roman" w:cs="Times New Roman"/>
                <w:sz w:val="24"/>
                <w:szCs w:val="24"/>
                <w:lang w:eastAsia="lt-LT"/>
              </w:rPr>
              <w:t>Išgirskime vaikus</w:t>
            </w:r>
            <w:r w:rsidR="00FA43D9" w:rsidRPr="00FE3182">
              <w:rPr>
                <w:rFonts w:ascii="Times New Roman" w:hAnsi="Times New Roman" w:cs="Times New Roman"/>
                <w:sz w:val="24"/>
                <w:szCs w:val="24"/>
                <w:lang w:eastAsia="lt-LT"/>
              </w:rPr>
              <w:t xml:space="preserve">“ </w:t>
            </w:r>
            <w:r w:rsidR="007400F8" w:rsidRPr="00FE3182">
              <w:rPr>
                <w:rFonts w:ascii="Times New Roman" w:hAnsi="Times New Roman" w:cs="Times New Roman"/>
                <w:sz w:val="24"/>
                <w:szCs w:val="24"/>
                <w:lang w:eastAsia="lt-LT"/>
              </w:rPr>
              <w:t>vykdym</w:t>
            </w:r>
            <w:r w:rsidR="00FA43D9" w:rsidRPr="00FE3182">
              <w:rPr>
                <w:rFonts w:ascii="Times New Roman" w:hAnsi="Times New Roman" w:cs="Times New Roman"/>
                <w:sz w:val="24"/>
                <w:szCs w:val="24"/>
                <w:lang w:eastAsia="lt-LT"/>
              </w:rPr>
              <w:t>as</w:t>
            </w:r>
            <w:r w:rsidR="007400F8" w:rsidRPr="00FE3182">
              <w:rPr>
                <w:rFonts w:ascii="Times New Roman" w:hAnsi="Times New Roman" w:cs="Times New Roman"/>
                <w:sz w:val="24"/>
                <w:szCs w:val="24"/>
                <w:lang w:eastAsia="lt-LT"/>
              </w:rPr>
              <w:t xml:space="preserve"> ir koordinavim</w:t>
            </w:r>
            <w:r w:rsidR="00FA43D9" w:rsidRPr="00FE3182">
              <w:rPr>
                <w:rFonts w:ascii="Times New Roman" w:hAnsi="Times New Roman" w:cs="Times New Roman"/>
                <w:sz w:val="24"/>
                <w:szCs w:val="24"/>
                <w:lang w:eastAsia="lt-LT"/>
              </w:rPr>
              <w:t>as (2023-07-20 Nr. V-47), P</w:t>
            </w:r>
            <w:r w:rsidR="007400F8" w:rsidRPr="00FE3182">
              <w:rPr>
                <w:rFonts w:ascii="Times New Roman" w:hAnsi="Times New Roman" w:cs="Times New Roman"/>
                <w:sz w:val="24"/>
                <w:szCs w:val="24"/>
                <w:lang w:eastAsia="lt-LT"/>
              </w:rPr>
              <w:t>rojekt</w:t>
            </w:r>
            <w:r w:rsidR="00FA43D9" w:rsidRPr="00FE3182">
              <w:rPr>
                <w:rFonts w:ascii="Times New Roman" w:hAnsi="Times New Roman" w:cs="Times New Roman"/>
                <w:sz w:val="24"/>
                <w:szCs w:val="24"/>
                <w:lang w:eastAsia="lt-LT"/>
              </w:rPr>
              <w:t>ų</w:t>
            </w:r>
            <w:r w:rsidR="007400F8" w:rsidRPr="00FE3182">
              <w:rPr>
                <w:rFonts w:ascii="Times New Roman" w:hAnsi="Times New Roman" w:cs="Times New Roman"/>
                <w:sz w:val="24"/>
                <w:szCs w:val="24"/>
                <w:lang w:eastAsia="lt-LT"/>
              </w:rPr>
              <w:t xml:space="preserve"> administravimo darbo grupė</w:t>
            </w:r>
            <w:r w:rsidR="00FA43D9" w:rsidRPr="00FE3182">
              <w:rPr>
                <w:rFonts w:ascii="Times New Roman" w:hAnsi="Times New Roman" w:cs="Times New Roman"/>
                <w:sz w:val="24"/>
                <w:szCs w:val="24"/>
                <w:lang w:eastAsia="lt-LT"/>
              </w:rPr>
              <w:t xml:space="preserve"> (2023-07-31 Nr. V-49</w:t>
            </w:r>
            <w:r w:rsidR="00A01639" w:rsidRPr="00FE3182">
              <w:rPr>
                <w:rFonts w:ascii="Times New Roman" w:hAnsi="Times New Roman" w:cs="Times New Roman"/>
                <w:sz w:val="24"/>
                <w:szCs w:val="24"/>
                <w:lang w:eastAsia="lt-LT"/>
              </w:rPr>
              <w:t>), U</w:t>
            </w:r>
            <w:r w:rsidR="00FA43D9" w:rsidRPr="00FE3182">
              <w:rPr>
                <w:rFonts w:ascii="Times New Roman" w:hAnsi="Times New Roman" w:cs="Times New Roman"/>
                <w:sz w:val="24"/>
                <w:szCs w:val="24"/>
                <w:lang w:eastAsia="lt-LT"/>
              </w:rPr>
              <w:t xml:space="preserve">gdytinių maitinimo </w:t>
            </w:r>
            <w:r w:rsidR="007400F8" w:rsidRPr="00FE3182">
              <w:rPr>
                <w:rFonts w:ascii="Times New Roman" w:hAnsi="Times New Roman" w:cs="Times New Roman"/>
                <w:sz w:val="24"/>
                <w:szCs w:val="24"/>
                <w:lang w:eastAsia="lt-LT"/>
              </w:rPr>
              <w:t>paslaug</w:t>
            </w:r>
            <w:r w:rsidR="00FA43D9" w:rsidRPr="00FE3182">
              <w:rPr>
                <w:rFonts w:ascii="Times New Roman" w:hAnsi="Times New Roman" w:cs="Times New Roman"/>
                <w:sz w:val="24"/>
                <w:szCs w:val="24"/>
                <w:lang w:eastAsia="lt-LT"/>
              </w:rPr>
              <w:t>os</w:t>
            </w:r>
            <w:r w:rsidR="007400F8" w:rsidRPr="00FE3182">
              <w:rPr>
                <w:rFonts w:ascii="Times New Roman" w:hAnsi="Times New Roman" w:cs="Times New Roman"/>
                <w:sz w:val="24"/>
                <w:szCs w:val="24"/>
                <w:lang w:eastAsia="lt-LT"/>
              </w:rPr>
              <w:t xml:space="preserve"> pirkimo </w:t>
            </w:r>
            <w:r w:rsidR="00FA43D9" w:rsidRPr="00FE3182">
              <w:rPr>
                <w:rFonts w:ascii="Times New Roman" w:hAnsi="Times New Roman" w:cs="Times New Roman"/>
                <w:sz w:val="24"/>
                <w:szCs w:val="24"/>
                <w:lang w:eastAsia="lt-LT"/>
              </w:rPr>
              <w:t xml:space="preserve">vykdymo darbo grupė (2023-08-11 Nr. V-50), </w:t>
            </w:r>
            <w:r w:rsidR="004D17BD" w:rsidRPr="00FE3182">
              <w:rPr>
                <w:rFonts w:ascii="Times New Roman" w:hAnsi="Times New Roman" w:cs="Times New Roman"/>
                <w:sz w:val="24"/>
                <w:szCs w:val="24"/>
                <w:lang w:eastAsia="lt-LT"/>
              </w:rPr>
              <w:t>A</w:t>
            </w:r>
            <w:r w:rsidR="007400F8" w:rsidRPr="00FE3182">
              <w:rPr>
                <w:rFonts w:ascii="Times New Roman" w:hAnsi="Times New Roman" w:cs="Times New Roman"/>
                <w:sz w:val="24"/>
                <w:szCs w:val="24"/>
                <w:lang w:eastAsia="lt-LT"/>
              </w:rPr>
              <w:t>tsakingo už korupcijos prevenciją asmens paskyrim</w:t>
            </w:r>
            <w:r w:rsidR="004D17BD" w:rsidRPr="00FE3182">
              <w:rPr>
                <w:rFonts w:ascii="Times New Roman" w:hAnsi="Times New Roman" w:cs="Times New Roman"/>
                <w:sz w:val="24"/>
                <w:szCs w:val="24"/>
                <w:lang w:eastAsia="lt-LT"/>
              </w:rPr>
              <w:t>as (2023-09-21 Nr. V-60), Projektų programų tvirtinimas</w:t>
            </w:r>
            <w:r w:rsidR="007400F8" w:rsidRPr="00FE3182">
              <w:rPr>
                <w:rFonts w:ascii="Times New Roman" w:hAnsi="Times New Roman" w:cs="Times New Roman"/>
                <w:sz w:val="24"/>
                <w:szCs w:val="24"/>
                <w:lang w:eastAsia="lt-LT"/>
              </w:rPr>
              <w:t xml:space="preserve"> ir vykdym</w:t>
            </w:r>
            <w:r w:rsidR="004D17BD" w:rsidRPr="00FE3182">
              <w:rPr>
                <w:rFonts w:ascii="Times New Roman" w:hAnsi="Times New Roman" w:cs="Times New Roman"/>
                <w:sz w:val="24"/>
                <w:szCs w:val="24"/>
                <w:lang w:eastAsia="lt-LT"/>
              </w:rPr>
              <w:t>as (2023-10-31 Nr. V-67), Metodinių dienų organizavimas (2023-11-20 Nr. V</w:t>
            </w:r>
            <w:r w:rsidR="007400F8" w:rsidRPr="00FE3182">
              <w:rPr>
                <w:rFonts w:ascii="Times New Roman" w:hAnsi="Times New Roman" w:cs="Times New Roman"/>
                <w:sz w:val="24"/>
                <w:szCs w:val="24"/>
                <w:lang w:eastAsia="lt-LT"/>
              </w:rPr>
              <w:t>-71</w:t>
            </w:r>
            <w:r w:rsidR="004D17BD" w:rsidRPr="00FE3182">
              <w:rPr>
                <w:rFonts w:ascii="Times New Roman" w:hAnsi="Times New Roman" w:cs="Times New Roman"/>
                <w:sz w:val="24"/>
                <w:szCs w:val="24"/>
                <w:lang w:eastAsia="lt-LT"/>
              </w:rPr>
              <w:t>),</w:t>
            </w:r>
            <w:r w:rsidR="007400F8" w:rsidRPr="00FE3182">
              <w:rPr>
                <w:rFonts w:ascii="Times New Roman" w:hAnsi="Times New Roman" w:cs="Times New Roman"/>
                <w:sz w:val="24"/>
                <w:szCs w:val="24"/>
                <w:lang w:eastAsia="lt-LT"/>
              </w:rPr>
              <w:t xml:space="preserve"> </w:t>
            </w:r>
            <w:r w:rsidR="00A01639" w:rsidRPr="00FE3182">
              <w:rPr>
                <w:rFonts w:ascii="Times New Roman" w:hAnsi="Times New Roman" w:cs="Times New Roman"/>
                <w:sz w:val="24"/>
                <w:szCs w:val="24"/>
                <w:lang w:eastAsia="lt-LT"/>
              </w:rPr>
              <w:t>I</w:t>
            </w:r>
            <w:r w:rsidR="007400F8" w:rsidRPr="00FE3182">
              <w:rPr>
                <w:rFonts w:ascii="Times New Roman" w:hAnsi="Times New Roman" w:cs="Times New Roman"/>
                <w:sz w:val="24"/>
                <w:szCs w:val="24"/>
                <w:lang w:eastAsia="lt-LT"/>
              </w:rPr>
              <w:t>nventorizacijos komisijos sudarym</w:t>
            </w:r>
            <w:r w:rsidR="004D17BD" w:rsidRPr="00FE3182">
              <w:rPr>
                <w:rFonts w:ascii="Times New Roman" w:hAnsi="Times New Roman" w:cs="Times New Roman"/>
                <w:sz w:val="24"/>
                <w:szCs w:val="24"/>
                <w:lang w:eastAsia="lt-LT"/>
              </w:rPr>
              <w:t>as</w:t>
            </w:r>
            <w:r w:rsidR="007400F8" w:rsidRPr="00FE3182">
              <w:rPr>
                <w:rFonts w:ascii="Times New Roman" w:hAnsi="Times New Roman" w:cs="Times New Roman"/>
                <w:sz w:val="24"/>
                <w:szCs w:val="24"/>
                <w:lang w:eastAsia="lt-LT"/>
              </w:rPr>
              <w:t xml:space="preserve"> ir inventorizacijos atlikimo tvark</w:t>
            </w:r>
            <w:r w:rsidR="004D17BD" w:rsidRPr="00FE3182">
              <w:rPr>
                <w:rFonts w:ascii="Times New Roman" w:hAnsi="Times New Roman" w:cs="Times New Roman"/>
                <w:sz w:val="24"/>
                <w:szCs w:val="24"/>
                <w:lang w:eastAsia="lt-LT"/>
              </w:rPr>
              <w:t xml:space="preserve">a (2023-11-24 Nr. V-72), </w:t>
            </w:r>
            <w:r w:rsidR="00EE7C32" w:rsidRPr="00FE3182">
              <w:rPr>
                <w:rFonts w:ascii="Times New Roman" w:hAnsi="Times New Roman" w:cs="Times New Roman"/>
                <w:sz w:val="24"/>
                <w:szCs w:val="24"/>
                <w:lang w:eastAsia="lt-LT"/>
              </w:rPr>
              <w:t xml:space="preserve">Programos </w:t>
            </w:r>
            <w:r w:rsidR="004D17BD" w:rsidRPr="00FE3182">
              <w:rPr>
                <w:rFonts w:ascii="Times New Roman" w:hAnsi="Times New Roman" w:cs="Times New Roman"/>
                <w:sz w:val="24"/>
                <w:szCs w:val="24"/>
                <w:lang w:eastAsia="lt-LT"/>
              </w:rPr>
              <w:t>„</w:t>
            </w:r>
            <w:r w:rsidR="007400F8" w:rsidRPr="00FE3182">
              <w:rPr>
                <w:rFonts w:ascii="Times New Roman" w:hAnsi="Times New Roman" w:cs="Times New Roman"/>
                <w:sz w:val="24"/>
                <w:szCs w:val="24"/>
                <w:lang w:eastAsia="lt-LT"/>
              </w:rPr>
              <w:t>Darn</w:t>
            </w:r>
            <w:r w:rsidR="004D17BD" w:rsidRPr="00FE3182">
              <w:rPr>
                <w:rFonts w:ascii="Times New Roman" w:hAnsi="Times New Roman" w:cs="Times New Roman"/>
                <w:sz w:val="24"/>
                <w:szCs w:val="24"/>
                <w:lang w:eastAsia="lt-LT"/>
              </w:rPr>
              <w:t>us</w:t>
            </w:r>
            <w:r w:rsidR="007400F8" w:rsidRPr="00FE3182">
              <w:rPr>
                <w:rFonts w:ascii="Times New Roman" w:hAnsi="Times New Roman" w:cs="Times New Roman"/>
                <w:sz w:val="24"/>
                <w:szCs w:val="24"/>
                <w:lang w:eastAsia="lt-LT"/>
              </w:rPr>
              <w:t xml:space="preserve"> </w:t>
            </w:r>
            <w:r w:rsidR="004D17BD" w:rsidRPr="00FE3182">
              <w:rPr>
                <w:rFonts w:ascii="Times New Roman" w:hAnsi="Times New Roman" w:cs="Times New Roman"/>
                <w:sz w:val="24"/>
                <w:szCs w:val="24"/>
                <w:lang w:eastAsia="lt-LT"/>
              </w:rPr>
              <w:t>darželis“</w:t>
            </w:r>
            <w:r w:rsidR="007400F8" w:rsidRPr="00FE3182">
              <w:rPr>
                <w:rFonts w:ascii="Times New Roman" w:hAnsi="Times New Roman" w:cs="Times New Roman"/>
                <w:sz w:val="24"/>
                <w:szCs w:val="24"/>
                <w:lang w:eastAsia="lt-LT"/>
              </w:rPr>
              <w:t xml:space="preserve"> komand</w:t>
            </w:r>
            <w:r w:rsidR="00EE7C32" w:rsidRPr="00FE3182">
              <w:rPr>
                <w:rFonts w:ascii="Times New Roman" w:hAnsi="Times New Roman" w:cs="Times New Roman"/>
                <w:sz w:val="24"/>
                <w:szCs w:val="24"/>
                <w:lang w:eastAsia="lt-LT"/>
              </w:rPr>
              <w:t>a</w:t>
            </w:r>
            <w:r w:rsidR="004D17BD" w:rsidRPr="00FE3182">
              <w:rPr>
                <w:rFonts w:ascii="Times New Roman" w:hAnsi="Times New Roman" w:cs="Times New Roman"/>
                <w:sz w:val="24"/>
                <w:szCs w:val="24"/>
                <w:lang w:eastAsia="lt-LT"/>
              </w:rPr>
              <w:t xml:space="preserve"> (2023-11-24 Nr. V-74</w:t>
            </w:r>
            <w:r w:rsidR="00A01639" w:rsidRPr="00FE3182">
              <w:rPr>
                <w:rFonts w:ascii="Times New Roman" w:hAnsi="Times New Roman" w:cs="Times New Roman"/>
                <w:sz w:val="24"/>
                <w:szCs w:val="24"/>
                <w:lang w:eastAsia="lt-LT"/>
              </w:rPr>
              <w:t>), D</w:t>
            </w:r>
            <w:r w:rsidR="007400F8" w:rsidRPr="00FE3182">
              <w:rPr>
                <w:rFonts w:ascii="Times New Roman" w:hAnsi="Times New Roman" w:cs="Times New Roman"/>
                <w:sz w:val="24"/>
                <w:szCs w:val="24"/>
                <w:lang w:eastAsia="lt-LT"/>
              </w:rPr>
              <w:t xml:space="preserve">arbuotojo, renkamo </w:t>
            </w:r>
            <w:r w:rsidR="00A01639" w:rsidRPr="00FE3182">
              <w:rPr>
                <w:rFonts w:ascii="Times New Roman" w:hAnsi="Times New Roman" w:cs="Times New Roman"/>
                <w:sz w:val="24"/>
                <w:szCs w:val="24"/>
                <w:lang w:eastAsia="lt-LT"/>
              </w:rPr>
              <w:t>Į</w:t>
            </w:r>
            <w:r w:rsidR="007400F8" w:rsidRPr="00FE3182">
              <w:rPr>
                <w:rFonts w:ascii="Times New Roman" w:hAnsi="Times New Roman" w:cs="Times New Roman"/>
                <w:sz w:val="24"/>
                <w:szCs w:val="24"/>
                <w:lang w:eastAsia="lt-LT"/>
              </w:rPr>
              <w:t>staigos bendruomenės ir verto gauti premiją už 2023 metus, rinkimų darbo grupė</w:t>
            </w:r>
            <w:r w:rsidR="004D17BD" w:rsidRPr="00FE3182">
              <w:rPr>
                <w:rFonts w:ascii="Times New Roman" w:hAnsi="Times New Roman" w:cs="Times New Roman"/>
                <w:sz w:val="24"/>
                <w:szCs w:val="24"/>
                <w:lang w:eastAsia="lt-LT"/>
              </w:rPr>
              <w:t xml:space="preserve"> (2023-11-24 Nr. V-75), </w:t>
            </w:r>
            <w:r w:rsidR="007400F8" w:rsidRPr="00FE3182">
              <w:rPr>
                <w:rFonts w:ascii="Times New Roman" w:hAnsi="Times New Roman" w:cs="Times New Roman"/>
                <w:sz w:val="24"/>
                <w:szCs w:val="24"/>
                <w:lang w:eastAsia="lt-LT"/>
              </w:rPr>
              <w:t xml:space="preserve">Ugdymo programos rengimo </w:t>
            </w:r>
            <w:r w:rsidR="004D17BD" w:rsidRPr="00FE3182">
              <w:rPr>
                <w:rFonts w:ascii="Times New Roman" w:hAnsi="Times New Roman" w:cs="Times New Roman"/>
                <w:sz w:val="24"/>
                <w:szCs w:val="24"/>
                <w:lang w:eastAsia="lt-LT"/>
              </w:rPr>
              <w:t xml:space="preserve">darbo grupė (2023-11-24 Nr. V-76), </w:t>
            </w:r>
            <w:r w:rsidR="00EE7C32" w:rsidRPr="00FE3182">
              <w:rPr>
                <w:rFonts w:ascii="Times New Roman" w:hAnsi="Times New Roman" w:cs="Times New Roman"/>
                <w:sz w:val="24"/>
                <w:szCs w:val="24"/>
                <w:lang w:eastAsia="lt-LT"/>
              </w:rPr>
              <w:t>Įstaigos</w:t>
            </w:r>
            <w:r w:rsidR="007400F8" w:rsidRPr="00FE3182">
              <w:rPr>
                <w:rFonts w:ascii="Times New Roman" w:hAnsi="Times New Roman" w:cs="Times New Roman"/>
                <w:sz w:val="24"/>
                <w:szCs w:val="24"/>
                <w:lang w:eastAsia="lt-LT"/>
              </w:rPr>
              <w:t xml:space="preserve"> 2024–2026 metų korupcijos prevencijos program</w:t>
            </w:r>
            <w:r w:rsidR="004D17BD" w:rsidRPr="00FE3182">
              <w:rPr>
                <w:rFonts w:ascii="Times New Roman" w:hAnsi="Times New Roman" w:cs="Times New Roman"/>
                <w:sz w:val="24"/>
                <w:szCs w:val="24"/>
                <w:lang w:eastAsia="lt-LT"/>
              </w:rPr>
              <w:t>a (2023-12-01 Nr. V-78), S</w:t>
            </w:r>
            <w:r w:rsidR="007400F8" w:rsidRPr="00FE3182">
              <w:rPr>
                <w:rFonts w:ascii="Times New Roman" w:hAnsi="Times New Roman" w:cs="Times New Roman"/>
                <w:sz w:val="24"/>
                <w:szCs w:val="24"/>
                <w:lang w:eastAsia="lt-LT"/>
              </w:rPr>
              <w:t>trateginio plano rengimo darbo grupė</w:t>
            </w:r>
            <w:r w:rsidR="004D17BD" w:rsidRPr="00FE3182">
              <w:rPr>
                <w:rFonts w:ascii="Times New Roman" w:hAnsi="Times New Roman" w:cs="Times New Roman"/>
                <w:sz w:val="24"/>
                <w:szCs w:val="24"/>
                <w:lang w:eastAsia="lt-LT"/>
              </w:rPr>
              <w:t xml:space="preserve"> (2023-12-01, Nr. V-79), </w:t>
            </w:r>
            <w:r w:rsidR="00EE7C32" w:rsidRPr="00FE3182">
              <w:rPr>
                <w:rFonts w:ascii="Times New Roman" w:hAnsi="Times New Roman" w:cs="Times New Roman"/>
                <w:sz w:val="24"/>
                <w:szCs w:val="24"/>
                <w:lang w:eastAsia="lt-LT"/>
              </w:rPr>
              <w:t>Įstaigos 2024–2026 metų s</w:t>
            </w:r>
            <w:r w:rsidR="007400F8" w:rsidRPr="00FE3182">
              <w:rPr>
                <w:rFonts w:ascii="Times New Roman" w:hAnsi="Times New Roman" w:cs="Times New Roman"/>
                <w:sz w:val="24"/>
                <w:szCs w:val="24"/>
                <w:lang w:eastAsia="lt-LT"/>
              </w:rPr>
              <w:t>trategini</w:t>
            </w:r>
            <w:r w:rsidR="00EE7C32" w:rsidRPr="00FE3182">
              <w:rPr>
                <w:rFonts w:ascii="Times New Roman" w:hAnsi="Times New Roman" w:cs="Times New Roman"/>
                <w:sz w:val="24"/>
                <w:szCs w:val="24"/>
                <w:lang w:eastAsia="lt-LT"/>
              </w:rPr>
              <w:t>s</w:t>
            </w:r>
            <w:r w:rsidR="007400F8" w:rsidRPr="00FE3182">
              <w:rPr>
                <w:rFonts w:ascii="Times New Roman" w:hAnsi="Times New Roman" w:cs="Times New Roman"/>
                <w:sz w:val="24"/>
                <w:szCs w:val="24"/>
                <w:lang w:eastAsia="lt-LT"/>
              </w:rPr>
              <w:t xml:space="preserve"> plan</w:t>
            </w:r>
            <w:r w:rsidR="00EE7C32" w:rsidRPr="00FE3182">
              <w:rPr>
                <w:rFonts w:ascii="Times New Roman" w:hAnsi="Times New Roman" w:cs="Times New Roman"/>
                <w:sz w:val="24"/>
                <w:szCs w:val="24"/>
                <w:lang w:eastAsia="lt-LT"/>
              </w:rPr>
              <w:t>as (2023-12-27 Nr. V-83)</w:t>
            </w:r>
            <w:r w:rsidR="00750539">
              <w:rPr>
                <w:rFonts w:ascii="Times New Roman" w:hAnsi="Times New Roman" w:cs="Times New Roman"/>
                <w:sz w:val="24"/>
                <w:szCs w:val="24"/>
                <w:lang w:eastAsia="lt-LT"/>
              </w:rPr>
              <w:t>, Pedagogų ir mokytojų padėjėjų švietimo pagalbai pas(is)kirstymas pagal grupes (</w:t>
            </w:r>
            <w:r w:rsidR="00750539" w:rsidRPr="00750539">
              <w:rPr>
                <w:rFonts w:ascii="Times New Roman" w:hAnsi="Times New Roman" w:cs="Times New Roman"/>
                <w:sz w:val="24"/>
                <w:szCs w:val="24"/>
                <w:lang w:eastAsia="lt-LT"/>
              </w:rPr>
              <w:t>2023</w:t>
            </w:r>
            <w:r w:rsidR="00750539">
              <w:rPr>
                <w:rFonts w:ascii="Times New Roman" w:hAnsi="Times New Roman" w:cs="Times New Roman"/>
                <w:sz w:val="24"/>
                <w:szCs w:val="24"/>
                <w:lang w:eastAsia="lt-LT"/>
              </w:rPr>
              <w:t>-12-</w:t>
            </w:r>
            <w:r w:rsidR="00750539" w:rsidRPr="00750539">
              <w:rPr>
                <w:rFonts w:ascii="Times New Roman" w:hAnsi="Times New Roman" w:cs="Times New Roman"/>
                <w:sz w:val="24"/>
                <w:szCs w:val="24"/>
                <w:lang w:eastAsia="lt-LT"/>
              </w:rPr>
              <w:t>27 Nr. V-85</w:t>
            </w:r>
            <w:r w:rsidR="00750539">
              <w:rPr>
                <w:rFonts w:ascii="Times New Roman" w:hAnsi="Times New Roman" w:cs="Times New Roman"/>
                <w:sz w:val="24"/>
                <w:szCs w:val="24"/>
                <w:lang w:eastAsia="lt-LT"/>
              </w:rPr>
              <w:t xml:space="preserve">). </w:t>
            </w:r>
            <w:r w:rsidR="0022227A" w:rsidRPr="00FE3182">
              <w:rPr>
                <w:rFonts w:ascii="Times New Roman" w:hAnsi="Times New Roman" w:cs="Times New Roman"/>
                <w:sz w:val="24"/>
                <w:szCs w:val="24"/>
                <w:lang w:eastAsia="lt-LT"/>
              </w:rPr>
              <w:t>Parengti naujai ir patvirtinti M</w:t>
            </w:r>
            <w:r w:rsidR="007400F8" w:rsidRPr="00FE3182">
              <w:rPr>
                <w:rFonts w:ascii="Times New Roman" w:hAnsi="Times New Roman" w:cs="Times New Roman"/>
                <w:sz w:val="24"/>
                <w:szCs w:val="24"/>
                <w:lang w:eastAsia="lt-LT"/>
              </w:rPr>
              <w:t>okytojo padėjėjo švietimo pagalbai</w:t>
            </w:r>
            <w:r w:rsidR="0022227A" w:rsidRPr="00FE3182">
              <w:rPr>
                <w:rFonts w:ascii="Times New Roman" w:hAnsi="Times New Roman" w:cs="Times New Roman"/>
                <w:sz w:val="24"/>
                <w:szCs w:val="24"/>
                <w:lang w:eastAsia="lt-LT"/>
              </w:rPr>
              <w:t>, Mokytojo padėjėjo ugdymo aprūpinimui, R</w:t>
            </w:r>
            <w:r w:rsidR="007400F8" w:rsidRPr="00FE3182">
              <w:rPr>
                <w:rFonts w:ascii="Times New Roman" w:hAnsi="Times New Roman" w:cs="Times New Roman"/>
                <w:sz w:val="24"/>
                <w:szCs w:val="24"/>
                <w:lang w:eastAsia="lt-LT"/>
              </w:rPr>
              <w:t>aštinės administratoriaus</w:t>
            </w:r>
            <w:r w:rsidR="0022227A" w:rsidRPr="00FE3182">
              <w:rPr>
                <w:rFonts w:ascii="Times New Roman" w:hAnsi="Times New Roman" w:cs="Times New Roman"/>
                <w:sz w:val="24"/>
                <w:szCs w:val="24"/>
                <w:lang w:eastAsia="lt-LT"/>
              </w:rPr>
              <w:t>, M</w:t>
            </w:r>
            <w:r w:rsidR="007400F8" w:rsidRPr="00FE3182">
              <w:rPr>
                <w:rFonts w:ascii="Times New Roman" w:hAnsi="Times New Roman" w:cs="Times New Roman"/>
                <w:sz w:val="24"/>
                <w:szCs w:val="24"/>
                <w:lang w:eastAsia="lt-LT"/>
              </w:rPr>
              <w:t>aitinimo paslaugų administratoriaus</w:t>
            </w:r>
            <w:r w:rsidR="0022227A" w:rsidRPr="00FE3182">
              <w:rPr>
                <w:rFonts w:ascii="Times New Roman" w:hAnsi="Times New Roman" w:cs="Times New Roman"/>
                <w:sz w:val="24"/>
                <w:szCs w:val="24"/>
                <w:lang w:eastAsia="lt-LT"/>
              </w:rPr>
              <w:t>, U</w:t>
            </w:r>
            <w:r w:rsidR="007400F8" w:rsidRPr="00FE3182">
              <w:rPr>
                <w:rFonts w:ascii="Times New Roman" w:hAnsi="Times New Roman" w:cs="Times New Roman"/>
                <w:sz w:val="24"/>
                <w:szCs w:val="24"/>
                <w:lang w:eastAsia="lt-LT"/>
              </w:rPr>
              <w:t>gdymo aprūpinimo padalinio vadovo</w:t>
            </w:r>
            <w:r w:rsidR="0022227A" w:rsidRPr="00FE3182">
              <w:rPr>
                <w:rFonts w:ascii="Times New Roman" w:hAnsi="Times New Roman" w:cs="Times New Roman"/>
                <w:sz w:val="24"/>
                <w:szCs w:val="24"/>
                <w:lang w:eastAsia="lt-LT"/>
              </w:rPr>
              <w:t>, M</w:t>
            </w:r>
            <w:r w:rsidR="00FA43D9" w:rsidRPr="00FE3182">
              <w:rPr>
                <w:rFonts w:ascii="Times New Roman" w:hAnsi="Times New Roman" w:cs="Times New Roman"/>
                <w:sz w:val="24"/>
                <w:szCs w:val="24"/>
                <w:lang w:eastAsia="lt-LT"/>
              </w:rPr>
              <w:t>okytojo pareigyb</w:t>
            </w:r>
            <w:r w:rsidR="0022227A" w:rsidRPr="00FE3182">
              <w:rPr>
                <w:rFonts w:ascii="Times New Roman" w:hAnsi="Times New Roman" w:cs="Times New Roman"/>
                <w:sz w:val="24"/>
                <w:szCs w:val="24"/>
                <w:lang w:eastAsia="lt-LT"/>
              </w:rPr>
              <w:t xml:space="preserve">ių </w:t>
            </w:r>
            <w:r w:rsidR="00FA43D9" w:rsidRPr="00FE3182">
              <w:rPr>
                <w:rFonts w:ascii="Times New Roman" w:hAnsi="Times New Roman" w:cs="Times New Roman"/>
                <w:sz w:val="24"/>
                <w:szCs w:val="24"/>
                <w:lang w:eastAsia="lt-LT"/>
              </w:rPr>
              <w:t>aprašym</w:t>
            </w:r>
            <w:r w:rsidR="0022227A" w:rsidRPr="00FE3182">
              <w:rPr>
                <w:rFonts w:ascii="Times New Roman" w:hAnsi="Times New Roman" w:cs="Times New Roman"/>
                <w:sz w:val="24"/>
                <w:szCs w:val="24"/>
                <w:lang w:eastAsia="lt-LT"/>
              </w:rPr>
              <w:t>ai.</w:t>
            </w:r>
          </w:p>
          <w:p w14:paraId="75002CD8" w14:textId="32A3F30D" w:rsidR="00823D88" w:rsidRPr="00FE3182" w:rsidRDefault="00823D88" w:rsidP="00FE3182">
            <w:pPr>
              <w:widowControl w:val="0"/>
              <w:ind w:firstLine="567"/>
              <w:jc w:val="both"/>
              <w:rPr>
                <w:rFonts w:ascii="Times New Roman" w:hAnsi="Times New Roman" w:cs="Times New Roman"/>
                <w:sz w:val="24"/>
                <w:szCs w:val="24"/>
                <w:lang w:eastAsia="lt-LT"/>
              </w:rPr>
            </w:pPr>
            <w:r w:rsidRPr="00FE3182">
              <w:rPr>
                <w:rFonts w:ascii="Times New Roman" w:hAnsi="Times New Roman" w:cs="Times New Roman"/>
                <w:sz w:val="24"/>
                <w:szCs w:val="24"/>
                <w:lang w:eastAsia="lt-LT"/>
              </w:rPr>
              <w:t xml:space="preserve">Svariausi praėjusių metų veiklos rezultatai pasiekti ir iššūkiai įveikti </w:t>
            </w:r>
            <w:r w:rsidR="00A01639" w:rsidRPr="00FE3182">
              <w:rPr>
                <w:rFonts w:ascii="Times New Roman" w:hAnsi="Times New Roman" w:cs="Times New Roman"/>
                <w:sz w:val="24"/>
                <w:szCs w:val="24"/>
                <w:lang w:eastAsia="lt-LT"/>
              </w:rPr>
              <w:t>Į</w:t>
            </w:r>
            <w:r w:rsidRPr="00FE3182">
              <w:rPr>
                <w:rFonts w:ascii="Times New Roman" w:hAnsi="Times New Roman" w:cs="Times New Roman"/>
                <w:sz w:val="24"/>
                <w:szCs w:val="24"/>
                <w:lang w:eastAsia="lt-LT"/>
              </w:rPr>
              <w:t>staigos komandos sklandaus, pasiaukojamo darbo ir bendrystės dėka.</w:t>
            </w:r>
          </w:p>
        </w:tc>
      </w:tr>
    </w:tbl>
    <w:p w14:paraId="4A887E25" w14:textId="77777777" w:rsidR="007B0D2D" w:rsidRPr="00FE3182" w:rsidRDefault="007B0D2D" w:rsidP="00FE3182">
      <w:pPr>
        <w:widowControl w:val="0"/>
        <w:jc w:val="center"/>
        <w:rPr>
          <w:szCs w:val="24"/>
          <w:lang w:eastAsia="lt-LT"/>
        </w:rPr>
      </w:pPr>
    </w:p>
    <w:p w14:paraId="5A2918A8" w14:textId="77777777" w:rsidR="007B39C2" w:rsidRPr="00FE3182" w:rsidRDefault="007B39C2" w:rsidP="00FE3182">
      <w:pPr>
        <w:widowControl w:val="0"/>
        <w:jc w:val="center"/>
        <w:rPr>
          <w:b/>
          <w:szCs w:val="24"/>
          <w:lang w:eastAsia="lt-LT"/>
        </w:rPr>
      </w:pPr>
      <w:r w:rsidRPr="00FE3182">
        <w:rPr>
          <w:b/>
          <w:szCs w:val="24"/>
          <w:lang w:eastAsia="lt-LT"/>
        </w:rPr>
        <w:t>II SKYRIUS</w:t>
      </w:r>
    </w:p>
    <w:p w14:paraId="75A3C948" w14:textId="77777777" w:rsidR="007B39C2" w:rsidRPr="00FE3182" w:rsidRDefault="007B39C2" w:rsidP="00FE3182">
      <w:pPr>
        <w:widowControl w:val="0"/>
        <w:jc w:val="center"/>
        <w:rPr>
          <w:b/>
          <w:szCs w:val="24"/>
          <w:lang w:eastAsia="lt-LT"/>
        </w:rPr>
      </w:pPr>
      <w:r w:rsidRPr="00FE3182">
        <w:rPr>
          <w:b/>
          <w:szCs w:val="24"/>
          <w:lang w:eastAsia="lt-LT"/>
        </w:rPr>
        <w:t>METŲ VEIKLOS UŽDUOTYS, REZULTATAI IR RODIKLIAI</w:t>
      </w:r>
    </w:p>
    <w:p w14:paraId="276DD0B6" w14:textId="77777777" w:rsidR="007B39C2" w:rsidRPr="00FE3182" w:rsidRDefault="007B39C2" w:rsidP="00FE3182">
      <w:pPr>
        <w:widowControl w:val="0"/>
        <w:jc w:val="center"/>
        <w:rPr>
          <w:szCs w:val="24"/>
          <w:lang w:eastAsia="lt-LT"/>
        </w:rPr>
      </w:pPr>
    </w:p>
    <w:p w14:paraId="3AEC8BD7" w14:textId="2783E4B6" w:rsidR="007B39C2" w:rsidRPr="00FE3182" w:rsidRDefault="00BE753F" w:rsidP="00FE3182">
      <w:pPr>
        <w:widowControl w:val="0"/>
        <w:tabs>
          <w:tab w:val="left" w:pos="284"/>
        </w:tabs>
        <w:rPr>
          <w:b/>
          <w:szCs w:val="24"/>
          <w:lang w:eastAsia="lt-LT"/>
        </w:rPr>
      </w:pPr>
      <w:r w:rsidRPr="00FE3182">
        <w:rPr>
          <w:b/>
          <w:szCs w:val="24"/>
          <w:lang w:eastAsia="lt-LT"/>
        </w:rPr>
        <w:t xml:space="preserve">1. </w:t>
      </w:r>
      <w:r w:rsidR="007B39C2" w:rsidRPr="00FE3182">
        <w:rPr>
          <w:b/>
          <w:szCs w:val="24"/>
          <w:lang w:eastAsia="lt-LT"/>
        </w:rPr>
        <w:t>Pagrindiniai praėjusių metų veiklos rezultatai</w:t>
      </w:r>
    </w:p>
    <w:p w14:paraId="561323EA" w14:textId="77777777" w:rsidR="00D34DFE" w:rsidRPr="00FE3182" w:rsidRDefault="00D34DFE" w:rsidP="00FE3182">
      <w:pPr>
        <w:widowControl w:val="0"/>
        <w:tabs>
          <w:tab w:val="left" w:pos="284"/>
        </w:tabs>
        <w:rPr>
          <w:b/>
          <w:szCs w:val="24"/>
          <w:lang w:eastAsia="lt-LT"/>
        </w:rPr>
      </w:pPr>
    </w:p>
    <w:tbl>
      <w:tblPr>
        <w:tblW w:w="507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0"/>
        <w:gridCol w:w="2126"/>
        <w:gridCol w:w="2411"/>
        <w:gridCol w:w="3260"/>
      </w:tblGrid>
      <w:tr w:rsidR="00B044F0" w:rsidRPr="00FE3182" w14:paraId="07D7FB76" w14:textId="36B26EC1" w:rsidTr="00750539">
        <w:trPr>
          <w:trHeight w:val="42"/>
        </w:trPr>
        <w:tc>
          <w:tcPr>
            <w:tcW w:w="1013" w:type="pct"/>
            <w:vAlign w:val="center"/>
            <w:hideMark/>
          </w:tcPr>
          <w:p w14:paraId="291812C7" w14:textId="77777777" w:rsidR="00B044F0" w:rsidRPr="00FE3182" w:rsidRDefault="00B044F0" w:rsidP="00FE3182">
            <w:pPr>
              <w:widowControl w:val="0"/>
              <w:jc w:val="center"/>
              <w:rPr>
                <w:szCs w:val="24"/>
                <w:lang w:eastAsia="lt-LT"/>
              </w:rPr>
            </w:pPr>
            <w:r w:rsidRPr="00FE3182">
              <w:rPr>
                <w:szCs w:val="24"/>
                <w:lang w:eastAsia="lt-LT"/>
              </w:rPr>
              <w:t>Užduotys</w:t>
            </w:r>
          </w:p>
        </w:tc>
        <w:tc>
          <w:tcPr>
            <w:tcW w:w="1087" w:type="pct"/>
            <w:vAlign w:val="center"/>
            <w:hideMark/>
          </w:tcPr>
          <w:p w14:paraId="1B951551" w14:textId="77777777" w:rsidR="00B044F0" w:rsidRPr="00FE3182" w:rsidRDefault="00B044F0" w:rsidP="00FE3182">
            <w:pPr>
              <w:widowControl w:val="0"/>
              <w:jc w:val="center"/>
              <w:rPr>
                <w:szCs w:val="24"/>
                <w:lang w:eastAsia="lt-LT"/>
              </w:rPr>
            </w:pPr>
            <w:r w:rsidRPr="00FE3182">
              <w:rPr>
                <w:szCs w:val="24"/>
                <w:lang w:eastAsia="lt-LT"/>
              </w:rPr>
              <w:t>Siektini rezultatai</w:t>
            </w:r>
          </w:p>
        </w:tc>
        <w:tc>
          <w:tcPr>
            <w:tcW w:w="1232" w:type="pct"/>
            <w:vAlign w:val="center"/>
            <w:hideMark/>
          </w:tcPr>
          <w:p w14:paraId="415F80AB" w14:textId="77777777" w:rsidR="00B044F0" w:rsidRPr="00FE3182" w:rsidRDefault="00B044F0" w:rsidP="00FE3182">
            <w:pPr>
              <w:widowControl w:val="0"/>
              <w:jc w:val="center"/>
              <w:rPr>
                <w:szCs w:val="24"/>
                <w:lang w:eastAsia="lt-LT"/>
              </w:rPr>
            </w:pPr>
            <w:r w:rsidRPr="00FE3182">
              <w:rPr>
                <w:szCs w:val="24"/>
                <w:lang w:eastAsia="lt-LT"/>
              </w:rPr>
              <w:t>Rezultatų vertinimo rodikliai</w:t>
            </w:r>
          </w:p>
        </w:tc>
        <w:tc>
          <w:tcPr>
            <w:tcW w:w="1667" w:type="pct"/>
          </w:tcPr>
          <w:p w14:paraId="764FC0D2" w14:textId="1C2287C5" w:rsidR="00B044F0" w:rsidRPr="00FE3182" w:rsidRDefault="00B044F0" w:rsidP="00FE3182">
            <w:pPr>
              <w:widowControl w:val="0"/>
              <w:jc w:val="center"/>
              <w:rPr>
                <w:szCs w:val="24"/>
                <w:lang w:eastAsia="lt-LT"/>
              </w:rPr>
            </w:pPr>
            <w:r w:rsidRPr="00FE3182">
              <w:rPr>
                <w:szCs w:val="24"/>
                <w:lang w:eastAsia="lt-LT"/>
              </w:rPr>
              <w:t>Pasiekti rezultatai ir jų rodikliai</w:t>
            </w:r>
          </w:p>
        </w:tc>
      </w:tr>
      <w:tr w:rsidR="00B044F0" w:rsidRPr="00FE3182" w14:paraId="5BFCB2D6" w14:textId="6CA528E7" w:rsidTr="00750539">
        <w:trPr>
          <w:trHeight w:val="44"/>
        </w:trPr>
        <w:tc>
          <w:tcPr>
            <w:tcW w:w="3333" w:type="pct"/>
            <w:gridSpan w:val="3"/>
          </w:tcPr>
          <w:p w14:paraId="03D6A175" w14:textId="77777777" w:rsidR="00B044F0" w:rsidRPr="00FE3182" w:rsidRDefault="00B044F0" w:rsidP="00FE3182">
            <w:pPr>
              <w:widowControl w:val="0"/>
              <w:rPr>
                <w:i/>
                <w:szCs w:val="24"/>
                <w:lang w:eastAsia="lt-LT"/>
              </w:rPr>
            </w:pPr>
            <w:r w:rsidRPr="00FE3182">
              <w:rPr>
                <w:i/>
                <w:szCs w:val="24"/>
                <w:lang w:eastAsia="lt-LT"/>
              </w:rPr>
              <w:t>Asmenybės ūgtis</w:t>
            </w:r>
          </w:p>
        </w:tc>
        <w:tc>
          <w:tcPr>
            <w:tcW w:w="1667" w:type="pct"/>
          </w:tcPr>
          <w:p w14:paraId="171F266C" w14:textId="77777777" w:rsidR="00B044F0" w:rsidRPr="00FE3182" w:rsidRDefault="00B044F0" w:rsidP="00FE3182">
            <w:pPr>
              <w:widowControl w:val="0"/>
              <w:rPr>
                <w:i/>
                <w:szCs w:val="24"/>
                <w:lang w:eastAsia="lt-LT"/>
              </w:rPr>
            </w:pPr>
          </w:p>
        </w:tc>
      </w:tr>
      <w:tr w:rsidR="00B044F0" w:rsidRPr="00FE3182" w14:paraId="6D6F545B" w14:textId="2111C47E" w:rsidTr="00750539">
        <w:trPr>
          <w:trHeight w:val="42"/>
        </w:trPr>
        <w:tc>
          <w:tcPr>
            <w:tcW w:w="1013" w:type="pct"/>
            <w:vMerge w:val="restart"/>
          </w:tcPr>
          <w:p w14:paraId="08659177" w14:textId="01DAEA27" w:rsidR="00B044F0" w:rsidRPr="00FE3182" w:rsidRDefault="00B449A4" w:rsidP="00FE3182">
            <w:pPr>
              <w:widowControl w:val="0"/>
              <w:rPr>
                <w:szCs w:val="24"/>
              </w:rPr>
            </w:pPr>
            <w:r w:rsidRPr="00FE3182">
              <w:rPr>
                <w:szCs w:val="24"/>
              </w:rPr>
              <w:t>1</w:t>
            </w:r>
            <w:r w:rsidR="00B044F0" w:rsidRPr="00FE3182">
              <w:rPr>
                <w:szCs w:val="24"/>
              </w:rPr>
              <w:t>.1. Stiprinti ikimokyklinį ir priešmokyklinį ugdymą(si) siekiant kiekvieno vaiko ūgties.</w:t>
            </w:r>
          </w:p>
        </w:tc>
        <w:tc>
          <w:tcPr>
            <w:tcW w:w="1087" w:type="pct"/>
          </w:tcPr>
          <w:p w14:paraId="3B8A2DEA" w14:textId="5B8F3FF5" w:rsidR="00B044F0" w:rsidRPr="00FE3182" w:rsidRDefault="00B449A4" w:rsidP="00FE3182">
            <w:pPr>
              <w:widowControl w:val="0"/>
              <w:rPr>
                <w:rFonts w:eastAsia="Calibri"/>
                <w:szCs w:val="24"/>
              </w:rPr>
            </w:pPr>
            <w:r w:rsidRPr="00FE3182">
              <w:rPr>
                <w:rFonts w:eastAsia="Calibri"/>
                <w:szCs w:val="24"/>
              </w:rPr>
              <w:t>1</w:t>
            </w:r>
            <w:r w:rsidR="00B044F0" w:rsidRPr="00FE3182">
              <w:rPr>
                <w:rFonts w:eastAsia="Calibri"/>
                <w:szCs w:val="24"/>
              </w:rPr>
              <w:t>.1.1. Veiklų, sudarančių sąlygas individualios asmenybės brandos augimui, plėtojimas.</w:t>
            </w:r>
          </w:p>
        </w:tc>
        <w:tc>
          <w:tcPr>
            <w:tcW w:w="1232" w:type="pct"/>
          </w:tcPr>
          <w:p w14:paraId="3F103FE0" w14:textId="297A78EF" w:rsidR="00B044F0" w:rsidRPr="00FE3182" w:rsidRDefault="00B449A4" w:rsidP="00FE3182">
            <w:pPr>
              <w:widowControl w:val="0"/>
              <w:rPr>
                <w:szCs w:val="24"/>
                <w:lang w:eastAsia="lt-LT"/>
              </w:rPr>
            </w:pPr>
            <w:r w:rsidRPr="00FE3182">
              <w:rPr>
                <w:szCs w:val="24"/>
                <w:lang w:eastAsia="lt-LT"/>
              </w:rPr>
              <w:t>1</w:t>
            </w:r>
            <w:r w:rsidR="00B044F0" w:rsidRPr="00FE3182">
              <w:rPr>
                <w:szCs w:val="24"/>
                <w:lang w:eastAsia="lt-LT"/>
              </w:rPr>
              <w:t xml:space="preserve">.1.1.1. Ugdymo veiklos organizuojamos įvairiapusiškose edukacinėse aplinkose: 2 lopšelių grupių mokytojai organizuos po 2 veiklas ne </w:t>
            </w:r>
            <w:r w:rsidR="00A01639" w:rsidRPr="00FE3182">
              <w:rPr>
                <w:szCs w:val="24"/>
                <w:lang w:eastAsia="lt-LT"/>
              </w:rPr>
              <w:t>Į</w:t>
            </w:r>
            <w:r w:rsidR="00B044F0" w:rsidRPr="00FE3182">
              <w:rPr>
                <w:szCs w:val="24"/>
                <w:lang w:eastAsia="lt-LT"/>
              </w:rPr>
              <w:t xml:space="preserve">staigos erdvėse, 6 darželio grupių mokytojai organizuos daugiau kaip 5 veiklas ne </w:t>
            </w:r>
            <w:r w:rsidR="00A01639" w:rsidRPr="00FE3182">
              <w:rPr>
                <w:szCs w:val="24"/>
                <w:lang w:eastAsia="lt-LT"/>
              </w:rPr>
              <w:t>Į</w:t>
            </w:r>
            <w:r w:rsidR="00B044F0" w:rsidRPr="00FE3182">
              <w:rPr>
                <w:szCs w:val="24"/>
                <w:lang w:eastAsia="lt-LT"/>
              </w:rPr>
              <w:t>staigos erdvėse.</w:t>
            </w:r>
          </w:p>
        </w:tc>
        <w:tc>
          <w:tcPr>
            <w:tcW w:w="1667" w:type="pct"/>
          </w:tcPr>
          <w:p w14:paraId="41ABE5A6" w14:textId="38436BC4" w:rsidR="00B044F0" w:rsidRPr="00FE3182" w:rsidRDefault="00B449A4" w:rsidP="00FE3182">
            <w:pPr>
              <w:widowControl w:val="0"/>
              <w:rPr>
                <w:szCs w:val="24"/>
                <w:highlight w:val="yellow"/>
                <w:lang w:eastAsia="lt-LT"/>
              </w:rPr>
            </w:pPr>
            <w:r w:rsidRPr="00FE3182">
              <w:rPr>
                <w:szCs w:val="24"/>
                <w:lang w:eastAsia="lt-LT"/>
              </w:rPr>
              <w:t xml:space="preserve">Įgyvendinta: </w:t>
            </w:r>
            <w:r w:rsidR="001E7E71" w:rsidRPr="00FE3182">
              <w:rPr>
                <w:szCs w:val="24"/>
                <w:lang w:eastAsia="lt-LT"/>
              </w:rPr>
              <w:t xml:space="preserve">visų 8 grupių mokytojai organizavo veiklas ne </w:t>
            </w:r>
            <w:r w:rsidR="00A01639" w:rsidRPr="00FE3182">
              <w:rPr>
                <w:szCs w:val="24"/>
                <w:lang w:eastAsia="lt-LT"/>
              </w:rPr>
              <w:t>Į</w:t>
            </w:r>
            <w:r w:rsidR="001E7E71" w:rsidRPr="00FE3182">
              <w:rPr>
                <w:szCs w:val="24"/>
                <w:lang w:eastAsia="lt-LT"/>
              </w:rPr>
              <w:t>staigos erdvėse. L</w:t>
            </w:r>
            <w:r w:rsidR="00DA04E2" w:rsidRPr="00FE3182">
              <w:rPr>
                <w:szCs w:val="24"/>
                <w:lang w:eastAsia="lt-LT"/>
              </w:rPr>
              <w:t>opšelių grupių mokytojai</w:t>
            </w:r>
            <w:r w:rsidR="001E7E71" w:rsidRPr="00FE3182">
              <w:rPr>
                <w:szCs w:val="24"/>
                <w:lang w:eastAsia="lt-LT"/>
              </w:rPr>
              <w:t xml:space="preserve"> </w:t>
            </w:r>
            <w:r w:rsidR="00DA04E2" w:rsidRPr="00FE3182">
              <w:rPr>
                <w:szCs w:val="24"/>
                <w:lang w:eastAsia="lt-LT"/>
              </w:rPr>
              <w:t>vyk</w:t>
            </w:r>
            <w:r w:rsidR="001E7E71" w:rsidRPr="00FE3182">
              <w:rPr>
                <w:szCs w:val="24"/>
                <w:lang w:eastAsia="lt-LT"/>
              </w:rPr>
              <w:t>dė</w:t>
            </w:r>
            <w:r w:rsidR="00DA04E2" w:rsidRPr="00FE3182">
              <w:rPr>
                <w:szCs w:val="24"/>
                <w:lang w:eastAsia="lt-LT"/>
              </w:rPr>
              <w:t xml:space="preserve"> žygi</w:t>
            </w:r>
            <w:r w:rsidR="001E7E71" w:rsidRPr="00FE3182">
              <w:rPr>
                <w:szCs w:val="24"/>
                <w:lang w:eastAsia="lt-LT"/>
              </w:rPr>
              <w:t>us</w:t>
            </w:r>
            <w:r w:rsidR="00DA04E2" w:rsidRPr="00FE3182">
              <w:rPr>
                <w:szCs w:val="24"/>
                <w:lang w:eastAsia="lt-LT"/>
              </w:rPr>
              <w:t xml:space="preserve"> į Salduvės parką ir pažintini</w:t>
            </w:r>
            <w:r w:rsidR="001E7E71" w:rsidRPr="00FE3182">
              <w:rPr>
                <w:szCs w:val="24"/>
                <w:lang w:eastAsia="lt-LT"/>
              </w:rPr>
              <w:t xml:space="preserve">us </w:t>
            </w:r>
            <w:r w:rsidR="00DA04E2" w:rsidRPr="00FE3182">
              <w:rPr>
                <w:szCs w:val="24"/>
                <w:lang w:eastAsia="lt-LT"/>
              </w:rPr>
              <w:t>ėjim</w:t>
            </w:r>
            <w:r w:rsidR="001E7E71" w:rsidRPr="00FE3182">
              <w:rPr>
                <w:szCs w:val="24"/>
                <w:lang w:eastAsia="lt-LT"/>
              </w:rPr>
              <w:t>us</w:t>
            </w:r>
            <w:r w:rsidR="00DA04E2" w:rsidRPr="00FE3182">
              <w:rPr>
                <w:szCs w:val="24"/>
                <w:lang w:eastAsia="lt-LT"/>
              </w:rPr>
              <w:t xml:space="preserve"> po Šimšės rajoną</w:t>
            </w:r>
            <w:r w:rsidR="001E7E71" w:rsidRPr="00FE3182">
              <w:rPr>
                <w:szCs w:val="24"/>
                <w:lang w:eastAsia="lt-LT"/>
              </w:rPr>
              <w:t>. D</w:t>
            </w:r>
            <w:r w:rsidR="00DA04E2" w:rsidRPr="00FE3182">
              <w:rPr>
                <w:szCs w:val="24"/>
                <w:lang w:eastAsia="lt-LT"/>
              </w:rPr>
              <w:t>arželio grup</w:t>
            </w:r>
            <w:r w:rsidR="001E7E71" w:rsidRPr="00FE3182">
              <w:rPr>
                <w:szCs w:val="24"/>
                <w:lang w:eastAsia="lt-LT"/>
              </w:rPr>
              <w:t xml:space="preserve">ių </w:t>
            </w:r>
            <w:r w:rsidR="00DA04E2" w:rsidRPr="00FE3182">
              <w:rPr>
                <w:szCs w:val="24"/>
                <w:lang w:eastAsia="lt-LT"/>
              </w:rPr>
              <w:t xml:space="preserve">mokytojai organizavo </w:t>
            </w:r>
            <w:r w:rsidR="00D83FE8" w:rsidRPr="00FE3182">
              <w:rPr>
                <w:szCs w:val="24"/>
                <w:lang w:eastAsia="lt-LT"/>
              </w:rPr>
              <w:t xml:space="preserve">43 </w:t>
            </w:r>
            <w:r w:rsidR="00DA04E2" w:rsidRPr="00FE3182">
              <w:rPr>
                <w:szCs w:val="24"/>
                <w:lang w:eastAsia="lt-LT"/>
              </w:rPr>
              <w:t xml:space="preserve">veiklas </w:t>
            </w:r>
            <w:r w:rsidR="00D83FE8" w:rsidRPr="00FE3182">
              <w:rPr>
                <w:szCs w:val="24"/>
                <w:lang w:eastAsia="lt-LT"/>
              </w:rPr>
              <w:t xml:space="preserve">– vyko žygiai </w:t>
            </w:r>
            <w:r w:rsidR="009A05E9" w:rsidRPr="00FE3182">
              <w:rPr>
                <w:szCs w:val="24"/>
                <w:lang w:eastAsia="lt-LT"/>
              </w:rPr>
              <w:t xml:space="preserve">ir išvykos </w:t>
            </w:r>
            <w:r w:rsidR="00D83FE8" w:rsidRPr="00FE3182">
              <w:rPr>
                <w:szCs w:val="24"/>
                <w:lang w:eastAsia="lt-LT"/>
              </w:rPr>
              <w:t xml:space="preserve">ne tik į Salduvės parką ir piliakalnį, po Šimšės rajoną, bet ir prie Prūdelio tvenkinio, Talkšos ežero, </w:t>
            </w:r>
            <w:r w:rsidR="007B26FA" w:rsidRPr="00FE3182">
              <w:rPr>
                <w:szCs w:val="24"/>
                <w:lang w:eastAsia="lt-LT"/>
              </w:rPr>
              <w:t xml:space="preserve">Auksinio berniuko, </w:t>
            </w:r>
            <w:r w:rsidR="009A05E9" w:rsidRPr="00FE3182">
              <w:rPr>
                <w:szCs w:val="24"/>
                <w:lang w:eastAsia="lt-LT"/>
              </w:rPr>
              <w:t xml:space="preserve">Geležinės lapės, </w:t>
            </w:r>
            <w:r w:rsidR="00D83FE8" w:rsidRPr="00FE3182">
              <w:rPr>
                <w:szCs w:val="24"/>
                <w:lang w:eastAsia="lt-LT"/>
              </w:rPr>
              <w:t xml:space="preserve">pėsčiųjų tilto per geležinkelį, </w:t>
            </w:r>
            <w:r w:rsidR="009A05E9" w:rsidRPr="00FE3182">
              <w:rPr>
                <w:szCs w:val="24"/>
                <w:lang w:eastAsia="lt-LT"/>
              </w:rPr>
              <w:t xml:space="preserve">Šiaulių senąsias kapines, </w:t>
            </w:r>
            <w:r w:rsidR="001E7E71" w:rsidRPr="00FE3182">
              <w:rPr>
                <w:szCs w:val="24"/>
                <w:lang w:eastAsia="lt-LT"/>
              </w:rPr>
              <w:t>p</w:t>
            </w:r>
            <w:r w:rsidR="009A05E9" w:rsidRPr="00FE3182">
              <w:rPr>
                <w:szCs w:val="24"/>
                <w:lang w:eastAsia="lt-LT"/>
              </w:rPr>
              <w:t xml:space="preserve">as kaimynus L.D. „Ąžuoliukas“, „Drugelis“, </w:t>
            </w:r>
            <w:r w:rsidR="001E7E71" w:rsidRPr="00FE3182">
              <w:rPr>
                <w:szCs w:val="24"/>
                <w:lang w:eastAsia="lt-LT"/>
              </w:rPr>
              <w:t>„Auksinis raktelis</w:t>
            </w:r>
            <w:r w:rsidR="002B5E67" w:rsidRPr="00FE3182">
              <w:rPr>
                <w:szCs w:val="24"/>
                <w:lang w:eastAsia="lt-LT"/>
              </w:rPr>
              <w:t>“</w:t>
            </w:r>
            <w:r w:rsidR="001E7E71" w:rsidRPr="00FE3182">
              <w:rPr>
                <w:szCs w:val="24"/>
                <w:lang w:eastAsia="lt-LT"/>
              </w:rPr>
              <w:t xml:space="preserve">. </w:t>
            </w:r>
            <w:r w:rsidR="00D83FE8" w:rsidRPr="00FE3182">
              <w:rPr>
                <w:szCs w:val="24"/>
                <w:lang w:eastAsia="lt-LT"/>
              </w:rPr>
              <w:t xml:space="preserve">Ugdomosios veiklos vyko Šiaulių </w:t>
            </w:r>
            <w:r w:rsidR="009A05E9" w:rsidRPr="00FE3182">
              <w:rPr>
                <w:szCs w:val="24"/>
                <w:lang w:eastAsia="lt-LT"/>
              </w:rPr>
              <w:t xml:space="preserve">miesto </w:t>
            </w:r>
            <w:r w:rsidR="00D83FE8" w:rsidRPr="00FE3182">
              <w:rPr>
                <w:szCs w:val="24"/>
                <w:lang w:eastAsia="lt-LT"/>
              </w:rPr>
              <w:t xml:space="preserve">savivaldybės globos namuose, </w:t>
            </w:r>
            <w:r w:rsidR="009A05E9" w:rsidRPr="00FE3182">
              <w:rPr>
                <w:szCs w:val="24"/>
                <w:lang w:eastAsia="lt-LT"/>
              </w:rPr>
              <w:t>J</w:t>
            </w:r>
            <w:r w:rsidR="00D83FE8" w:rsidRPr="00FE3182">
              <w:rPr>
                <w:szCs w:val="24"/>
                <w:lang w:eastAsia="lt-LT"/>
              </w:rPr>
              <w:t>aunųjų gamtininkų centr</w:t>
            </w:r>
            <w:r w:rsidR="009A05E9" w:rsidRPr="00FE3182">
              <w:rPr>
                <w:szCs w:val="24"/>
                <w:lang w:eastAsia="lt-LT"/>
              </w:rPr>
              <w:t>e ir</w:t>
            </w:r>
            <w:r w:rsidR="00D83FE8" w:rsidRPr="00FE3182">
              <w:rPr>
                <w:szCs w:val="24"/>
                <w:lang w:eastAsia="lt-LT"/>
              </w:rPr>
              <w:t xml:space="preserve"> žirgyne,</w:t>
            </w:r>
            <w:r w:rsidR="009A05E9" w:rsidRPr="00FE3182">
              <w:rPr>
                <w:szCs w:val="24"/>
                <w:lang w:eastAsia="lt-LT"/>
              </w:rPr>
              <w:t xml:space="preserve"> Turizmo informacijos centre, vaistinėje „Valerijonas“, </w:t>
            </w:r>
            <w:r w:rsidR="00D83FE8" w:rsidRPr="00FE3182">
              <w:rPr>
                <w:szCs w:val="24"/>
                <w:lang w:eastAsia="lt-LT"/>
              </w:rPr>
              <w:t>Šiaulių apskrities Povilo Višinskio viešojoje bibliotekoje</w:t>
            </w:r>
            <w:r w:rsidR="009A05E9" w:rsidRPr="00FE3182">
              <w:rPr>
                <w:szCs w:val="24"/>
                <w:lang w:eastAsia="lt-LT"/>
              </w:rPr>
              <w:t xml:space="preserve">, </w:t>
            </w:r>
            <w:r w:rsidR="00D83FE8" w:rsidRPr="00FE3182">
              <w:rPr>
                <w:szCs w:val="24"/>
                <w:lang w:eastAsia="lt-LT"/>
              </w:rPr>
              <w:t>UAB „Saulės titnagas“</w:t>
            </w:r>
            <w:r w:rsidR="009A05E9" w:rsidRPr="00FE3182">
              <w:rPr>
                <w:szCs w:val="24"/>
                <w:lang w:eastAsia="lt-LT"/>
              </w:rPr>
              <w:t xml:space="preserve">, Arklio, </w:t>
            </w:r>
            <w:r w:rsidR="00D83FE8" w:rsidRPr="00FE3182">
              <w:rPr>
                <w:szCs w:val="24"/>
                <w:lang w:eastAsia="lt-LT"/>
              </w:rPr>
              <w:t>Angel</w:t>
            </w:r>
            <w:r w:rsidR="009A05E9" w:rsidRPr="00FE3182">
              <w:rPr>
                <w:szCs w:val="24"/>
                <w:lang w:eastAsia="lt-LT"/>
              </w:rPr>
              <w:t>ų,</w:t>
            </w:r>
            <w:r w:rsidR="00D83FE8" w:rsidRPr="00FE3182">
              <w:rPr>
                <w:szCs w:val="24"/>
                <w:lang w:eastAsia="lt-LT"/>
              </w:rPr>
              <w:t xml:space="preserve"> </w:t>
            </w:r>
            <w:r w:rsidR="009A05E9" w:rsidRPr="00FE3182">
              <w:rPr>
                <w:szCs w:val="24"/>
                <w:lang w:eastAsia="lt-LT"/>
              </w:rPr>
              <w:t xml:space="preserve">Dviračių </w:t>
            </w:r>
            <w:r w:rsidR="00D83FE8" w:rsidRPr="00FE3182">
              <w:rPr>
                <w:szCs w:val="24"/>
                <w:lang w:eastAsia="lt-LT"/>
              </w:rPr>
              <w:t>muziej</w:t>
            </w:r>
            <w:r w:rsidR="009A05E9" w:rsidRPr="00FE3182">
              <w:rPr>
                <w:szCs w:val="24"/>
                <w:lang w:eastAsia="lt-LT"/>
              </w:rPr>
              <w:t>uose, „</w:t>
            </w:r>
            <w:r w:rsidR="00D83FE8" w:rsidRPr="00FE3182">
              <w:rPr>
                <w:szCs w:val="24"/>
                <w:lang w:eastAsia="lt-LT"/>
              </w:rPr>
              <w:t>Gusto picerij</w:t>
            </w:r>
            <w:r w:rsidR="009A05E9" w:rsidRPr="00FE3182">
              <w:rPr>
                <w:szCs w:val="24"/>
                <w:lang w:eastAsia="lt-LT"/>
              </w:rPr>
              <w:t>oje“</w:t>
            </w:r>
            <w:r w:rsidR="007B26FA" w:rsidRPr="00FE3182">
              <w:rPr>
                <w:szCs w:val="24"/>
                <w:lang w:eastAsia="lt-LT"/>
              </w:rPr>
              <w:t>, Karo ginkluotės ir technikos remonto depe</w:t>
            </w:r>
            <w:r w:rsidR="001E7E71" w:rsidRPr="00FE3182">
              <w:rPr>
                <w:szCs w:val="24"/>
                <w:lang w:eastAsia="lt-LT"/>
              </w:rPr>
              <w:t>.</w:t>
            </w:r>
          </w:p>
        </w:tc>
      </w:tr>
      <w:tr w:rsidR="00B044F0" w:rsidRPr="00FE3182" w14:paraId="6A9046DB" w14:textId="7A95DCE7" w:rsidTr="00750539">
        <w:trPr>
          <w:trHeight w:val="42"/>
        </w:trPr>
        <w:tc>
          <w:tcPr>
            <w:tcW w:w="1013" w:type="pct"/>
            <w:vMerge/>
          </w:tcPr>
          <w:p w14:paraId="63041B0C" w14:textId="78AA13F4" w:rsidR="00B044F0" w:rsidRPr="00FE3182" w:rsidRDefault="00B044F0" w:rsidP="00FE3182">
            <w:pPr>
              <w:widowControl w:val="0"/>
              <w:rPr>
                <w:szCs w:val="24"/>
                <w:highlight w:val="yellow"/>
              </w:rPr>
            </w:pPr>
          </w:p>
        </w:tc>
        <w:tc>
          <w:tcPr>
            <w:tcW w:w="1087" w:type="pct"/>
            <w:vMerge w:val="restart"/>
          </w:tcPr>
          <w:p w14:paraId="2F8E7C18" w14:textId="2D67E33E" w:rsidR="00B044F0" w:rsidRPr="00FE3182" w:rsidRDefault="009C25FF" w:rsidP="00FE3182">
            <w:pPr>
              <w:widowControl w:val="0"/>
              <w:rPr>
                <w:rFonts w:eastAsia="Calibri"/>
                <w:szCs w:val="24"/>
              </w:rPr>
            </w:pPr>
            <w:r>
              <w:rPr>
                <w:rFonts w:eastAsia="Calibri"/>
                <w:szCs w:val="24"/>
              </w:rPr>
              <w:t>1</w:t>
            </w:r>
            <w:r w:rsidR="00B044F0" w:rsidRPr="00FE3182">
              <w:rPr>
                <w:rFonts w:eastAsia="Calibri"/>
                <w:szCs w:val="24"/>
              </w:rPr>
              <w:t>.1.2. Ugdymo turinio tobulinimas, integruojant STEAM veiklas, plėtojančias patyriminį ugdymą(si).</w:t>
            </w:r>
          </w:p>
        </w:tc>
        <w:tc>
          <w:tcPr>
            <w:tcW w:w="1232" w:type="pct"/>
          </w:tcPr>
          <w:p w14:paraId="083B6B4E" w14:textId="70F9D9C8" w:rsidR="00B044F0" w:rsidRPr="00FE3182" w:rsidRDefault="00D720A3" w:rsidP="00FE3182">
            <w:pPr>
              <w:widowControl w:val="0"/>
              <w:rPr>
                <w:szCs w:val="24"/>
                <w:lang w:eastAsia="lt-LT"/>
              </w:rPr>
            </w:pPr>
            <w:r>
              <w:rPr>
                <w:szCs w:val="24"/>
                <w:lang w:eastAsia="lt-LT"/>
              </w:rPr>
              <w:t>1</w:t>
            </w:r>
            <w:r w:rsidR="00B044F0" w:rsidRPr="00FE3182">
              <w:rPr>
                <w:szCs w:val="24"/>
                <w:lang w:eastAsia="lt-LT"/>
              </w:rPr>
              <w:t>.1.2.1. Integruota ne mažiau 200 STEAM veiklų į ugdymo(si) procesą.</w:t>
            </w:r>
          </w:p>
        </w:tc>
        <w:tc>
          <w:tcPr>
            <w:tcW w:w="1667" w:type="pct"/>
          </w:tcPr>
          <w:p w14:paraId="624894AF" w14:textId="399A3BB8" w:rsidR="00B044F0" w:rsidRPr="00FE3182" w:rsidRDefault="00B449A4" w:rsidP="00FE3182">
            <w:pPr>
              <w:widowControl w:val="0"/>
              <w:rPr>
                <w:szCs w:val="24"/>
                <w:highlight w:val="yellow"/>
                <w:lang w:eastAsia="lt-LT"/>
              </w:rPr>
            </w:pPr>
            <w:r w:rsidRPr="00FE3182">
              <w:rPr>
                <w:szCs w:val="24"/>
                <w:lang w:eastAsia="lt-LT"/>
              </w:rPr>
              <w:t>Įgyvendinta:</w:t>
            </w:r>
            <w:r w:rsidR="0006405F" w:rsidRPr="00FE3182">
              <w:rPr>
                <w:szCs w:val="24"/>
                <w:lang w:eastAsia="lt-LT"/>
              </w:rPr>
              <w:t xml:space="preserve"> visose </w:t>
            </w:r>
            <w:r w:rsidR="002A2575" w:rsidRPr="00FE3182">
              <w:rPr>
                <w:szCs w:val="24"/>
                <w:lang w:eastAsia="lt-LT"/>
              </w:rPr>
              <w:t xml:space="preserve">8 </w:t>
            </w:r>
            <w:r w:rsidR="0006405F" w:rsidRPr="00FE3182">
              <w:rPr>
                <w:szCs w:val="24"/>
                <w:lang w:eastAsia="lt-LT"/>
              </w:rPr>
              <w:t>ugdymo grupėse vyko STEAM 293 veiklos integruotos į ugdymo(si) procesą ir orientuotos į kūrybines veiklas, matematiką, inžineriją</w:t>
            </w:r>
            <w:r w:rsidR="002A2575" w:rsidRPr="00FE3182">
              <w:rPr>
                <w:szCs w:val="24"/>
                <w:lang w:eastAsia="lt-LT"/>
              </w:rPr>
              <w:t>, gamtos mokslus</w:t>
            </w:r>
            <w:r w:rsidR="0006405F" w:rsidRPr="00FE3182">
              <w:rPr>
                <w:szCs w:val="24"/>
                <w:lang w:eastAsia="lt-LT"/>
              </w:rPr>
              <w:t xml:space="preserve">: „Aitvarėlių“ – </w:t>
            </w:r>
            <w:r w:rsidR="00790DEF" w:rsidRPr="00FE3182">
              <w:rPr>
                <w:szCs w:val="24"/>
                <w:lang w:eastAsia="lt-LT"/>
              </w:rPr>
              <w:t>49</w:t>
            </w:r>
            <w:r w:rsidR="0006405F" w:rsidRPr="00FE3182">
              <w:rPr>
                <w:szCs w:val="24"/>
                <w:lang w:eastAsia="lt-LT"/>
              </w:rPr>
              <w:t xml:space="preserve">, „Bitučių“ – </w:t>
            </w:r>
            <w:r w:rsidR="00790DEF" w:rsidRPr="00FE3182">
              <w:rPr>
                <w:szCs w:val="24"/>
                <w:lang w:eastAsia="lt-LT"/>
              </w:rPr>
              <w:t>42</w:t>
            </w:r>
            <w:r w:rsidR="0006405F" w:rsidRPr="00FE3182">
              <w:rPr>
                <w:szCs w:val="24"/>
                <w:lang w:eastAsia="lt-LT"/>
              </w:rPr>
              <w:t>, „Naminukų“ – 4</w:t>
            </w:r>
            <w:r w:rsidR="00790DEF" w:rsidRPr="00FE3182">
              <w:rPr>
                <w:szCs w:val="24"/>
                <w:lang w:eastAsia="lt-LT"/>
              </w:rPr>
              <w:t>6</w:t>
            </w:r>
            <w:r w:rsidR="0006405F" w:rsidRPr="00FE3182">
              <w:rPr>
                <w:szCs w:val="24"/>
                <w:lang w:eastAsia="lt-LT"/>
              </w:rPr>
              <w:t xml:space="preserve">, „Pagrandukų“ – </w:t>
            </w:r>
            <w:r w:rsidR="00790DEF" w:rsidRPr="00FE3182">
              <w:rPr>
                <w:szCs w:val="24"/>
                <w:lang w:eastAsia="lt-LT"/>
              </w:rPr>
              <w:t>40</w:t>
            </w:r>
            <w:r w:rsidR="0006405F" w:rsidRPr="00FE3182">
              <w:rPr>
                <w:szCs w:val="24"/>
                <w:lang w:eastAsia="lt-LT"/>
              </w:rPr>
              <w:t xml:space="preserve">, „Saulučių“ – </w:t>
            </w:r>
            <w:r w:rsidR="00790DEF" w:rsidRPr="00FE3182">
              <w:rPr>
                <w:szCs w:val="24"/>
                <w:lang w:eastAsia="lt-LT"/>
              </w:rPr>
              <w:t>21</w:t>
            </w:r>
            <w:r w:rsidR="0006405F" w:rsidRPr="00FE3182">
              <w:rPr>
                <w:szCs w:val="24"/>
                <w:lang w:eastAsia="lt-LT"/>
              </w:rPr>
              <w:t xml:space="preserve">, „Smalsučių“ – </w:t>
            </w:r>
            <w:r w:rsidR="00790DEF" w:rsidRPr="00FE3182">
              <w:rPr>
                <w:szCs w:val="24"/>
                <w:lang w:eastAsia="lt-LT"/>
              </w:rPr>
              <w:t>22</w:t>
            </w:r>
            <w:r w:rsidR="0006405F" w:rsidRPr="00FE3182">
              <w:rPr>
                <w:szCs w:val="24"/>
                <w:lang w:eastAsia="lt-LT"/>
              </w:rPr>
              <w:t xml:space="preserve">, „Švelnukų“ – </w:t>
            </w:r>
            <w:r w:rsidR="00790DEF" w:rsidRPr="00FE3182">
              <w:rPr>
                <w:szCs w:val="24"/>
                <w:lang w:eastAsia="lt-LT"/>
              </w:rPr>
              <w:t>38</w:t>
            </w:r>
            <w:r w:rsidR="0006405F" w:rsidRPr="00FE3182">
              <w:rPr>
                <w:szCs w:val="24"/>
                <w:lang w:eastAsia="lt-LT"/>
              </w:rPr>
              <w:t xml:space="preserve">, „Varpelių“ – </w:t>
            </w:r>
            <w:r w:rsidR="00790DEF" w:rsidRPr="00FE3182">
              <w:rPr>
                <w:szCs w:val="24"/>
                <w:lang w:eastAsia="lt-LT"/>
              </w:rPr>
              <w:t>35</w:t>
            </w:r>
            <w:r w:rsidR="0006405F" w:rsidRPr="00FE3182">
              <w:rPr>
                <w:szCs w:val="24"/>
                <w:lang w:eastAsia="lt-LT"/>
              </w:rPr>
              <w:t>.</w:t>
            </w:r>
          </w:p>
        </w:tc>
      </w:tr>
      <w:tr w:rsidR="00B044F0" w:rsidRPr="00FE3182" w14:paraId="52E9F86F" w14:textId="157CE6B4" w:rsidTr="00750539">
        <w:trPr>
          <w:trHeight w:val="833"/>
        </w:trPr>
        <w:tc>
          <w:tcPr>
            <w:tcW w:w="1013" w:type="pct"/>
            <w:vMerge/>
          </w:tcPr>
          <w:p w14:paraId="3BFB3040" w14:textId="77777777" w:rsidR="00B044F0" w:rsidRPr="00FE3182" w:rsidRDefault="00B044F0" w:rsidP="00FE3182">
            <w:pPr>
              <w:widowControl w:val="0"/>
              <w:rPr>
                <w:szCs w:val="24"/>
                <w:highlight w:val="yellow"/>
              </w:rPr>
            </w:pPr>
          </w:p>
        </w:tc>
        <w:tc>
          <w:tcPr>
            <w:tcW w:w="1087" w:type="pct"/>
            <w:vMerge/>
          </w:tcPr>
          <w:p w14:paraId="2E76E849" w14:textId="77777777" w:rsidR="00B044F0" w:rsidRPr="00FE3182" w:rsidRDefault="00B044F0" w:rsidP="00FE3182">
            <w:pPr>
              <w:widowControl w:val="0"/>
              <w:rPr>
                <w:szCs w:val="24"/>
                <w:highlight w:val="yellow"/>
                <w:lang w:eastAsia="lt-LT"/>
              </w:rPr>
            </w:pPr>
          </w:p>
        </w:tc>
        <w:tc>
          <w:tcPr>
            <w:tcW w:w="1232" w:type="pct"/>
          </w:tcPr>
          <w:p w14:paraId="22B9F49D" w14:textId="6A002DD8" w:rsidR="00B044F0" w:rsidRPr="00FE3182" w:rsidRDefault="00D720A3" w:rsidP="00FE3182">
            <w:pPr>
              <w:widowControl w:val="0"/>
              <w:rPr>
                <w:szCs w:val="24"/>
                <w:lang w:eastAsia="lt-LT"/>
              </w:rPr>
            </w:pPr>
            <w:r>
              <w:rPr>
                <w:szCs w:val="24"/>
                <w:lang w:eastAsia="lt-LT"/>
              </w:rPr>
              <w:t>1</w:t>
            </w:r>
            <w:r w:rsidR="00B044F0" w:rsidRPr="00FE3182">
              <w:rPr>
                <w:szCs w:val="24"/>
                <w:lang w:eastAsia="lt-LT"/>
              </w:rPr>
              <w:t>.1.2.2. Įstaiga įtraukiama į STEAM tinklą.</w:t>
            </w:r>
          </w:p>
        </w:tc>
        <w:tc>
          <w:tcPr>
            <w:tcW w:w="1667" w:type="pct"/>
          </w:tcPr>
          <w:p w14:paraId="73AB34CB" w14:textId="46C2FAB8" w:rsidR="00882B2A" w:rsidRPr="00FE3182" w:rsidRDefault="00B449A4" w:rsidP="00FE3182">
            <w:pPr>
              <w:widowControl w:val="0"/>
              <w:rPr>
                <w:szCs w:val="24"/>
                <w:highlight w:val="yellow"/>
                <w:lang w:eastAsia="lt-LT"/>
              </w:rPr>
            </w:pPr>
            <w:r w:rsidRPr="00FE3182">
              <w:rPr>
                <w:szCs w:val="24"/>
                <w:lang w:eastAsia="lt-LT"/>
              </w:rPr>
              <w:t>Įgyvendinta:</w:t>
            </w:r>
            <w:r w:rsidR="00882B2A" w:rsidRPr="00FE3182">
              <w:rPr>
                <w:szCs w:val="24"/>
                <w:lang w:eastAsia="lt-LT"/>
              </w:rPr>
              <w:t xml:space="preserve"> mokydamiesi vieni iš kitų mokytojai aktyviai ir kūrybiškai organizavo STEAM veiklas, kurias talpino į STEM School Label platformą; veiklos buvo įvertintos ir padėjo identifikuoti STEAM veiklų stipriąsias bei tobulintinas puses, išryškino </w:t>
            </w:r>
            <w:r w:rsidR="00A01639" w:rsidRPr="00FE3182">
              <w:rPr>
                <w:szCs w:val="24"/>
                <w:lang w:eastAsia="lt-LT"/>
              </w:rPr>
              <w:t>Į</w:t>
            </w:r>
            <w:r w:rsidR="00882B2A" w:rsidRPr="00FE3182">
              <w:rPr>
                <w:szCs w:val="24"/>
                <w:lang w:eastAsia="lt-LT"/>
              </w:rPr>
              <w:t xml:space="preserve">staigos kuriamą STEM strategiją. 2023 m. IV ketv. </w:t>
            </w:r>
            <w:r w:rsidR="00A01639" w:rsidRPr="00FE3182">
              <w:rPr>
                <w:szCs w:val="24"/>
                <w:lang w:eastAsia="lt-LT"/>
              </w:rPr>
              <w:t>Į</w:t>
            </w:r>
            <w:r w:rsidR="00882B2A" w:rsidRPr="00FE3182">
              <w:rPr>
                <w:szCs w:val="24"/>
                <w:lang w:eastAsia="lt-LT"/>
              </w:rPr>
              <w:t>staiga buvo įvertinta STEM mokyklų „STEM School Label Competent“ ženklu ir įtraukta į STEM mokyklų tinklą.</w:t>
            </w:r>
          </w:p>
        </w:tc>
      </w:tr>
      <w:tr w:rsidR="00B044F0" w:rsidRPr="00FE3182" w14:paraId="390FA231" w14:textId="0A1552CD" w:rsidTr="003C3123">
        <w:trPr>
          <w:trHeight w:val="63"/>
        </w:trPr>
        <w:tc>
          <w:tcPr>
            <w:tcW w:w="1013" w:type="pct"/>
            <w:vMerge/>
          </w:tcPr>
          <w:p w14:paraId="74ECAC83" w14:textId="77777777" w:rsidR="00B044F0" w:rsidRPr="00FE3182" w:rsidRDefault="00B044F0" w:rsidP="00FE3182">
            <w:pPr>
              <w:widowControl w:val="0"/>
              <w:rPr>
                <w:szCs w:val="24"/>
                <w:highlight w:val="yellow"/>
                <w:lang w:eastAsia="lt-LT"/>
              </w:rPr>
            </w:pPr>
          </w:p>
        </w:tc>
        <w:tc>
          <w:tcPr>
            <w:tcW w:w="1087" w:type="pct"/>
          </w:tcPr>
          <w:p w14:paraId="36A316E6" w14:textId="211DDF42" w:rsidR="00B044F0" w:rsidRPr="00FE3182" w:rsidRDefault="00D720A3" w:rsidP="00FE3182">
            <w:pPr>
              <w:widowControl w:val="0"/>
              <w:rPr>
                <w:szCs w:val="24"/>
                <w:lang w:eastAsia="lt-LT"/>
              </w:rPr>
            </w:pPr>
            <w:r>
              <w:rPr>
                <w:szCs w:val="24"/>
                <w:lang w:eastAsia="lt-LT"/>
              </w:rPr>
              <w:t>1</w:t>
            </w:r>
            <w:r w:rsidR="00B044F0" w:rsidRPr="00FE3182">
              <w:rPr>
                <w:szCs w:val="24"/>
                <w:lang w:eastAsia="lt-LT"/>
              </w:rPr>
              <w:t>.1.3. Ikimokyklinio ir priešmokyklinio amžiaus vaikų pasiekimų pagerinimas.</w:t>
            </w:r>
          </w:p>
        </w:tc>
        <w:tc>
          <w:tcPr>
            <w:tcW w:w="1232" w:type="pct"/>
          </w:tcPr>
          <w:p w14:paraId="29B25264" w14:textId="3F635CD1" w:rsidR="00B044F0" w:rsidRPr="00FE3182" w:rsidRDefault="00D720A3" w:rsidP="00FE3182">
            <w:pPr>
              <w:widowControl w:val="0"/>
              <w:rPr>
                <w:szCs w:val="24"/>
                <w:lang w:eastAsia="lt-LT"/>
              </w:rPr>
            </w:pPr>
            <w:r>
              <w:rPr>
                <w:szCs w:val="24"/>
                <w:lang w:eastAsia="lt-LT"/>
              </w:rPr>
              <w:t>1</w:t>
            </w:r>
            <w:r w:rsidR="00B044F0" w:rsidRPr="00FE3182">
              <w:rPr>
                <w:szCs w:val="24"/>
                <w:lang w:eastAsia="lt-LT"/>
              </w:rPr>
              <w:t>.1.3.1. Vaikų pasiekimų ūgtis visose ugdymo srityse ne mažesnė nei 0,5 žingsnio.</w:t>
            </w:r>
          </w:p>
        </w:tc>
        <w:tc>
          <w:tcPr>
            <w:tcW w:w="1667" w:type="pct"/>
          </w:tcPr>
          <w:p w14:paraId="7D513FEC" w14:textId="77777777" w:rsidR="00F123F4" w:rsidRDefault="00B449A4" w:rsidP="00FE3182">
            <w:pPr>
              <w:widowControl w:val="0"/>
              <w:rPr>
                <w:szCs w:val="24"/>
                <w:lang w:eastAsia="lt-LT"/>
              </w:rPr>
            </w:pPr>
            <w:r w:rsidRPr="00FE3182">
              <w:rPr>
                <w:szCs w:val="24"/>
                <w:lang w:eastAsia="lt-LT"/>
              </w:rPr>
              <w:t>Įgyvendinta:</w:t>
            </w:r>
            <w:r w:rsidR="00F123F4" w:rsidRPr="00FE3182">
              <w:rPr>
                <w:szCs w:val="24"/>
                <w:lang w:eastAsia="lt-LT"/>
              </w:rPr>
              <w:t xml:space="preserve"> vaikų pasiekimų vertinimo analizė buvo atlikta 2023 m. gegužės mėn., pasiekimų ūgtis visose ugdymo srityse daugiau kaip 0,5 </w:t>
            </w:r>
            <w:r w:rsidR="0088630A" w:rsidRPr="00FE3182">
              <w:rPr>
                <w:szCs w:val="24"/>
                <w:lang w:eastAsia="lt-LT"/>
              </w:rPr>
              <w:t xml:space="preserve">t. y. 0,7 </w:t>
            </w:r>
            <w:r w:rsidR="00F123F4" w:rsidRPr="00FE3182">
              <w:rPr>
                <w:szCs w:val="24"/>
                <w:lang w:eastAsia="lt-LT"/>
              </w:rPr>
              <w:t>žingsnio. Pastebėta, kad didžiausia pažanga pasiekta šiose srityse: sakytinės kalbos srityje – 0,72 žingsnio (10,4 proc.), rašytinės kalbos srityje – 0,62 (9 proc.), skaičiavimo ir matavimo srityje – 0,64 (9,2 proc.), problemų sprendimo srityje – 0,71 (10,2 proc.).</w:t>
            </w:r>
          </w:p>
          <w:p w14:paraId="6F162A1B" w14:textId="04D43684" w:rsidR="00972E6E" w:rsidRPr="00FE3182" w:rsidRDefault="00972E6E" w:rsidP="00FE3182">
            <w:pPr>
              <w:widowControl w:val="0"/>
              <w:rPr>
                <w:szCs w:val="24"/>
                <w:highlight w:val="yellow"/>
                <w:lang w:eastAsia="lt-LT"/>
              </w:rPr>
            </w:pPr>
          </w:p>
        </w:tc>
      </w:tr>
      <w:tr w:rsidR="00B044F0" w:rsidRPr="00FE3182" w14:paraId="555E15C4" w14:textId="405A5162" w:rsidTr="00750539">
        <w:trPr>
          <w:trHeight w:val="42"/>
        </w:trPr>
        <w:tc>
          <w:tcPr>
            <w:tcW w:w="1013" w:type="pct"/>
            <w:vMerge/>
          </w:tcPr>
          <w:p w14:paraId="27CDFFCE" w14:textId="77777777" w:rsidR="00B044F0" w:rsidRPr="00FE3182" w:rsidRDefault="00B044F0" w:rsidP="00FE3182">
            <w:pPr>
              <w:widowControl w:val="0"/>
              <w:rPr>
                <w:szCs w:val="24"/>
                <w:highlight w:val="yellow"/>
                <w:lang w:eastAsia="lt-LT"/>
              </w:rPr>
            </w:pPr>
          </w:p>
        </w:tc>
        <w:tc>
          <w:tcPr>
            <w:tcW w:w="1087" w:type="pct"/>
            <w:vMerge w:val="restart"/>
          </w:tcPr>
          <w:p w14:paraId="24DB38AF" w14:textId="4C283024" w:rsidR="00B044F0" w:rsidRPr="00FE3182" w:rsidRDefault="00D720A3" w:rsidP="00FE3182">
            <w:pPr>
              <w:widowControl w:val="0"/>
              <w:rPr>
                <w:szCs w:val="24"/>
                <w:lang w:eastAsia="lt-LT"/>
              </w:rPr>
            </w:pPr>
            <w:r>
              <w:rPr>
                <w:rFonts w:eastAsia="Calibri"/>
                <w:szCs w:val="24"/>
              </w:rPr>
              <w:t>1</w:t>
            </w:r>
            <w:r w:rsidR="00B044F0" w:rsidRPr="00FE3182">
              <w:rPr>
                <w:rFonts w:eastAsia="Calibri"/>
                <w:szCs w:val="24"/>
              </w:rPr>
              <w:t>.1.4. Vaikų pasiekimų ir pažangos vertinimo sistemos plėtojimas.</w:t>
            </w:r>
          </w:p>
        </w:tc>
        <w:tc>
          <w:tcPr>
            <w:tcW w:w="1232" w:type="pct"/>
          </w:tcPr>
          <w:p w14:paraId="091A69EB" w14:textId="7012FBBC" w:rsidR="00B044F0" w:rsidRPr="00FE3182" w:rsidRDefault="00D720A3" w:rsidP="00FE3182">
            <w:pPr>
              <w:widowControl w:val="0"/>
              <w:rPr>
                <w:szCs w:val="24"/>
                <w:lang w:eastAsia="lt-LT"/>
              </w:rPr>
            </w:pPr>
            <w:r>
              <w:rPr>
                <w:szCs w:val="24"/>
                <w:lang w:eastAsia="lt-LT"/>
              </w:rPr>
              <w:t>1</w:t>
            </w:r>
            <w:r w:rsidR="00B044F0" w:rsidRPr="00FE3182">
              <w:rPr>
                <w:szCs w:val="24"/>
                <w:lang w:eastAsia="lt-LT"/>
              </w:rPr>
              <w:t>.1.4.1. Ikimokyklinio amžiaus vaikai patys vertina savo pasiekimus (30 proc.).</w:t>
            </w:r>
          </w:p>
        </w:tc>
        <w:tc>
          <w:tcPr>
            <w:tcW w:w="1667" w:type="pct"/>
          </w:tcPr>
          <w:p w14:paraId="63F0F4F1" w14:textId="7000D7CC" w:rsidR="00B044F0" w:rsidRPr="00FE3182" w:rsidRDefault="00B449A4" w:rsidP="00FE3182">
            <w:pPr>
              <w:widowControl w:val="0"/>
              <w:rPr>
                <w:szCs w:val="24"/>
                <w:highlight w:val="yellow"/>
                <w:lang w:eastAsia="lt-LT"/>
              </w:rPr>
            </w:pPr>
            <w:r w:rsidRPr="00FE3182">
              <w:rPr>
                <w:szCs w:val="24"/>
                <w:lang w:eastAsia="lt-LT"/>
              </w:rPr>
              <w:t>Įgyvendinta:</w:t>
            </w:r>
            <w:r w:rsidR="0053495B" w:rsidRPr="00FE3182">
              <w:rPr>
                <w:szCs w:val="24"/>
                <w:lang w:eastAsia="lt-LT"/>
              </w:rPr>
              <w:t xml:space="preserve"> 2023 m. I p. pastebėta, kad ikimokyklinių grupių 80 proc. vaikų patys gebėjo vertinti savo pasiekimus; 2023 m. II p. – 60 proc.</w:t>
            </w:r>
          </w:p>
        </w:tc>
      </w:tr>
      <w:tr w:rsidR="00B044F0" w:rsidRPr="00FE3182" w14:paraId="75C20401" w14:textId="2DF1A150" w:rsidTr="00750539">
        <w:trPr>
          <w:trHeight w:val="42"/>
        </w:trPr>
        <w:tc>
          <w:tcPr>
            <w:tcW w:w="1013" w:type="pct"/>
            <w:vMerge/>
          </w:tcPr>
          <w:p w14:paraId="1575DF4A" w14:textId="77777777" w:rsidR="00B044F0" w:rsidRPr="00FE3182" w:rsidRDefault="00B044F0" w:rsidP="00FE3182">
            <w:pPr>
              <w:widowControl w:val="0"/>
              <w:rPr>
                <w:szCs w:val="24"/>
                <w:highlight w:val="yellow"/>
                <w:lang w:eastAsia="lt-LT"/>
              </w:rPr>
            </w:pPr>
          </w:p>
        </w:tc>
        <w:tc>
          <w:tcPr>
            <w:tcW w:w="1087" w:type="pct"/>
            <w:vMerge/>
          </w:tcPr>
          <w:p w14:paraId="6603E09D" w14:textId="77777777" w:rsidR="00B044F0" w:rsidRPr="00FE3182" w:rsidRDefault="00B044F0" w:rsidP="00FE3182">
            <w:pPr>
              <w:widowControl w:val="0"/>
              <w:rPr>
                <w:rFonts w:eastAsia="Calibri"/>
                <w:szCs w:val="24"/>
                <w:highlight w:val="yellow"/>
              </w:rPr>
            </w:pPr>
          </w:p>
        </w:tc>
        <w:tc>
          <w:tcPr>
            <w:tcW w:w="1232" w:type="pct"/>
          </w:tcPr>
          <w:p w14:paraId="3DCCD2DC" w14:textId="5AE1C5B2" w:rsidR="00B044F0" w:rsidRPr="00FE3182" w:rsidRDefault="00D720A3" w:rsidP="00FE3182">
            <w:pPr>
              <w:widowControl w:val="0"/>
              <w:rPr>
                <w:szCs w:val="24"/>
                <w:lang w:eastAsia="lt-LT"/>
              </w:rPr>
            </w:pPr>
            <w:r>
              <w:rPr>
                <w:szCs w:val="24"/>
                <w:lang w:eastAsia="lt-LT"/>
              </w:rPr>
              <w:t>1</w:t>
            </w:r>
            <w:r w:rsidR="00B044F0" w:rsidRPr="00FE3182">
              <w:rPr>
                <w:szCs w:val="24"/>
                <w:lang w:eastAsia="lt-LT"/>
              </w:rPr>
              <w:t>.1.4.2. Priešmokyklinio amžiaus vaikai patys vertina savo pasiekimus (80 proc.).</w:t>
            </w:r>
          </w:p>
        </w:tc>
        <w:tc>
          <w:tcPr>
            <w:tcW w:w="1667" w:type="pct"/>
          </w:tcPr>
          <w:p w14:paraId="29C632C9" w14:textId="1830E539" w:rsidR="00B044F0" w:rsidRPr="00FE3182" w:rsidRDefault="00B449A4" w:rsidP="00FE3182">
            <w:pPr>
              <w:widowControl w:val="0"/>
              <w:rPr>
                <w:szCs w:val="24"/>
                <w:highlight w:val="yellow"/>
                <w:lang w:eastAsia="lt-LT"/>
              </w:rPr>
            </w:pPr>
            <w:r w:rsidRPr="00FE3182">
              <w:rPr>
                <w:szCs w:val="24"/>
                <w:lang w:eastAsia="lt-LT"/>
              </w:rPr>
              <w:t>Įgyvendinta:</w:t>
            </w:r>
            <w:r w:rsidR="0053495B" w:rsidRPr="00FE3182">
              <w:rPr>
                <w:szCs w:val="24"/>
                <w:lang w:eastAsia="lt-LT"/>
              </w:rPr>
              <w:t xml:space="preserve"> 2023 m. I p. pastebėta, kad priešmokyklinio amžiaus grupėje 100 proc. vaikų patys gebėjo vertinti savo pasiekimus; 2023 m. II p. – 90 proc.</w:t>
            </w:r>
          </w:p>
        </w:tc>
      </w:tr>
      <w:tr w:rsidR="00B044F0" w:rsidRPr="00FE3182" w14:paraId="120730B8" w14:textId="33970FC1" w:rsidTr="00750539">
        <w:tc>
          <w:tcPr>
            <w:tcW w:w="3333" w:type="pct"/>
            <w:gridSpan w:val="3"/>
          </w:tcPr>
          <w:p w14:paraId="2F20A282" w14:textId="77777777" w:rsidR="00B044F0" w:rsidRPr="00FE3182" w:rsidRDefault="00B044F0" w:rsidP="00FE3182">
            <w:pPr>
              <w:widowControl w:val="0"/>
              <w:rPr>
                <w:i/>
                <w:szCs w:val="24"/>
                <w:lang w:eastAsia="lt-LT"/>
              </w:rPr>
            </w:pPr>
            <w:r w:rsidRPr="00FE3182">
              <w:rPr>
                <w:i/>
                <w:szCs w:val="24"/>
                <w:lang w:eastAsia="lt-LT"/>
              </w:rPr>
              <w:t>Ugdymas(is)</w:t>
            </w:r>
          </w:p>
        </w:tc>
        <w:tc>
          <w:tcPr>
            <w:tcW w:w="1667" w:type="pct"/>
          </w:tcPr>
          <w:p w14:paraId="45442492" w14:textId="77777777" w:rsidR="00B044F0" w:rsidRPr="00FE3182" w:rsidRDefault="00B044F0" w:rsidP="00FE3182">
            <w:pPr>
              <w:widowControl w:val="0"/>
              <w:rPr>
                <w:i/>
                <w:szCs w:val="24"/>
                <w:lang w:eastAsia="lt-LT"/>
              </w:rPr>
            </w:pPr>
          </w:p>
        </w:tc>
      </w:tr>
      <w:tr w:rsidR="00B044F0" w:rsidRPr="00FE3182" w14:paraId="509414B2" w14:textId="623BDD7D" w:rsidTr="00750539">
        <w:trPr>
          <w:trHeight w:val="46"/>
        </w:trPr>
        <w:tc>
          <w:tcPr>
            <w:tcW w:w="1013" w:type="pct"/>
            <w:vMerge w:val="restart"/>
          </w:tcPr>
          <w:p w14:paraId="38E4AE01" w14:textId="5AB5A5CD" w:rsidR="00B044F0" w:rsidRPr="00FE3182" w:rsidRDefault="00D720A3" w:rsidP="00FE3182">
            <w:pPr>
              <w:widowControl w:val="0"/>
              <w:rPr>
                <w:szCs w:val="24"/>
                <w:lang w:eastAsia="lt-LT"/>
              </w:rPr>
            </w:pPr>
            <w:r>
              <w:rPr>
                <w:szCs w:val="24"/>
                <w:lang w:eastAsia="lt-LT"/>
              </w:rPr>
              <w:t>1</w:t>
            </w:r>
            <w:r w:rsidR="00B044F0" w:rsidRPr="00FE3182">
              <w:rPr>
                <w:szCs w:val="24"/>
                <w:lang w:eastAsia="lt-LT"/>
              </w:rPr>
              <w:t>.2. Gerinti ugdymo kokybę, jį įvairinant, stiprinant fizinę ir psichinę vaikų sveikatą, ugdant tvarumą, plėtojant socialines kompetencijas ir ugdymo(si) lauke koncepciją.</w:t>
            </w:r>
          </w:p>
        </w:tc>
        <w:tc>
          <w:tcPr>
            <w:tcW w:w="1087" w:type="pct"/>
            <w:vMerge w:val="restart"/>
          </w:tcPr>
          <w:p w14:paraId="37F427D1" w14:textId="6319226D" w:rsidR="00B044F0" w:rsidRPr="00FE3182" w:rsidRDefault="00D720A3" w:rsidP="00FE3182">
            <w:pPr>
              <w:widowControl w:val="0"/>
              <w:rPr>
                <w:szCs w:val="24"/>
                <w:lang w:eastAsia="lt-LT"/>
              </w:rPr>
            </w:pPr>
            <w:r>
              <w:rPr>
                <w:szCs w:val="24"/>
                <w:lang w:eastAsia="lt-LT"/>
              </w:rPr>
              <w:t>1</w:t>
            </w:r>
            <w:r w:rsidR="00B044F0" w:rsidRPr="00FE3182">
              <w:rPr>
                <w:szCs w:val="24"/>
                <w:lang w:eastAsia="lt-LT"/>
              </w:rPr>
              <w:t>.2.1. STEAM veiklų įgyvendinimas.</w:t>
            </w:r>
          </w:p>
        </w:tc>
        <w:tc>
          <w:tcPr>
            <w:tcW w:w="1232" w:type="pct"/>
          </w:tcPr>
          <w:p w14:paraId="2CA85365" w14:textId="0855D386" w:rsidR="00B044F0" w:rsidRPr="00FE3182" w:rsidRDefault="00D720A3" w:rsidP="00FE3182">
            <w:pPr>
              <w:widowControl w:val="0"/>
              <w:rPr>
                <w:szCs w:val="24"/>
                <w:lang w:eastAsia="lt-LT"/>
              </w:rPr>
            </w:pPr>
            <w:r>
              <w:rPr>
                <w:szCs w:val="24"/>
                <w:lang w:eastAsia="lt-LT"/>
              </w:rPr>
              <w:t>1</w:t>
            </w:r>
            <w:r w:rsidR="00B044F0" w:rsidRPr="00FE3182">
              <w:rPr>
                <w:szCs w:val="24"/>
                <w:lang w:eastAsia="lt-LT"/>
              </w:rPr>
              <w:t>.2.1.1. STEAM veiklų įgyvendinimui įkurta „Salduviukų laboratorija“ lauke.</w:t>
            </w:r>
          </w:p>
        </w:tc>
        <w:tc>
          <w:tcPr>
            <w:tcW w:w="1667" w:type="pct"/>
          </w:tcPr>
          <w:p w14:paraId="2DACE631" w14:textId="00DCDBC2" w:rsidR="00B044F0" w:rsidRPr="00FE3182" w:rsidRDefault="00B449A4" w:rsidP="00FE3182">
            <w:pPr>
              <w:widowControl w:val="0"/>
              <w:rPr>
                <w:szCs w:val="24"/>
                <w:highlight w:val="yellow"/>
                <w:lang w:eastAsia="lt-LT"/>
              </w:rPr>
            </w:pPr>
            <w:r w:rsidRPr="00FE3182">
              <w:rPr>
                <w:szCs w:val="24"/>
                <w:lang w:eastAsia="lt-LT"/>
              </w:rPr>
              <w:t>Įgyvendinta:</w:t>
            </w:r>
            <w:r w:rsidR="000A64C1" w:rsidRPr="00FE3182">
              <w:rPr>
                <w:szCs w:val="24"/>
                <w:lang w:eastAsia="lt-LT"/>
              </w:rPr>
              <w:t xml:space="preserve"> STEAM veiklų įgyvendinimui 2023 m. kovą įkurta „Salduviukų laboratorija“ lauke, kuri sėkmingai veikė kovo-rugpjūčio mėn., kol </w:t>
            </w:r>
            <w:r w:rsidR="00A01639" w:rsidRPr="00FE3182">
              <w:rPr>
                <w:szCs w:val="24"/>
                <w:lang w:eastAsia="lt-LT"/>
              </w:rPr>
              <w:t>Į</w:t>
            </w:r>
            <w:r w:rsidR="000A64C1" w:rsidRPr="00FE3182">
              <w:rPr>
                <w:szCs w:val="24"/>
                <w:lang w:eastAsia="lt-LT"/>
              </w:rPr>
              <w:t xml:space="preserve">staigos veikla ir ugdymo procesas buvo perkeltas į kitą vietą. Buvo pagamintos 3 virtuvėlės, </w:t>
            </w:r>
            <w:r w:rsidR="00882B2A" w:rsidRPr="00FE3182">
              <w:rPr>
                <w:szCs w:val="24"/>
                <w:lang w:eastAsia="lt-LT"/>
              </w:rPr>
              <w:t xml:space="preserve">po 1 </w:t>
            </w:r>
            <w:r w:rsidR="000A64C1" w:rsidRPr="00FE3182">
              <w:rPr>
                <w:szCs w:val="24"/>
                <w:lang w:eastAsia="lt-LT"/>
              </w:rPr>
              <w:t>inžineri</w:t>
            </w:r>
            <w:r w:rsidR="00882B2A" w:rsidRPr="00FE3182">
              <w:rPr>
                <w:szCs w:val="24"/>
                <w:lang w:eastAsia="lt-LT"/>
              </w:rPr>
              <w:t xml:space="preserve">jos, matematikos, </w:t>
            </w:r>
            <w:r w:rsidR="000A64C1" w:rsidRPr="00FE3182">
              <w:rPr>
                <w:szCs w:val="24"/>
                <w:lang w:eastAsia="lt-LT"/>
              </w:rPr>
              <w:t>gamtos</w:t>
            </w:r>
            <w:r w:rsidR="00882B2A" w:rsidRPr="00FE3182">
              <w:rPr>
                <w:szCs w:val="24"/>
                <w:lang w:eastAsia="lt-LT"/>
              </w:rPr>
              <w:t xml:space="preserve"> mokslų laboratorijas, meteorologinė stotelė ir 2 kūrybinės-menų erdvės.</w:t>
            </w:r>
          </w:p>
        </w:tc>
      </w:tr>
      <w:tr w:rsidR="00B044F0" w:rsidRPr="00FE3182" w14:paraId="582A75AB" w14:textId="5D07C136" w:rsidTr="00750539">
        <w:trPr>
          <w:trHeight w:val="46"/>
        </w:trPr>
        <w:tc>
          <w:tcPr>
            <w:tcW w:w="1013" w:type="pct"/>
            <w:vMerge/>
          </w:tcPr>
          <w:p w14:paraId="5BEAC3AF" w14:textId="77777777" w:rsidR="00B044F0" w:rsidRPr="00FE3182" w:rsidRDefault="00B044F0" w:rsidP="00FE3182">
            <w:pPr>
              <w:widowControl w:val="0"/>
              <w:rPr>
                <w:szCs w:val="24"/>
                <w:highlight w:val="yellow"/>
                <w:lang w:eastAsia="lt-LT"/>
              </w:rPr>
            </w:pPr>
          </w:p>
        </w:tc>
        <w:tc>
          <w:tcPr>
            <w:tcW w:w="1087" w:type="pct"/>
            <w:vMerge/>
          </w:tcPr>
          <w:p w14:paraId="5861F44D" w14:textId="77777777" w:rsidR="00B044F0" w:rsidRPr="00FE3182" w:rsidRDefault="00B044F0" w:rsidP="00FE3182">
            <w:pPr>
              <w:widowControl w:val="0"/>
              <w:rPr>
                <w:szCs w:val="24"/>
                <w:highlight w:val="yellow"/>
                <w:lang w:eastAsia="lt-LT"/>
              </w:rPr>
            </w:pPr>
          </w:p>
        </w:tc>
        <w:tc>
          <w:tcPr>
            <w:tcW w:w="1232" w:type="pct"/>
          </w:tcPr>
          <w:p w14:paraId="40E6251C" w14:textId="265F9F87" w:rsidR="00B044F0" w:rsidRPr="00FE3182" w:rsidRDefault="00D720A3" w:rsidP="00FE3182">
            <w:pPr>
              <w:widowControl w:val="0"/>
              <w:rPr>
                <w:szCs w:val="24"/>
                <w:lang w:eastAsia="lt-LT"/>
              </w:rPr>
            </w:pPr>
            <w:r>
              <w:rPr>
                <w:szCs w:val="24"/>
                <w:lang w:eastAsia="lt-LT"/>
              </w:rPr>
              <w:t>1</w:t>
            </w:r>
            <w:r w:rsidR="00B044F0" w:rsidRPr="00FE3182">
              <w:rPr>
                <w:szCs w:val="24"/>
                <w:lang w:eastAsia="lt-LT"/>
              </w:rPr>
              <w:t>.2.1.2. Suorganizuota ne mažiau kaip po 10 STEAM veiklų lauke 6 grupėse.</w:t>
            </w:r>
          </w:p>
        </w:tc>
        <w:tc>
          <w:tcPr>
            <w:tcW w:w="1667" w:type="pct"/>
          </w:tcPr>
          <w:p w14:paraId="0D8C258A" w14:textId="4F1A05E0" w:rsidR="00882B2A" w:rsidRPr="00FE3182" w:rsidRDefault="00B449A4" w:rsidP="00FE3182">
            <w:pPr>
              <w:widowControl w:val="0"/>
              <w:rPr>
                <w:szCs w:val="24"/>
                <w:highlight w:val="yellow"/>
                <w:lang w:eastAsia="lt-LT"/>
              </w:rPr>
            </w:pPr>
            <w:r w:rsidRPr="00FE3182">
              <w:rPr>
                <w:szCs w:val="24"/>
                <w:lang w:eastAsia="lt-LT"/>
              </w:rPr>
              <w:t>Įgyvendinta:</w:t>
            </w:r>
            <w:r w:rsidR="00882B2A" w:rsidRPr="00FE3182">
              <w:rPr>
                <w:szCs w:val="24"/>
                <w:lang w:eastAsia="lt-LT"/>
              </w:rPr>
              <w:t xml:space="preserve"> </w:t>
            </w:r>
            <w:r w:rsidR="002A2575" w:rsidRPr="00FE3182">
              <w:rPr>
                <w:szCs w:val="24"/>
                <w:lang w:eastAsia="lt-LT"/>
              </w:rPr>
              <w:t>visose 8 ugdymo grupėse vyko daugiau kaip 10 STEAM veiklų lauke</w:t>
            </w:r>
            <w:r w:rsidR="00C416CA" w:rsidRPr="00FE3182">
              <w:rPr>
                <w:szCs w:val="24"/>
                <w:lang w:eastAsia="lt-LT"/>
              </w:rPr>
              <w:t>. Iš viso 161 veikla: „Aitvarėlių“ – 29, „Bitučių“ – 12, „Naminukų“ – 24, „Pagrandukų“ – 27, „Saulučių“ – 17, „Smalsučių“ – 12, „Švelnukų“ – 19, „Varpelių“ – 21.</w:t>
            </w:r>
          </w:p>
        </w:tc>
      </w:tr>
      <w:tr w:rsidR="00B044F0" w:rsidRPr="00FE3182" w14:paraId="13A100DC" w14:textId="5488C858" w:rsidTr="00750539">
        <w:trPr>
          <w:trHeight w:val="46"/>
        </w:trPr>
        <w:tc>
          <w:tcPr>
            <w:tcW w:w="1013" w:type="pct"/>
            <w:vMerge/>
          </w:tcPr>
          <w:p w14:paraId="6FF0FA6F" w14:textId="77777777" w:rsidR="00B044F0" w:rsidRPr="00FE3182" w:rsidRDefault="00B044F0" w:rsidP="00FE3182">
            <w:pPr>
              <w:widowControl w:val="0"/>
              <w:rPr>
                <w:szCs w:val="24"/>
                <w:highlight w:val="yellow"/>
                <w:lang w:eastAsia="lt-LT"/>
              </w:rPr>
            </w:pPr>
          </w:p>
        </w:tc>
        <w:tc>
          <w:tcPr>
            <w:tcW w:w="1087" w:type="pct"/>
          </w:tcPr>
          <w:p w14:paraId="0AC461F3" w14:textId="36D60AFA" w:rsidR="00B044F0" w:rsidRPr="00FE3182" w:rsidRDefault="00D720A3" w:rsidP="00FE3182">
            <w:pPr>
              <w:widowControl w:val="0"/>
              <w:rPr>
                <w:szCs w:val="24"/>
                <w:lang w:eastAsia="lt-LT"/>
              </w:rPr>
            </w:pPr>
            <w:r>
              <w:rPr>
                <w:szCs w:val="24"/>
                <w:lang w:eastAsia="lt-LT"/>
              </w:rPr>
              <w:t>1</w:t>
            </w:r>
            <w:r w:rsidR="00B044F0" w:rsidRPr="00FE3182">
              <w:rPr>
                <w:szCs w:val="24"/>
                <w:lang w:eastAsia="lt-LT"/>
              </w:rPr>
              <w:t>.2.2. Vaikų fizinės ir psichinės sveikatos stiprinimas.</w:t>
            </w:r>
          </w:p>
        </w:tc>
        <w:tc>
          <w:tcPr>
            <w:tcW w:w="1232" w:type="pct"/>
          </w:tcPr>
          <w:p w14:paraId="2AEE50DD" w14:textId="7C390086" w:rsidR="00B044F0" w:rsidRPr="00FE3182" w:rsidRDefault="00D720A3" w:rsidP="00FE3182">
            <w:pPr>
              <w:widowControl w:val="0"/>
              <w:rPr>
                <w:szCs w:val="24"/>
                <w:lang w:eastAsia="lt-LT"/>
              </w:rPr>
            </w:pPr>
            <w:r>
              <w:rPr>
                <w:szCs w:val="24"/>
                <w:lang w:eastAsia="lt-LT"/>
              </w:rPr>
              <w:t>1</w:t>
            </w:r>
            <w:r w:rsidR="00B044F0" w:rsidRPr="00FE3182">
              <w:rPr>
                <w:szCs w:val="24"/>
                <w:lang w:eastAsia="lt-LT"/>
              </w:rPr>
              <w:t>.2.2.1. Suorganizuota ne mažiau 12 renginių lauke minint pasaulines ir tarptautines dienas.</w:t>
            </w:r>
          </w:p>
        </w:tc>
        <w:tc>
          <w:tcPr>
            <w:tcW w:w="1667" w:type="pct"/>
          </w:tcPr>
          <w:p w14:paraId="1E7AAE10" w14:textId="39C2458F" w:rsidR="001E311E" w:rsidRPr="00FE3182" w:rsidRDefault="00B449A4" w:rsidP="00FE3182">
            <w:pPr>
              <w:widowControl w:val="0"/>
              <w:rPr>
                <w:szCs w:val="24"/>
                <w:highlight w:val="yellow"/>
                <w:lang w:eastAsia="lt-LT"/>
              </w:rPr>
            </w:pPr>
            <w:r w:rsidRPr="00FE3182">
              <w:rPr>
                <w:szCs w:val="24"/>
                <w:lang w:eastAsia="lt-LT"/>
              </w:rPr>
              <w:t>Įgyvendinta:</w:t>
            </w:r>
            <w:r w:rsidR="00C416CA" w:rsidRPr="00FE3182">
              <w:rPr>
                <w:szCs w:val="24"/>
                <w:lang w:eastAsia="lt-LT"/>
              </w:rPr>
              <w:t xml:space="preserve"> suorganizuota daugiau kaip 12 renginių lauke</w:t>
            </w:r>
            <w:r w:rsidR="001E311E" w:rsidRPr="00FE3182">
              <w:rPr>
                <w:szCs w:val="24"/>
                <w:lang w:eastAsia="lt-LT"/>
              </w:rPr>
              <w:t xml:space="preserve">, iš viso </w:t>
            </w:r>
            <w:r w:rsidR="0050503E" w:rsidRPr="00FE3182">
              <w:rPr>
                <w:szCs w:val="24"/>
                <w:lang w:eastAsia="lt-LT"/>
              </w:rPr>
              <w:t>57</w:t>
            </w:r>
            <w:r w:rsidR="00B21B91">
              <w:rPr>
                <w:szCs w:val="24"/>
                <w:lang w:eastAsia="lt-LT"/>
              </w:rPr>
              <w:t>, stiprinant vaikų fizinę ir psichinę sveikatą</w:t>
            </w:r>
            <w:r w:rsidR="00C416CA" w:rsidRPr="00FE3182">
              <w:rPr>
                <w:szCs w:val="24"/>
                <w:lang w:eastAsia="lt-LT"/>
              </w:rPr>
              <w:t xml:space="preserve">. Buvo minimos šios dienos: </w:t>
            </w:r>
            <w:r w:rsidR="001E311E" w:rsidRPr="00FE3182">
              <w:rPr>
                <w:szCs w:val="24"/>
                <w:lang w:eastAsia="lt-LT"/>
              </w:rPr>
              <w:t>Trys Karaliai, sausio 13 d. „Atmintis gyva, nes liudija“, sniego diena, vasario 16 d. Lietuvos Valstybės atkūrimo, Šv. Agotos duonos globėjos, saugesnio interneto, radijo, sveikatos, kalbos, užgavėnios, vieversio, Kaziuko kermošiaus, akiniuočių, socialinio emocinio</w:t>
            </w:r>
            <w:r w:rsidR="00595866" w:rsidRPr="00FE3182">
              <w:rPr>
                <w:szCs w:val="24"/>
                <w:lang w:eastAsia="lt-LT"/>
              </w:rPr>
              <w:t xml:space="preserve"> ugdymo, kovo 11 d. </w:t>
            </w:r>
            <w:r w:rsidR="001E311E" w:rsidRPr="00FE3182">
              <w:rPr>
                <w:szCs w:val="24"/>
                <w:lang w:eastAsia="lt-LT"/>
              </w:rPr>
              <w:t>Lietuvos nepriklausomybės atkūrimo</w:t>
            </w:r>
            <w:r w:rsidR="00595866" w:rsidRPr="00FE3182">
              <w:rPr>
                <w:szCs w:val="24"/>
                <w:lang w:eastAsia="lt-LT"/>
              </w:rPr>
              <w:t>, k</w:t>
            </w:r>
            <w:r w:rsidR="001E311E" w:rsidRPr="00FE3182">
              <w:rPr>
                <w:szCs w:val="24"/>
                <w:lang w:eastAsia="lt-LT"/>
              </w:rPr>
              <w:t>nygnešio</w:t>
            </w:r>
            <w:r w:rsidR="00595866" w:rsidRPr="00FE3182">
              <w:rPr>
                <w:szCs w:val="24"/>
                <w:lang w:eastAsia="lt-LT"/>
              </w:rPr>
              <w:t xml:space="preserve">, </w:t>
            </w:r>
            <w:r w:rsidR="001E311E" w:rsidRPr="00FE3182">
              <w:rPr>
                <w:szCs w:val="24"/>
                <w:lang w:eastAsia="lt-LT"/>
              </w:rPr>
              <w:t>raudonos nosies</w:t>
            </w:r>
            <w:r w:rsidR="00595866" w:rsidRPr="00FE3182">
              <w:rPr>
                <w:szCs w:val="24"/>
                <w:lang w:eastAsia="lt-LT"/>
              </w:rPr>
              <w:t xml:space="preserve">, </w:t>
            </w:r>
            <w:r w:rsidR="0014261B" w:rsidRPr="00FE3182">
              <w:rPr>
                <w:szCs w:val="24"/>
                <w:lang w:eastAsia="lt-LT"/>
              </w:rPr>
              <w:t xml:space="preserve">pavasario, </w:t>
            </w:r>
            <w:r w:rsidR="00595866" w:rsidRPr="00FE3182">
              <w:rPr>
                <w:szCs w:val="24"/>
                <w:lang w:eastAsia="lt-LT"/>
              </w:rPr>
              <w:t>ž</w:t>
            </w:r>
            <w:r w:rsidR="001E311E" w:rsidRPr="00FE3182">
              <w:rPr>
                <w:szCs w:val="24"/>
                <w:lang w:eastAsia="lt-LT"/>
              </w:rPr>
              <w:t>emės</w:t>
            </w:r>
            <w:r w:rsidR="00595866" w:rsidRPr="00FE3182">
              <w:rPr>
                <w:szCs w:val="24"/>
                <w:lang w:eastAsia="lt-LT"/>
              </w:rPr>
              <w:t xml:space="preserve">, </w:t>
            </w:r>
            <w:r w:rsidR="001E311E" w:rsidRPr="00FE3182">
              <w:rPr>
                <w:szCs w:val="24"/>
                <w:lang w:eastAsia="lt-LT"/>
              </w:rPr>
              <w:t>Dauno sindromo</w:t>
            </w:r>
            <w:r w:rsidR="00595866" w:rsidRPr="00FE3182">
              <w:rPr>
                <w:szCs w:val="24"/>
                <w:lang w:eastAsia="lt-LT"/>
              </w:rPr>
              <w:t xml:space="preserve">, </w:t>
            </w:r>
            <w:r w:rsidR="001E311E" w:rsidRPr="00FE3182">
              <w:rPr>
                <w:szCs w:val="24"/>
                <w:lang w:eastAsia="lt-LT"/>
              </w:rPr>
              <w:t>lėlininkų</w:t>
            </w:r>
            <w:r w:rsidR="00595866" w:rsidRPr="00FE3182">
              <w:rPr>
                <w:szCs w:val="24"/>
                <w:lang w:eastAsia="lt-LT"/>
              </w:rPr>
              <w:t xml:space="preserve">, </w:t>
            </w:r>
            <w:r w:rsidR="001E311E" w:rsidRPr="00FE3182">
              <w:rPr>
                <w:szCs w:val="24"/>
                <w:lang w:eastAsia="lt-LT"/>
              </w:rPr>
              <w:t>vandens</w:t>
            </w:r>
            <w:r w:rsidR="00595866" w:rsidRPr="00FE3182">
              <w:rPr>
                <w:szCs w:val="24"/>
                <w:lang w:eastAsia="lt-LT"/>
              </w:rPr>
              <w:t xml:space="preserve">, </w:t>
            </w:r>
            <w:r w:rsidR="001E311E" w:rsidRPr="00FE3182">
              <w:rPr>
                <w:szCs w:val="24"/>
                <w:lang w:eastAsia="lt-LT"/>
              </w:rPr>
              <w:t>meteorologijos</w:t>
            </w:r>
            <w:r w:rsidR="00595866" w:rsidRPr="00FE3182">
              <w:rPr>
                <w:szCs w:val="24"/>
                <w:lang w:eastAsia="lt-LT"/>
              </w:rPr>
              <w:t xml:space="preserve">, </w:t>
            </w:r>
            <w:r w:rsidR="001E311E" w:rsidRPr="00FE3182">
              <w:rPr>
                <w:szCs w:val="24"/>
                <w:lang w:eastAsia="lt-LT"/>
              </w:rPr>
              <w:t>gandro</w:t>
            </w:r>
            <w:r w:rsidR="00595866" w:rsidRPr="00FE3182">
              <w:rPr>
                <w:szCs w:val="24"/>
                <w:lang w:eastAsia="lt-LT"/>
              </w:rPr>
              <w:t xml:space="preserve">, </w:t>
            </w:r>
            <w:r w:rsidR="001E311E" w:rsidRPr="00FE3182">
              <w:rPr>
                <w:szCs w:val="24"/>
                <w:lang w:eastAsia="lt-LT"/>
              </w:rPr>
              <w:t>teatro</w:t>
            </w:r>
            <w:r w:rsidR="00595866" w:rsidRPr="00FE3182">
              <w:rPr>
                <w:szCs w:val="24"/>
                <w:lang w:eastAsia="lt-LT"/>
              </w:rPr>
              <w:t xml:space="preserve">, </w:t>
            </w:r>
            <w:r w:rsidR="001E311E" w:rsidRPr="00FE3182">
              <w:rPr>
                <w:szCs w:val="24"/>
                <w:lang w:eastAsia="lt-LT"/>
              </w:rPr>
              <w:t>autizmo</w:t>
            </w:r>
            <w:r w:rsidR="00595866" w:rsidRPr="00FE3182">
              <w:rPr>
                <w:szCs w:val="24"/>
                <w:lang w:eastAsia="lt-LT"/>
              </w:rPr>
              <w:t xml:space="preserve">, </w:t>
            </w:r>
            <w:r w:rsidR="001E311E" w:rsidRPr="00FE3182">
              <w:rPr>
                <w:szCs w:val="24"/>
                <w:lang w:eastAsia="lt-LT"/>
              </w:rPr>
              <w:t>sporto plėtros</w:t>
            </w:r>
            <w:r w:rsidR="00595866" w:rsidRPr="00FE3182">
              <w:rPr>
                <w:szCs w:val="24"/>
                <w:lang w:eastAsia="lt-LT"/>
              </w:rPr>
              <w:t xml:space="preserve">, </w:t>
            </w:r>
            <w:r w:rsidR="0014261B" w:rsidRPr="00FE3182">
              <w:rPr>
                <w:szCs w:val="24"/>
                <w:lang w:eastAsia="lt-LT"/>
              </w:rPr>
              <w:t xml:space="preserve">kalbos, </w:t>
            </w:r>
            <w:r w:rsidR="00595866" w:rsidRPr="00FE3182">
              <w:rPr>
                <w:szCs w:val="24"/>
                <w:lang w:eastAsia="lt-LT"/>
              </w:rPr>
              <w:t xml:space="preserve">sveikatos, </w:t>
            </w:r>
            <w:r w:rsidR="001E311E" w:rsidRPr="00FE3182">
              <w:rPr>
                <w:szCs w:val="24"/>
                <w:lang w:eastAsia="lt-LT"/>
              </w:rPr>
              <w:t>Velykinis rytmetys</w:t>
            </w:r>
            <w:r w:rsidR="00595866" w:rsidRPr="00FE3182">
              <w:rPr>
                <w:szCs w:val="24"/>
                <w:lang w:eastAsia="lt-LT"/>
              </w:rPr>
              <w:t>, a</w:t>
            </w:r>
            <w:r w:rsidR="001E311E" w:rsidRPr="00FE3182">
              <w:rPr>
                <w:szCs w:val="24"/>
                <w:lang w:eastAsia="lt-LT"/>
              </w:rPr>
              <w:t>viacijos</w:t>
            </w:r>
            <w:r w:rsidR="00595866" w:rsidRPr="00FE3182">
              <w:rPr>
                <w:szCs w:val="24"/>
                <w:lang w:eastAsia="lt-LT"/>
              </w:rPr>
              <w:t xml:space="preserve">, </w:t>
            </w:r>
            <w:r w:rsidR="001E311E" w:rsidRPr="00FE3182">
              <w:rPr>
                <w:szCs w:val="24"/>
                <w:lang w:eastAsia="lt-LT"/>
              </w:rPr>
              <w:t>kūrybiškumo</w:t>
            </w:r>
            <w:r w:rsidR="00595866" w:rsidRPr="00FE3182">
              <w:rPr>
                <w:szCs w:val="24"/>
                <w:lang w:eastAsia="lt-LT"/>
              </w:rPr>
              <w:t>, š</w:t>
            </w:r>
            <w:r w:rsidR="001E311E" w:rsidRPr="00FE3182">
              <w:rPr>
                <w:szCs w:val="24"/>
                <w:lang w:eastAsia="lt-LT"/>
              </w:rPr>
              <w:t>uns</w:t>
            </w:r>
            <w:r w:rsidR="00595866" w:rsidRPr="00FE3182">
              <w:rPr>
                <w:szCs w:val="24"/>
                <w:lang w:eastAsia="lt-LT"/>
              </w:rPr>
              <w:t>, m</w:t>
            </w:r>
            <w:r w:rsidR="001E311E" w:rsidRPr="00FE3182">
              <w:rPr>
                <w:szCs w:val="24"/>
                <w:lang w:eastAsia="lt-LT"/>
              </w:rPr>
              <w:t>edicinos darbuotojo</w:t>
            </w:r>
            <w:r w:rsidR="00595866" w:rsidRPr="00FE3182">
              <w:rPr>
                <w:szCs w:val="24"/>
                <w:lang w:eastAsia="lt-LT"/>
              </w:rPr>
              <w:t xml:space="preserve">, </w:t>
            </w:r>
            <w:r w:rsidR="001E311E" w:rsidRPr="00FE3182">
              <w:rPr>
                <w:szCs w:val="24"/>
                <w:lang w:eastAsia="lt-LT"/>
              </w:rPr>
              <w:t>šokio</w:t>
            </w:r>
            <w:r w:rsidR="00595866" w:rsidRPr="00FE3182">
              <w:rPr>
                <w:szCs w:val="24"/>
                <w:lang w:eastAsia="lt-LT"/>
              </w:rPr>
              <w:t xml:space="preserve">, </w:t>
            </w:r>
            <w:r w:rsidR="001E311E" w:rsidRPr="00FE3182">
              <w:rPr>
                <w:szCs w:val="24"/>
                <w:lang w:eastAsia="lt-LT"/>
              </w:rPr>
              <w:t>orientavimosi sporto</w:t>
            </w:r>
            <w:r w:rsidR="00595866" w:rsidRPr="00FE3182">
              <w:rPr>
                <w:szCs w:val="24"/>
                <w:lang w:eastAsia="lt-LT"/>
              </w:rPr>
              <w:t xml:space="preserve">, </w:t>
            </w:r>
            <w:r w:rsidR="0014261B" w:rsidRPr="00FE3182">
              <w:rPr>
                <w:szCs w:val="24"/>
                <w:lang w:eastAsia="lt-LT"/>
              </w:rPr>
              <w:t xml:space="preserve">vasaros, </w:t>
            </w:r>
            <w:r w:rsidR="001E311E" w:rsidRPr="00FE3182">
              <w:rPr>
                <w:szCs w:val="24"/>
                <w:lang w:eastAsia="lt-LT"/>
              </w:rPr>
              <w:t>futbolo</w:t>
            </w:r>
            <w:r w:rsidR="00595866" w:rsidRPr="00FE3182">
              <w:rPr>
                <w:szCs w:val="24"/>
                <w:lang w:eastAsia="lt-LT"/>
              </w:rPr>
              <w:t xml:space="preserve">, </w:t>
            </w:r>
            <w:r w:rsidR="001E311E" w:rsidRPr="00FE3182">
              <w:rPr>
                <w:szCs w:val="24"/>
                <w:lang w:eastAsia="lt-LT"/>
              </w:rPr>
              <w:t>parkų</w:t>
            </w:r>
            <w:r w:rsidR="00595866" w:rsidRPr="00FE3182">
              <w:rPr>
                <w:szCs w:val="24"/>
                <w:lang w:eastAsia="lt-LT"/>
              </w:rPr>
              <w:t xml:space="preserve">, </w:t>
            </w:r>
            <w:r w:rsidR="001E311E" w:rsidRPr="00FE3182">
              <w:rPr>
                <w:szCs w:val="24"/>
                <w:lang w:eastAsia="lt-LT"/>
              </w:rPr>
              <w:t>Afrikos</w:t>
            </w:r>
            <w:r w:rsidR="00595866" w:rsidRPr="00FE3182">
              <w:rPr>
                <w:szCs w:val="24"/>
                <w:lang w:eastAsia="lt-LT"/>
              </w:rPr>
              <w:t xml:space="preserve">, Joninių, </w:t>
            </w:r>
            <w:r w:rsidR="001E311E" w:rsidRPr="00FE3182">
              <w:rPr>
                <w:szCs w:val="24"/>
                <w:lang w:eastAsia="lt-LT"/>
              </w:rPr>
              <w:t>Mindaugo karūnavimo</w:t>
            </w:r>
            <w:r w:rsidR="00595866" w:rsidRPr="00FE3182">
              <w:rPr>
                <w:szCs w:val="24"/>
                <w:lang w:eastAsia="lt-LT"/>
              </w:rPr>
              <w:t xml:space="preserve">, </w:t>
            </w:r>
            <w:r w:rsidR="001E311E" w:rsidRPr="00FE3182">
              <w:rPr>
                <w:szCs w:val="24"/>
                <w:lang w:eastAsia="lt-LT"/>
              </w:rPr>
              <w:t>agurkų</w:t>
            </w:r>
            <w:r w:rsidR="00595866" w:rsidRPr="00FE3182">
              <w:rPr>
                <w:szCs w:val="24"/>
                <w:lang w:eastAsia="lt-LT"/>
              </w:rPr>
              <w:t>, m</w:t>
            </w:r>
            <w:r w:rsidR="001E311E" w:rsidRPr="00FE3182">
              <w:rPr>
                <w:szCs w:val="24"/>
                <w:lang w:eastAsia="lt-LT"/>
              </w:rPr>
              <w:t>okslo ir žinių</w:t>
            </w:r>
            <w:r w:rsidR="00595866" w:rsidRPr="00FE3182">
              <w:rPr>
                <w:szCs w:val="24"/>
                <w:lang w:eastAsia="lt-LT"/>
              </w:rPr>
              <w:t xml:space="preserve">, </w:t>
            </w:r>
            <w:r w:rsidR="001E311E" w:rsidRPr="00FE3182">
              <w:rPr>
                <w:szCs w:val="24"/>
                <w:lang w:eastAsia="lt-LT"/>
              </w:rPr>
              <w:t>diena be automobilio,</w:t>
            </w:r>
            <w:r w:rsidR="0014261B" w:rsidRPr="00FE3182">
              <w:rPr>
                <w:szCs w:val="24"/>
                <w:lang w:eastAsia="lt-LT"/>
              </w:rPr>
              <w:t xml:space="preserve"> </w:t>
            </w:r>
            <w:r w:rsidR="001E311E" w:rsidRPr="00FE3182">
              <w:rPr>
                <w:szCs w:val="24"/>
                <w:lang w:eastAsia="lt-LT"/>
              </w:rPr>
              <w:t>muzikos</w:t>
            </w:r>
            <w:r w:rsidR="0014261B" w:rsidRPr="00FE3182">
              <w:rPr>
                <w:szCs w:val="24"/>
                <w:lang w:eastAsia="lt-LT"/>
              </w:rPr>
              <w:t xml:space="preserve">, </w:t>
            </w:r>
            <w:r w:rsidR="007C77E7" w:rsidRPr="00FE3182">
              <w:rPr>
                <w:szCs w:val="24"/>
                <w:lang w:eastAsia="lt-LT"/>
              </w:rPr>
              <w:t xml:space="preserve">mokytojo, </w:t>
            </w:r>
            <w:r w:rsidR="001E311E" w:rsidRPr="00FE3182">
              <w:rPr>
                <w:szCs w:val="24"/>
                <w:lang w:eastAsia="lt-LT"/>
              </w:rPr>
              <w:t>gyvūnų</w:t>
            </w:r>
            <w:r w:rsidR="0014261B" w:rsidRPr="00FE3182">
              <w:rPr>
                <w:szCs w:val="24"/>
                <w:lang w:eastAsia="lt-LT"/>
              </w:rPr>
              <w:t xml:space="preserve">, </w:t>
            </w:r>
            <w:r w:rsidR="001E311E" w:rsidRPr="00FE3182">
              <w:rPr>
                <w:szCs w:val="24"/>
                <w:lang w:eastAsia="lt-LT"/>
              </w:rPr>
              <w:t>saugaus eismo</w:t>
            </w:r>
            <w:r w:rsidR="0014261B" w:rsidRPr="00FE3182">
              <w:rPr>
                <w:szCs w:val="24"/>
                <w:lang w:eastAsia="lt-LT"/>
              </w:rPr>
              <w:t xml:space="preserve">, </w:t>
            </w:r>
            <w:r w:rsidR="001E311E" w:rsidRPr="00FE3182">
              <w:rPr>
                <w:szCs w:val="24"/>
                <w:lang w:eastAsia="lt-LT"/>
              </w:rPr>
              <w:t>virėjų</w:t>
            </w:r>
            <w:r w:rsidR="0014261B" w:rsidRPr="00FE3182">
              <w:rPr>
                <w:szCs w:val="24"/>
                <w:lang w:eastAsia="lt-LT"/>
              </w:rPr>
              <w:t>, g</w:t>
            </w:r>
            <w:r w:rsidR="001E311E" w:rsidRPr="00FE3182">
              <w:rPr>
                <w:szCs w:val="24"/>
                <w:lang w:eastAsia="lt-LT"/>
              </w:rPr>
              <w:t>erumo</w:t>
            </w:r>
            <w:r w:rsidR="0014261B" w:rsidRPr="00FE3182">
              <w:rPr>
                <w:szCs w:val="24"/>
                <w:lang w:eastAsia="lt-LT"/>
              </w:rPr>
              <w:t>, to</w:t>
            </w:r>
            <w:r w:rsidR="001E311E" w:rsidRPr="00FE3182">
              <w:rPr>
                <w:szCs w:val="24"/>
                <w:lang w:eastAsia="lt-LT"/>
              </w:rPr>
              <w:t>lerancijos</w:t>
            </w:r>
            <w:r w:rsidR="0014261B" w:rsidRPr="00FE3182">
              <w:rPr>
                <w:szCs w:val="24"/>
                <w:lang w:eastAsia="lt-LT"/>
              </w:rPr>
              <w:t xml:space="preserve">, </w:t>
            </w:r>
            <w:r w:rsidR="001E311E" w:rsidRPr="00FE3182">
              <w:rPr>
                <w:szCs w:val="24"/>
                <w:lang w:eastAsia="lt-LT"/>
              </w:rPr>
              <w:t>sveikinimosi</w:t>
            </w:r>
            <w:r w:rsidR="0014261B" w:rsidRPr="00FE3182">
              <w:rPr>
                <w:szCs w:val="24"/>
                <w:lang w:eastAsia="lt-LT"/>
              </w:rPr>
              <w:t xml:space="preserve">, </w:t>
            </w:r>
            <w:r w:rsidR="0050503E" w:rsidRPr="00FE3182">
              <w:rPr>
                <w:szCs w:val="24"/>
                <w:lang w:eastAsia="lt-LT"/>
              </w:rPr>
              <w:t xml:space="preserve">žiemos, </w:t>
            </w:r>
            <w:r w:rsidR="001E311E" w:rsidRPr="00FE3182">
              <w:rPr>
                <w:szCs w:val="24"/>
                <w:lang w:eastAsia="lt-LT"/>
              </w:rPr>
              <w:t>Advento rytmetys</w:t>
            </w:r>
            <w:r w:rsidR="0014261B" w:rsidRPr="00FE3182">
              <w:rPr>
                <w:szCs w:val="24"/>
                <w:lang w:eastAsia="lt-LT"/>
              </w:rPr>
              <w:t xml:space="preserve">, </w:t>
            </w:r>
            <w:r w:rsidR="0050503E" w:rsidRPr="00FE3182">
              <w:rPr>
                <w:szCs w:val="24"/>
                <w:lang w:eastAsia="lt-LT"/>
              </w:rPr>
              <w:t xml:space="preserve">Šv. Kūčių ir Kalėdų, </w:t>
            </w:r>
            <w:r w:rsidR="0014261B" w:rsidRPr="00FE3182">
              <w:rPr>
                <w:szCs w:val="24"/>
                <w:lang w:eastAsia="lt-LT"/>
              </w:rPr>
              <w:t>S. Dariaus ir S. Girėno skrydžio per Atlantą 90-osios metinės ir keliautojo A. Valujavičiaus iššūkį</w:t>
            </w:r>
            <w:r w:rsidR="0014261B" w:rsidRPr="00FE3182">
              <w:rPr>
                <w:szCs w:val="24"/>
              </w:rPr>
              <w:t xml:space="preserve"> </w:t>
            </w:r>
            <w:r w:rsidR="0014261B" w:rsidRPr="00FE3182">
              <w:rPr>
                <w:szCs w:val="24"/>
                <w:lang w:eastAsia="lt-LT"/>
              </w:rPr>
              <w:t>irkline valtimi „Lituanica“ per Atlanto vandenyną.</w:t>
            </w:r>
          </w:p>
        </w:tc>
      </w:tr>
      <w:tr w:rsidR="00B044F0" w:rsidRPr="00FE3182" w14:paraId="021F3609" w14:textId="63746A56" w:rsidTr="00750539">
        <w:trPr>
          <w:trHeight w:val="46"/>
        </w:trPr>
        <w:tc>
          <w:tcPr>
            <w:tcW w:w="1013" w:type="pct"/>
            <w:vMerge/>
          </w:tcPr>
          <w:p w14:paraId="22AAB1D8" w14:textId="77777777" w:rsidR="00B044F0" w:rsidRPr="00FE3182" w:rsidRDefault="00B044F0" w:rsidP="00FE3182">
            <w:pPr>
              <w:widowControl w:val="0"/>
              <w:rPr>
                <w:szCs w:val="24"/>
                <w:highlight w:val="yellow"/>
                <w:lang w:eastAsia="lt-LT"/>
              </w:rPr>
            </w:pPr>
          </w:p>
        </w:tc>
        <w:tc>
          <w:tcPr>
            <w:tcW w:w="1087" w:type="pct"/>
          </w:tcPr>
          <w:p w14:paraId="09756E9C" w14:textId="79FDB5AD" w:rsidR="00B044F0" w:rsidRPr="00FE3182" w:rsidRDefault="00D720A3" w:rsidP="00FE3182">
            <w:pPr>
              <w:widowControl w:val="0"/>
              <w:rPr>
                <w:szCs w:val="24"/>
                <w:lang w:eastAsia="lt-LT"/>
              </w:rPr>
            </w:pPr>
            <w:r>
              <w:rPr>
                <w:szCs w:val="24"/>
                <w:lang w:eastAsia="lt-LT"/>
              </w:rPr>
              <w:t>1</w:t>
            </w:r>
            <w:r w:rsidR="00B044F0" w:rsidRPr="00FE3182">
              <w:rPr>
                <w:szCs w:val="24"/>
                <w:lang w:eastAsia="lt-LT"/>
              </w:rPr>
              <w:t>.2.3. Bendruomenės sąmoningumo ir tvaraus išteklių naudojimo ugdymas.</w:t>
            </w:r>
          </w:p>
        </w:tc>
        <w:tc>
          <w:tcPr>
            <w:tcW w:w="1232" w:type="pct"/>
          </w:tcPr>
          <w:p w14:paraId="7921008E" w14:textId="5DB14306" w:rsidR="00B044F0" w:rsidRPr="00FE3182" w:rsidRDefault="00D720A3" w:rsidP="00FE3182">
            <w:pPr>
              <w:widowControl w:val="0"/>
              <w:rPr>
                <w:szCs w:val="24"/>
                <w:lang w:eastAsia="lt-LT"/>
              </w:rPr>
            </w:pPr>
            <w:r>
              <w:rPr>
                <w:szCs w:val="24"/>
                <w:lang w:eastAsia="lt-LT"/>
              </w:rPr>
              <w:t>1</w:t>
            </w:r>
            <w:r w:rsidR="00B044F0" w:rsidRPr="00FE3182">
              <w:rPr>
                <w:szCs w:val="24"/>
                <w:lang w:eastAsia="lt-LT"/>
              </w:rPr>
              <w:t>.2.3.1. Suorganizuota akcija „Gyvenu tvariai, nes mąstau „žaliai“, kurios metu būtų naudojamos antrinės žaliavos, gaminami kostiumai ir kiti naudingi daiktai.</w:t>
            </w:r>
          </w:p>
        </w:tc>
        <w:tc>
          <w:tcPr>
            <w:tcW w:w="1667" w:type="pct"/>
          </w:tcPr>
          <w:p w14:paraId="04204CDF" w14:textId="31EDF2AA" w:rsidR="00667F7D" w:rsidRPr="00FE3182" w:rsidRDefault="00B449A4" w:rsidP="003C3123">
            <w:pPr>
              <w:widowControl w:val="0"/>
              <w:rPr>
                <w:szCs w:val="24"/>
                <w:highlight w:val="yellow"/>
                <w:lang w:eastAsia="lt-LT"/>
              </w:rPr>
            </w:pPr>
            <w:r w:rsidRPr="00FE3182">
              <w:rPr>
                <w:szCs w:val="24"/>
                <w:lang w:eastAsia="lt-LT"/>
              </w:rPr>
              <w:t>Įgyvendinta:</w:t>
            </w:r>
            <w:r w:rsidR="00667F7D" w:rsidRPr="00FE3182">
              <w:rPr>
                <w:szCs w:val="24"/>
                <w:lang w:eastAsia="lt-LT"/>
              </w:rPr>
              <w:t xml:space="preserve"> akcija, gyventi tvariai ir mąstyti „žaliai“, buvo vykdoma visus metus</w:t>
            </w:r>
            <w:r w:rsidR="00044541" w:rsidRPr="00FE3182">
              <w:rPr>
                <w:szCs w:val="24"/>
                <w:lang w:eastAsia="lt-LT"/>
              </w:rPr>
              <w:t xml:space="preserve"> ir </w:t>
            </w:r>
            <w:r w:rsidR="00667F7D" w:rsidRPr="00FE3182">
              <w:rPr>
                <w:szCs w:val="24"/>
                <w:lang w:eastAsia="lt-LT"/>
              </w:rPr>
              <w:t xml:space="preserve">tapo kasdienybe </w:t>
            </w:r>
            <w:r w:rsidR="00044541" w:rsidRPr="00FE3182">
              <w:rPr>
                <w:szCs w:val="24"/>
                <w:lang w:eastAsia="lt-LT"/>
              </w:rPr>
              <w:t xml:space="preserve">ugdomosiose veiklose naudoti antrines žaliavas, tvarias medžiagas </w:t>
            </w:r>
            <w:r w:rsidR="00F719BD" w:rsidRPr="00FE3182">
              <w:rPr>
                <w:szCs w:val="24"/>
                <w:lang w:eastAsia="lt-LT"/>
              </w:rPr>
              <w:t>(</w:t>
            </w:r>
            <w:r w:rsidR="00044541" w:rsidRPr="00FE3182">
              <w:rPr>
                <w:szCs w:val="24"/>
                <w:lang w:eastAsia="lt-LT"/>
              </w:rPr>
              <w:t xml:space="preserve">pvz. </w:t>
            </w:r>
            <w:r w:rsidR="00667F7D" w:rsidRPr="00FE3182">
              <w:rPr>
                <w:szCs w:val="24"/>
                <w:lang w:eastAsia="lt-LT"/>
              </w:rPr>
              <w:t>žibint</w:t>
            </w:r>
            <w:r w:rsidR="00044541" w:rsidRPr="00FE3182">
              <w:rPr>
                <w:szCs w:val="24"/>
                <w:lang w:eastAsia="lt-LT"/>
              </w:rPr>
              <w:t xml:space="preserve">ai </w:t>
            </w:r>
            <w:r w:rsidR="00667F7D" w:rsidRPr="00FE3182">
              <w:rPr>
                <w:szCs w:val="24"/>
                <w:lang w:eastAsia="lt-LT"/>
              </w:rPr>
              <w:t>gamin</w:t>
            </w:r>
            <w:r w:rsidR="00044541" w:rsidRPr="00FE3182">
              <w:rPr>
                <w:szCs w:val="24"/>
                <w:lang w:eastAsia="lt-LT"/>
              </w:rPr>
              <w:t>ami iš kartono, akiniai iš popieriaus ritinėlių, spalviniam skaičiavimui naudojam</w:t>
            </w:r>
            <w:r w:rsidR="00F719BD" w:rsidRPr="00FE3182">
              <w:rPr>
                <w:szCs w:val="24"/>
                <w:lang w:eastAsia="lt-LT"/>
              </w:rPr>
              <w:t>i</w:t>
            </w:r>
            <w:r w:rsidR="00044541" w:rsidRPr="00FE3182">
              <w:rPr>
                <w:szCs w:val="24"/>
                <w:lang w:eastAsia="lt-LT"/>
              </w:rPr>
              <w:t xml:space="preserve"> vaikų rinkt</w:t>
            </w:r>
            <w:r w:rsidR="00F719BD" w:rsidRPr="00FE3182">
              <w:rPr>
                <w:szCs w:val="24"/>
                <w:lang w:eastAsia="lt-LT"/>
              </w:rPr>
              <w:t>i</w:t>
            </w:r>
            <w:r w:rsidR="00044541" w:rsidRPr="00FE3182">
              <w:rPr>
                <w:szCs w:val="24"/>
                <w:lang w:eastAsia="lt-LT"/>
              </w:rPr>
              <w:t xml:space="preserve"> </w:t>
            </w:r>
            <w:r w:rsidR="00667F7D" w:rsidRPr="00FE3182">
              <w:rPr>
                <w:szCs w:val="24"/>
                <w:lang w:eastAsia="lt-LT"/>
              </w:rPr>
              <w:t>kamšteli</w:t>
            </w:r>
            <w:r w:rsidR="00F719BD" w:rsidRPr="00FE3182">
              <w:rPr>
                <w:szCs w:val="24"/>
                <w:lang w:eastAsia="lt-LT"/>
              </w:rPr>
              <w:t>ai</w:t>
            </w:r>
            <w:r w:rsidR="00044541" w:rsidRPr="00FE3182">
              <w:rPr>
                <w:szCs w:val="24"/>
                <w:lang w:eastAsia="lt-LT"/>
              </w:rPr>
              <w:t>, kalėdinė eglutė padaryta iš popieriaus tūtų ir pan.</w:t>
            </w:r>
            <w:r w:rsidR="00F719BD" w:rsidRPr="00FE3182">
              <w:rPr>
                <w:szCs w:val="24"/>
                <w:lang w:eastAsia="lt-LT"/>
              </w:rPr>
              <w:t>)</w:t>
            </w:r>
            <w:r w:rsidR="00044541" w:rsidRPr="00FE3182">
              <w:rPr>
                <w:szCs w:val="24"/>
                <w:lang w:eastAsia="lt-LT"/>
              </w:rPr>
              <w:t xml:space="preserve"> Akcijos kulminacija vyko gruodžio 4–6 d. </w:t>
            </w:r>
            <w:r w:rsidR="003C3123">
              <w:rPr>
                <w:szCs w:val="24"/>
                <w:lang w:eastAsia="lt-LT"/>
              </w:rPr>
              <w:t>S</w:t>
            </w:r>
            <w:r w:rsidR="00044541" w:rsidRPr="00FE3182">
              <w:rPr>
                <w:szCs w:val="24"/>
                <w:lang w:eastAsia="lt-LT"/>
              </w:rPr>
              <w:t>alduviukų madų šou „Madingas, bet aplinkai ne žalingas“. Jos metu dalyvavo visos 8 grupės. Įtraukti ir vaikų tėvai, kurie kartu su vaikais gamino kostiumus</w:t>
            </w:r>
            <w:r w:rsidR="00F719BD" w:rsidRPr="00FE3182">
              <w:rPr>
                <w:szCs w:val="24"/>
                <w:lang w:eastAsia="lt-LT"/>
              </w:rPr>
              <w:t>.</w:t>
            </w:r>
            <w:r w:rsidR="007F3BDB" w:rsidRPr="00FE3182">
              <w:rPr>
                <w:szCs w:val="24"/>
                <w:lang w:eastAsia="lt-LT"/>
              </w:rPr>
              <w:t xml:space="preserve"> Šou metu buvo </w:t>
            </w:r>
            <w:r w:rsidR="00667F7D" w:rsidRPr="00FE3182">
              <w:rPr>
                <w:szCs w:val="24"/>
                <w:lang w:eastAsia="lt-LT"/>
              </w:rPr>
              <w:t xml:space="preserve">demonstruojami </w:t>
            </w:r>
            <w:r w:rsidR="007F3BDB" w:rsidRPr="00FE3182">
              <w:rPr>
                <w:szCs w:val="24"/>
                <w:lang w:eastAsia="lt-LT"/>
              </w:rPr>
              <w:t xml:space="preserve">– gėlių, fėjų, </w:t>
            </w:r>
            <w:r w:rsidR="00667F7D" w:rsidRPr="00FE3182">
              <w:rPr>
                <w:szCs w:val="24"/>
                <w:lang w:eastAsia="lt-LT"/>
              </w:rPr>
              <w:t xml:space="preserve">princesių, lėlių, </w:t>
            </w:r>
            <w:r w:rsidR="007F3BDB" w:rsidRPr="00FE3182">
              <w:rPr>
                <w:szCs w:val="24"/>
                <w:lang w:eastAsia="lt-LT"/>
              </w:rPr>
              <w:t xml:space="preserve">deivių, superherojų, drakonų, riterių, </w:t>
            </w:r>
            <w:r w:rsidR="00667F7D" w:rsidRPr="00FE3182">
              <w:rPr>
                <w:szCs w:val="24"/>
                <w:lang w:eastAsia="lt-LT"/>
              </w:rPr>
              <w:t>robotų, karžygių</w:t>
            </w:r>
            <w:r w:rsidR="007F3BDB" w:rsidRPr="00FE3182">
              <w:rPr>
                <w:szCs w:val="24"/>
                <w:lang w:eastAsia="lt-LT"/>
              </w:rPr>
              <w:t xml:space="preserve">, kačių, drugelių, raganaičių, eglučių, angelų, kaspinėlio, kasytės, demono, mago, saulės, vėjo, voro, gaisrininko, piloto, kariškio, </w:t>
            </w:r>
            <w:r w:rsidR="00F719BD" w:rsidRPr="00FE3182">
              <w:rPr>
                <w:szCs w:val="24"/>
                <w:lang w:eastAsia="lt-LT"/>
              </w:rPr>
              <w:t xml:space="preserve">šviesoforo, </w:t>
            </w:r>
            <w:r w:rsidR="007F3BDB" w:rsidRPr="00FE3182">
              <w:rPr>
                <w:szCs w:val="24"/>
                <w:lang w:eastAsia="lt-LT"/>
              </w:rPr>
              <w:t>kuprinės kostiumai.</w:t>
            </w:r>
          </w:p>
        </w:tc>
      </w:tr>
      <w:tr w:rsidR="00B044F0" w:rsidRPr="00FE3182" w14:paraId="2723B8E0" w14:textId="6631C281" w:rsidTr="00750539">
        <w:trPr>
          <w:trHeight w:val="46"/>
        </w:trPr>
        <w:tc>
          <w:tcPr>
            <w:tcW w:w="1013" w:type="pct"/>
            <w:vMerge/>
          </w:tcPr>
          <w:p w14:paraId="0268A0DC" w14:textId="77777777" w:rsidR="00B044F0" w:rsidRPr="00FE3182" w:rsidRDefault="00B044F0" w:rsidP="00FE3182">
            <w:pPr>
              <w:widowControl w:val="0"/>
              <w:rPr>
                <w:szCs w:val="24"/>
                <w:highlight w:val="yellow"/>
                <w:lang w:eastAsia="lt-LT"/>
              </w:rPr>
            </w:pPr>
          </w:p>
        </w:tc>
        <w:tc>
          <w:tcPr>
            <w:tcW w:w="1087" w:type="pct"/>
          </w:tcPr>
          <w:p w14:paraId="02EFC423" w14:textId="650B8E2B" w:rsidR="00B044F0" w:rsidRPr="00FE3182" w:rsidRDefault="00D720A3" w:rsidP="00FE3182">
            <w:pPr>
              <w:widowControl w:val="0"/>
              <w:rPr>
                <w:szCs w:val="24"/>
                <w:lang w:eastAsia="lt-LT"/>
              </w:rPr>
            </w:pPr>
            <w:r>
              <w:rPr>
                <w:szCs w:val="24"/>
                <w:lang w:eastAsia="lt-LT"/>
              </w:rPr>
              <w:t>1</w:t>
            </w:r>
            <w:r w:rsidR="00B044F0" w:rsidRPr="00FE3182">
              <w:rPr>
                <w:szCs w:val="24"/>
                <w:lang w:eastAsia="lt-LT"/>
              </w:rPr>
              <w:t>.2.4. Ugdymo(si) lauke koncepcijos plėtojimas.</w:t>
            </w:r>
          </w:p>
        </w:tc>
        <w:tc>
          <w:tcPr>
            <w:tcW w:w="1232" w:type="pct"/>
          </w:tcPr>
          <w:p w14:paraId="43441D45" w14:textId="206463EF" w:rsidR="00B044F0" w:rsidRPr="00FE3182" w:rsidRDefault="00D720A3" w:rsidP="00FE3182">
            <w:pPr>
              <w:widowControl w:val="0"/>
              <w:rPr>
                <w:szCs w:val="24"/>
                <w:lang w:eastAsia="lt-LT"/>
              </w:rPr>
            </w:pPr>
            <w:r>
              <w:rPr>
                <w:szCs w:val="24"/>
                <w:lang w:eastAsia="lt-LT"/>
              </w:rPr>
              <w:t>1</w:t>
            </w:r>
            <w:r w:rsidR="00B044F0" w:rsidRPr="00FE3182">
              <w:rPr>
                <w:szCs w:val="24"/>
                <w:lang w:eastAsia="lt-LT"/>
              </w:rPr>
              <w:t>.2.4.1. Ikimokyklinio ugdymo programos „Salduvės takeliu“ vykdymas, atliekant ugdomąsias veiklas lauke.</w:t>
            </w:r>
          </w:p>
        </w:tc>
        <w:tc>
          <w:tcPr>
            <w:tcW w:w="1667" w:type="pct"/>
          </w:tcPr>
          <w:p w14:paraId="1DFFB13F" w14:textId="571498C3" w:rsidR="006E3E46" w:rsidRPr="00FE3182" w:rsidRDefault="00B449A4" w:rsidP="00FE3182">
            <w:pPr>
              <w:widowControl w:val="0"/>
              <w:rPr>
                <w:szCs w:val="24"/>
                <w:lang w:eastAsia="lt-LT"/>
              </w:rPr>
            </w:pPr>
            <w:r w:rsidRPr="00FE3182">
              <w:rPr>
                <w:szCs w:val="24"/>
                <w:lang w:eastAsia="lt-LT"/>
              </w:rPr>
              <w:t>Įgyvendinta:</w:t>
            </w:r>
            <w:r w:rsidR="0094409E" w:rsidRPr="00FE3182">
              <w:rPr>
                <w:szCs w:val="24"/>
                <w:lang w:eastAsia="lt-LT"/>
              </w:rPr>
              <w:t xml:space="preserve"> </w:t>
            </w:r>
            <w:r w:rsidR="006E3E46" w:rsidRPr="00FE3182">
              <w:rPr>
                <w:szCs w:val="24"/>
                <w:lang w:eastAsia="lt-LT"/>
              </w:rPr>
              <w:t>visos ugdymo grupės, vykdydamos ugdymo programą „Salduvės takeliu“, atliko 143 ugdomąsias veiklas lauke: „Aitvarėlių“ – 24, „Bitučių“ – 21, „Naminukų“ – 11, „Pagrandukų“ – 25, „Saulučių“ – 14, „Smalsučių“ – 20, „Švelnukų“ – 8, „Varpelių“ – 20.</w:t>
            </w:r>
          </w:p>
        </w:tc>
      </w:tr>
      <w:tr w:rsidR="00B044F0" w:rsidRPr="00FE3182" w14:paraId="34D0997B" w14:textId="753F8451" w:rsidTr="00750539">
        <w:trPr>
          <w:trHeight w:val="46"/>
        </w:trPr>
        <w:tc>
          <w:tcPr>
            <w:tcW w:w="1013" w:type="pct"/>
            <w:vMerge/>
          </w:tcPr>
          <w:p w14:paraId="20782DB6" w14:textId="77777777" w:rsidR="00B044F0" w:rsidRPr="00FE3182" w:rsidRDefault="00B044F0" w:rsidP="00FE3182">
            <w:pPr>
              <w:widowControl w:val="0"/>
              <w:rPr>
                <w:szCs w:val="24"/>
                <w:highlight w:val="yellow"/>
                <w:lang w:eastAsia="lt-LT"/>
              </w:rPr>
            </w:pPr>
          </w:p>
        </w:tc>
        <w:tc>
          <w:tcPr>
            <w:tcW w:w="1087" w:type="pct"/>
          </w:tcPr>
          <w:p w14:paraId="3D7E6BC5" w14:textId="1C5ADB0E" w:rsidR="00B044F0" w:rsidRPr="00FE3182" w:rsidRDefault="00D720A3" w:rsidP="00FE3182">
            <w:pPr>
              <w:widowControl w:val="0"/>
              <w:rPr>
                <w:szCs w:val="24"/>
                <w:lang w:eastAsia="lt-LT"/>
              </w:rPr>
            </w:pPr>
            <w:r>
              <w:rPr>
                <w:szCs w:val="24"/>
                <w:lang w:eastAsia="lt-LT"/>
              </w:rPr>
              <w:t>1</w:t>
            </w:r>
            <w:r w:rsidR="00B044F0" w:rsidRPr="00FE3182">
              <w:rPr>
                <w:szCs w:val="24"/>
                <w:lang w:eastAsia="lt-LT"/>
              </w:rPr>
              <w:t>.2.5. Ankstyvojo profesinio švietimo vykdymas.</w:t>
            </w:r>
          </w:p>
        </w:tc>
        <w:tc>
          <w:tcPr>
            <w:tcW w:w="1232" w:type="pct"/>
          </w:tcPr>
          <w:p w14:paraId="35F93770" w14:textId="607016B8" w:rsidR="00B044F0" w:rsidRPr="00FE3182" w:rsidRDefault="00D720A3" w:rsidP="00FE3182">
            <w:pPr>
              <w:widowControl w:val="0"/>
              <w:rPr>
                <w:szCs w:val="24"/>
                <w:lang w:eastAsia="lt-LT"/>
              </w:rPr>
            </w:pPr>
            <w:r>
              <w:rPr>
                <w:szCs w:val="24"/>
                <w:lang w:eastAsia="lt-LT"/>
              </w:rPr>
              <w:t>1</w:t>
            </w:r>
            <w:r w:rsidR="00B044F0" w:rsidRPr="00FE3182">
              <w:rPr>
                <w:szCs w:val="24"/>
                <w:lang w:eastAsia="lt-LT"/>
              </w:rPr>
              <w:t>.2.5.1. Suorganizuoti profesijos pristatymo renginiai ugdytiniams, 8 grupėse ne mažiau 2 veiklos (bendradarbiaujant su tėvais, seneliais, socialiniais partneriais).</w:t>
            </w:r>
          </w:p>
        </w:tc>
        <w:tc>
          <w:tcPr>
            <w:tcW w:w="1667" w:type="pct"/>
          </w:tcPr>
          <w:p w14:paraId="20C40DBD" w14:textId="5BC8D5B6" w:rsidR="006E3E46" w:rsidRPr="00FE3182" w:rsidRDefault="00B449A4" w:rsidP="00FE3182">
            <w:pPr>
              <w:widowControl w:val="0"/>
              <w:rPr>
                <w:szCs w:val="24"/>
                <w:highlight w:val="yellow"/>
                <w:lang w:eastAsia="lt-LT"/>
              </w:rPr>
            </w:pPr>
            <w:r w:rsidRPr="00FE3182">
              <w:rPr>
                <w:szCs w:val="24"/>
                <w:lang w:eastAsia="lt-LT"/>
              </w:rPr>
              <w:t>Įgyvendinta:</w:t>
            </w:r>
            <w:r w:rsidR="006E3E46" w:rsidRPr="00FE3182">
              <w:rPr>
                <w:szCs w:val="24"/>
              </w:rPr>
              <w:t xml:space="preserve"> </w:t>
            </w:r>
            <w:r w:rsidR="00176640" w:rsidRPr="00FE3182">
              <w:rPr>
                <w:szCs w:val="24"/>
              </w:rPr>
              <w:t>2</w:t>
            </w:r>
            <w:r w:rsidR="00EB263A" w:rsidRPr="00FE3182">
              <w:rPr>
                <w:szCs w:val="24"/>
              </w:rPr>
              <w:t>8</w:t>
            </w:r>
            <w:r w:rsidR="00176640" w:rsidRPr="00FE3182">
              <w:rPr>
                <w:szCs w:val="24"/>
              </w:rPr>
              <w:t xml:space="preserve"> </w:t>
            </w:r>
            <w:r w:rsidR="006E3E46" w:rsidRPr="00FE3182">
              <w:rPr>
                <w:szCs w:val="24"/>
                <w:lang w:eastAsia="lt-LT"/>
              </w:rPr>
              <w:t>renginiai vyko visose 8 ugdymo grupėse „Aitvarėlių“ –</w:t>
            </w:r>
            <w:r w:rsidR="00176640" w:rsidRPr="00FE3182">
              <w:rPr>
                <w:szCs w:val="24"/>
                <w:lang w:eastAsia="lt-LT"/>
              </w:rPr>
              <w:t xml:space="preserve"> 4</w:t>
            </w:r>
            <w:r w:rsidR="006E3E46" w:rsidRPr="00FE3182">
              <w:rPr>
                <w:szCs w:val="24"/>
                <w:lang w:eastAsia="lt-LT"/>
              </w:rPr>
              <w:t xml:space="preserve">, „Bitučių“ – 4, „Naminukų“ – </w:t>
            </w:r>
            <w:r w:rsidR="007B26FA" w:rsidRPr="00FE3182">
              <w:rPr>
                <w:szCs w:val="24"/>
                <w:lang w:eastAsia="lt-LT"/>
              </w:rPr>
              <w:t>4</w:t>
            </w:r>
            <w:r w:rsidR="006E3E46" w:rsidRPr="00FE3182">
              <w:rPr>
                <w:szCs w:val="24"/>
                <w:lang w:eastAsia="lt-LT"/>
              </w:rPr>
              <w:t xml:space="preserve">, „Pagrandukų“ – </w:t>
            </w:r>
            <w:r w:rsidR="00176640" w:rsidRPr="00FE3182">
              <w:rPr>
                <w:szCs w:val="24"/>
                <w:lang w:eastAsia="lt-LT"/>
              </w:rPr>
              <w:t>3</w:t>
            </w:r>
            <w:r w:rsidR="006E3E46" w:rsidRPr="00FE3182">
              <w:rPr>
                <w:szCs w:val="24"/>
                <w:lang w:eastAsia="lt-LT"/>
              </w:rPr>
              <w:t xml:space="preserve">, „Saulučių“ – </w:t>
            </w:r>
            <w:r w:rsidR="007B26FA" w:rsidRPr="00FE3182">
              <w:rPr>
                <w:szCs w:val="24"/>
                <w:lang w:eastAsia="lt-LT"/>
              </w:rPr>
              <w:t>4</w:t>
            </w:r>
            <w:r w:rsidR="006E3E46" w:rsidRPr="00FE3182">
              <w:rPr>
                <w:szCs w:val="24"/>
                <w:lang w:eastAsia="lt-LT"/>
              </w:rPr>
              <w:t xml:space="preserve">, „Smalsučių“ – </w:t>
            </w:r>
            <w:r w:rsidR="007B26FA" w:rsidRPr="00FE3182">
              <w:rPr>
                <w:szCs w:val="24"/>
                <w:lang w:eastAsia="lt-LT"/>
              </w:rPr>
              <w:t>3</w:t>
            </w:r>
            <w:r w:rsidR="006E3E46" w:rsidRPr="00FE3182">
              <w:rPr>
                <w:szCs w:val="24"/>
                <w:lang w:eastAsia="lt-LT"/>
              </w:rPr>
              <w:t xml:space="preserve">, „Švelnukų“ – </w:t>
            </w:r>
            <w:r w:rsidR="00176640" w:rsidRPr="00FE3182">
              <w:rPr>
                <w:szCs w:val="24"/>
                <w:lang w:eastAsia="lt-LT"/>
              </w:rPr>
              <w:t>3</w:t>
            </w:r>
            <w:r w:rsidR="006E3E46" w:rsidRPr="00FE3182">
              <w:rPr>
                <w:szCs w:val="24"/>
                <w:lang w:eastAsia="lt-LT"/>
              </w:rPr>
              <w:t xml:space="preserve">, „Varpelių“ – </w:t>
            </w:r>
            <w:r w:rsidR="007B26FA" w:rsidRPr="00FE3182">
              <w:rPr>
                <w:szCs w:val="24"/>
                <w:lang w:eastAsia="lt-LT"/>
              </w:rPr>
              <w:t>3</w:t>
            </w:r>
            <w:r w:rsidR="006E3E46" w:rsidRPr="00FE3182">
              <w:rPr>
                <w:szCs w:val="24"/>
                <w:lang w:eastAsia="lt-LT"/>
              </w:rPr>
              <w:t>. Ugdytiniai supažindinti su šiomis profesijomis:</w:t>
            </w:r>
            <w:r w:rsidR="00176640" w:rsidRPr="00FE3182">
              <w:rPr>
                <w:szCs w:val="24"/>
                <w:lang w:eastAsia="lt-LT"/>
              </w:rPr>
              <w:t xml:space="preserve"> barmeno, bitininko, burnos higienisto, dantisto, gido, kario, kiemsargio, kirpėjo, konditerio, miškininko, mokytojo, odontologo, optometrininko, padavėjo, picų kepėjo, policininko, psichologo, slaugytojo, socialinio pedagogo, spaustuvininko, staliaus, trenerio, vaistininko, valytojo, virėjo, žirgų prižiūrėtojo.</w:t>
            </w:r>
          </w:p>
        </w:tc>
      </w:tr>
      <w:tr w:rsidR="00B044F0" w:rsidRPr="00FE3182" w14:paraId="39CB90C6" w14:textId="1C4FDE4F" w:rsidTr="00750539">
        <w:tc>
          <w:tcPr>
            <w:tcW w:w="3333" w:type="pct"/>
            <w:gridSpan w:val="3"/>
          </w:tcPr>
          <w:p w14:paraId="419CDCB3" w14:textId="15CC1740" w:rsidR="00B044F0" w:rsidRPr="00FE3182" w:rsidRDefault="00B044F0" w:rsidP="00FE3182">
            <w:pPr>
              <w:widowControl w:val="0"/>
              <w:rPr>
                <w:i/>
                <w:szCs w:val="24"/>
                <w:lang w:eastAsia="lt-LT"/>
              </w:rPr>
            </w:pPr>
            <w:r w:rsidRPr="00FE3182">
              <w:rPr>
                <w:i/>
                <w:szCs w:val="24"/>
                <w:lang w:eastAsia="lt-LT"/>
              </w:rPr>
              <w:t>Ugdymo(si) aplinka</w:t>
            </w:r>
          </w:p>
        </w:tc>
        <w:tc>
          <w:tcPr>
            <w:tcW w:w="1667" w:type="pct"/>
          </w:tcPr>
          <w:p w14:paraId="3F103D96" w14:textId="77777777" w:rsidR="00B044F0" w:rsidRPr="00FE3182" w:rsidRDefault="00B044F0" w:rsidP="00FE3182">
            <w:pPr>
              <w:widowControl w:val="0"/>
              <w:rPr>
                <w:i/>
                <w:szCs w:val="24"/>
                <w:lang w:eastAsia="lt-LT"/>
              </w:rPr>
            </w:pPr>
          </w:p>
        </w:tc>
      </w:tr>
      <w:tr w:rsidR="00B044F0" w:rsidRPr="00FE3182" w14:paraId="48F29217" w14:textId="6D1788DE" w:rsidTr="00750539">
        <w:trPr>
          <w:trHeight w:val="137"/>
        </w:trPr>
        <w:tc>
          <w:tcPr>
            <w:tcW w:w="1013" w:type="pct"/>
            <w:vMerge w:val="restart"/>
          </w:tcPr>
          <w:p w14:paraId="517DDC49" w14:textId="6002D4DC" w:rsidR="00B044F0" w:rsidRPr="00FE3182" w:rsidRDefault="00D720A3" w:rsidP="00FE3182">
            <w:pPr>
              <w:widowControl w:val="0"/>
              <w:rPr>
                <w:szCs w:val="24"/>
                <w:lang w:eastAsia="lt-LT"/>
              </w:rPr>
            </w:pPr>
            <w:r>
              <w:rPr>
                <w:szCs w:val="24"/>
                <w:lang w:eastAsia="lt-LT"/>
              </w:rPr>
              <w:t>1</w:t>
            </w:r>
            <w:r w:rsidR="00B044F0" w:rsidRPr="00FE3182">
              <w:rPr>
                <w:szCs w:val="24"/>
                <w:lang w:eastAsia="lt-LT"/>
              </w:rPr>
              <w:t>.3. Ugdymo(si) aplinkos įvairinimas.</w:t>
            </w:r>
          </w:p>
        </w:tc>
        <w:tc>
          <w:tcPr>
            <w:tcW w:w="1087" w:type="pct"/>
          </w:tcPr>
          <w:p w14:paraId="6478CCFC" w14:textId="6D71A16C" w:rsidR="00B044F0" w:rsidRPr="00FE3182" w:rsidRDefault="00D720A3" w:rsidP="00FE3182">
            <w:pPr>
              <w:widowControl w:val="0"/>
              <w:rPr>
                <w:szCs w:val="24"/>
                <w:lang w:eastAsia="lt-LT"/>
              </w:rPr>
            </w:pPr>
            <w:r>
              <w:rPr>
                <w:szCs w:val="24"/>
                <w:lang w:eastAsia="lt-LT"/>
              </w:rPr>
              <w:t>1</w:t>
            </w:r>
            <w:r w:rsidR="00B044F0" w:rsidRPr="00FE3182">
              <w:rPr>
                <w:szCs w:val="24"/>
                <w:lang w:eastAsia="lt-LT"/>
              </w:rPr>
              <w:t>.3.1. Mokymosi ne mokykloje skatinimas.</w:t>
            </w:r>
          </w:p>
        </w:tc>
        <w:tc>
          <w:tcPr>
            <w:tcW w:w="1232" w:type="pct"/>
          </w:tcPr>
          <w:p w14:paraId="095CD20A" w14:textId="3887304D" w:rsidR="00B044F0" w:rsidRPr="00FE3182" w:rsidRDefault="00D720A3" w:rsidP="00FE3182">
            <w:pPr>
              <w:widowControl w:val="0"/>
              <w:rPr>
                <w:szCs w:val="24"/>
              </w:rPr>
            </w:pPr>
            <w:r>
              <w:rPr>
                <w:szCs w:val="24"/>
                <w:lang w:eastAsia="lt-LT"/>
              </w:rPr>
              <w:t>1</w:t>
            </w:r>
            <w:r w:rsidR="00B044F0" w:rsidRPr="00FE3182">
              <w:rPr>
                <w:szCs w:val="24"/>
                <w:lang w:eastAsia="lt-LT"/>
              </w:rPr>
              <w:t>.3.1.1. Ugdymo veiklos aktualizuojamos ir organizuojamos įvairiose edukacinėse aplinkose, 6 grupių mokytojai suorganizuos ne mažiau 10 veiklų ne Įstaigos erdvėse.</w:t>
            </w:r>
          </w:p>
        </w:tc>
        <w:tc>
          <w:tcPr>
            <w:tcW w:w="1667" w:type="pct"/>
          </w:tcPr>
          <w:p w14:paraId="3AEAA3A3" w14:textId="4AA1FE1C" w:rsidR="00B044F0" w:rsidRPr="00FE3182" w:rsidRDefault="00B449A4" w:rsidP="00FE3182">
            <w:pPr>
              <w:widowControl w:val="0"/>
              <w:rPr>
                <w:szCs w:val="24"/>
                <w:highlight w:val="yellow"/>
                <w:lang w:eastAsia="lt-LT"/>
              </w:rPr>
            </w:pPr>
            <w:r w:rsidRPr="00FE3182">
              <w:rPr>
                <w:szCs w:val="24"/>
                <w:lang w:eastAsia="lt-LT"/>
              </w:rPr>
              <w:t>Įgyvendinta:</w:t>
            </w:r>
            <w:r w:rsidR="00882416" w:rsidRPr="00FE3182">
              <w:rPr>
                <w:szCs w:val="24"/>
                <w:lang w:eastAsia="lt-LT"/>
              </w:rPr>
              <w:t xml:space="preserve"> visų 8 grupių mokytojai organizavo </w:t>
            </w:r>
            <w:r w:rsidR="00F46502" w:rsidRPr="00FE3182">
              <w:rPr>
                <w:szCs w:val="24"/>
                <w:lang w:eastAsia="lt-LT"/>
              </w:rPr>
              <w:t>62</w:t>
            </w:r>
            <w:r w:rsidR="00882416" w:rsidRPr="00FE3182">
              <w:rPr>
                <w:szCs w:val="24"/>
                <w:lang w:eastAsia="lt-LT"/>
              </w:rPr>
              <w:t xml:space="preserve"> veiklas ne </w:t>
            </w:r>
            <w:r w:rsidR="00A01639" w:rsidRPr="00FE3182">
              <w:rPr>
                <w:szCs w:val="24"/>
                <w:lang w:eastAsia="lt-LT"/>
              </w:rPr>
              <w:t>Į</w:t>
            </w:r>
            <w:r w:rsidR="00882416" w:rsidRPr="00FE3182">
              <w:rPr>
                <w:szCs w:val="24"/>
                <w:lang w:eastAsia="lt-LT"/>
              </w:rPr>
              <w:t xml:space="preserve">staigos erdvėse. „Aitvarėlių“ – </w:t>
            </w:r>
            <w:r w:rsidR="002B5E67" w:rsidRPr="00FE3182">
              <w:rPr>
                <w:szCs w:val="24"/>
                <w:lang w:eastAsia="lt-LT"/>
              </w:rPr>
              <w:t>1</w:t>
            </w:r>
            <w:r w:rsidR="00882416" w:rsidRPr="00FE3182">
              <w:rPr>
                <w:szCs w:val="24"/>
                <w:lang w:eastAsia="lt-LT"/>
              </w:rPr>
              <w:t xml:space="preserve">, „Bitučių“ – </w:t>
            </w:r>
            <w:r w:rsidR="002B5E67" w:rsidRPr="00FE3182">
              <w:rPr>
                <w:szCs w:val="24"/>
                <w:lang w:eastAsia="lt-LT"/>
              </w:rPr>
              <w:t>10</w:t>
            </w:r>
            <w:r w:rsidR="00882416" w:rsidRPr="00FE3182">
              <w:rPr>
                <w:szCs w:val="24"/>
                <w:lang w:eastAsia="lt-LT"/>
              </w:rPr>
              <w:t xml:space="preserve">, „Naminukų“ – </w:t>
            </w:r>
            <w:r w:rsidR="002B5E67" w:rsidRPr="00FE3182">
              <w:rPr>
                <w:szCs w:val="24"/>
                <w:lang w:eastAsia="lt-LT"/>
              </w:rPr>
              <w:t>10</w:t>
            </w:r>
            <w:r w:rsidR="00882416" w:rsidRPr="00FE3182">
              <w:rPr>
                <w:szCs w:val="24"/>
                <w:lang w:eastAsia="lt-LT"/>
              </w:rPr>
              <w:t xml:space="preserve">, „Pagrandukų“ – </w:t>
            </w:r>
            <w:r w:rsidR="002B5E67" w:rsidRPr="00FE3182">
              <w:rPr>
                <w:szCs w:val="24"/>
                <w:lang w:eastAsia="lt-LT"/>
              </w:rPr>
              <w:t>1</w:t>
            </w:r>
            <w:r w:rsidR="00882416" w:rsidRPr="00FE3182">
              <w:rPr>
                <w:szCs w:val="24"/>
                <w:lang w:eastAsia="lt-LT"/>
              </w:rPr>
              <w:t xml:space="preserve">, „Saulučių“ – </w:t>
            </w:r>
            <w:r w:rsidR="002B5E67" w:rsidRPr="00FE3182">
              <w:rPr>
                <w:szCs w:val="24"/>
                <w:lang w:eastAsia="lt-LT"/>
              </w:rPr>
              <w:t>10</w:t>
            </w:r>
            <w:r w:rsidR="00882416" w:rsidRPr="00FE3182">
              <w:rPr>
                <w:szCs w:val="24"/>
                <w:lang w:eastAsia="lt-LT"/>
              </w:rPr>
              <w:t xml:space="preserve">, „Smalsučių“ – </w:t>
            </w:r>
            <w:r w:rsidR="002B5E67" w:rsidRPr="00FE3182">
              <w:rPr>
                <w:szCs w:val="24"/>
                <w:lang w:eastAsia="lt-LT"/>
              </w:rPr>
              <w:t>10</w:t>
            </w:r>
            <w:r w:rsidR="00882416" w:rsidRPr="00FE3182">
              <w:rPr>
                <w:szCs w:val="24"/>
                <w:lang w:eastAsia="lt-LT"/>
              </w:rPr>
              <w:t xml:space="preserve">, „Švelnukų“ – </w:t>
            </w:r>
            <w:r w:rsidR="002B5E67" w:rsidRPr="00FE3182">
              <w:rPr>
                <w:szCs w:val="24"/>
                <w:lang w:eastAsia="lt-LT"/>
              </w:rPr>
              <w:t>10</w:t>
            </w:r>
            <w:r w:rsidR="00882416" w:rsidRPr="00FE3182">
              <w:rPr>
                <w:szCs w:val="24"/>
                <w:lang w:eastAsia="lt-LT"/>
              </w:rPr>
              <w:t xml:space="preserve">, „Varpelių“ – </w:t>
            </w:r>
            <w:r w:rsidR="002B5E67" w:rsidRPr="00FE3182">
              <w:rPr>
                <w:szCs w:val="24"/>
                <w:lang w:eastAsia="lt-LT"/>
              </w:rPr>
              <w:t>10</w:t>
            </w:r>
            <w:r w:rsidR="00882416" w:rsidRPr="00FE3182">
              <w:rPr>
                <w:szCs w:val="24"/>
                <w:lang w:eastAsia="lt-LT"/>
              </w:rPr>
              <w:t xml:space="preserve">. Ugdomosios veiklos vyko Salduvės parke, </w:t>
            </w:r>
            <w:r w:rsidR="002B5E67" w:rsidRPr="00FE3182">
              <w:rPr>
                <w:szCs w:val="24"/>
                <w:lang w:eastAsia="lt-LT"/>
              </w:rPr>
              <w:t xml:space="preserve">Šimšės mikrorajone, </w:t>
            </w:r>
            <w:r w:rsidR="00882416" w:rsidRPr="00FE3182">
              <w:rPr>
                <w:szCs w:val="24"/>
                <w:lang w:eastAsia="lt-LT"/>
              </w:rPr>
              <w:t xml:space="preserve">Šiaulių senosiose kapinės, geležinkelio stotyje, </w:t>
            </w:r>
            <w:r w:rsidR="002B5E67" w:rsidRPr="00FE3182">
              <w:rPr>
                <w:szCs w:val="24"/>
                <w:lang w:eastAsia="lt-LT"/>
              </w:rPr>
              <w:t xml:space="preserve">LD „Ąžuoliukas“, LD „Drugelis“, LD „Auksinis raktelis“, Šiaulių m. sav. globos namuose, Jaunųjų gamtininkų centre ir žirgyne, S. Sondeckio menų gimnazijoje, Turizmo informacijos centre, vaistinėje „Valerijonas“, Šiaulių apskrities P. Višinskio viešojoje bibliotekoje, Arklio, Angelų, Dviračių muziejuose, </w:t>
            </w:r>
            <w:r w:rsidR="00EB263A" w:rsidRPr="00FE3182">
              <w:rPr>
                <w:szCs w:val="24"/>
                <w:lang w:eastAsia="lt-LT"/>
              </w:rPr>
              <w:t xml:space="preserve">PC „Akropolis“, Gustuko picerijoje, </w:t>
            </w:r>
            <w:r w:rsidR="002B5E67" w:rsidRPr="00FE3182">
              <w:rPr>
                <w:szCs w:val="24"/>
                <w:lang w:eastAsia="lt-LT"/>
              </w:rPr>
              <w:t>UAB „Saulės titnagas“, Karo ginkluotės ir technikos remonto depe, p</w:t>
            </w:r>
            <w:r w:rsidR="00882416" w:rsidRPr="00FE3182">
              <w:rPr>
                <w:szCs w:val="24"/>
                <w:lang w:eastAsia="lt-LT"/>
              </w:rPr>
              <w:t>rie Prūdelio tvenkinio, Talkšos ežero, Auksinio berniuko, Geležinės lapės</w:t>
            </w:r>
            <w:r w:rsidR="002B5E67" w:rsidRPr="00FE3182">
              <w:rPr>
                <w:szCs w:val="24"/>
                <w:lang w:eastAsia="lt-LT"/>
              </w:rPr>
              <w:t>.</w:t>
            </w:r>
          </w:p>
        </w:tc>
      </w:tr>
      <w:tr w:rsidR="00B044F0" w:rsidRPr="00FE3182" w14:paraId="500E45E0" w14:textId="569468C6" w:rsidTr="00750539">
        <w:trPr>
          <w:trHeight w:val="54"/>
        </w:trPr>
        <w:tc>
          <w:tcPr>
            <w:tcW w:w="1013" w:type="pct"/>
            <w:vMerge/>
          </w:tcPr>
          <w:p w14:paraId="1CDB48A3" w14:textId="77777777" w:rsidR="00B044F0" w:rsidRPr="00FE3182" w:rsidRDefault="00B044F0" w:rsidP="00FE3182">
            <w:pPr>
              <w:widowControl w:val="0"/>
              <w:rPr>
                <w:szCs w:val="24"/>
                <w:highlight w:val="yellow"/>
                <w:lang w:eastAsia="lt-LT"/>
              </w:rPr>
            </w:pPr>
          </w:p>
        </w:tc>
        <w:tc>
          <w:tcPr>
            <w:tcW w:w="1087" w:type="pct"/>
            <w:vMerge w:val="restart"/>
          </w:tcPr>
          <w:p w14:paraId="237E453F" w14:textId="1051DB21" w:rsidR="00B044F0" w:rsidRPr="00FE3182" w:rsidRDefault="00D720A3" w:rsidP="00FE3182">
            <w:pPr>
              <w:widowControl w:val="0"/>
              <w:rPr>
                <w:szCs w:val="24"/>
                <w:lang w:eastAsia="lt-LT"/>
              </w:rPr>
            </w:pPr>
            <w:r>
              <w:rPr>
                <w:szCs w:val="24"/>
                <w:lang w:eastAsia="lt-LT"/>
              </w:rPr>
              <w:t>1</w:t>
            </w:r>
            <w:r w:rsidR="00B044F0" w:rsidRPr="00FE3182">
              <w:rPr>
                <w:szCs w:val="24"/>
                <w:lang w:eastAsia="lt-LT"/>
              </w:rPr>
              <w:t>.3.2. Modernizuoti išorines edukacines aplinkas.</w:t>
            </w:r>
          </w:p>
        </w:tc>
        <w:tc>
          <w:tcPr>
            <w:tcW w:w="1232" w:type="pct"/>
          </w:tcPr>
          <w:p w14:paraId="3E3345EC" w14:textId="32FC6AC6" w:rsidR="00B044F0" w:rsidRPr="00FE3182" w:rsidRDefault="00D720A3" w:rsidP="00FE3182">
            <w:pPr>
              <w:widowControl w:val="0"/>
              <w:rPr>
                <w:szCs w:val="24"/>
                <w:lang w:eastAsia="lt-LT"/>
              </w:rPr>
            </w:pPr>
            <w:r>
              <w:rPr>
                <w:szCs w:val="24"/>
                <w:lang w:eastAsia="lt-LT"/>
              </w:rPr>
              <w:t>1</w:t>
            </w:r>
            <w:r w:rsidR="00B044F0" w:rsidRPr="00FE3182">
              <w:rPr>
                <w:szCs w:val="24"/>
                <w:lang w:eastAsia="lt-LT"/>
              </w:rPr>
              <w:t>.3.2.1. Projekto „Atsinaujinančių energijos išteklių panaudojimas Šiaulių lopšelyje-darželyje „Salduvė“</w:t>
            </w:r>
            <w:r w:rsidR="00B044F0" w:rsidRPr="00FE3182">
              <w:rPr>
                <w:szCs w:val="24"/>
              </w:rPr>
              <w:t xml:space="preserve"> į</w:t>
            </w:r>
            <w:r w:rsidR="00B044F0" w:rsidRPr="00FE3182">
              <w:rPr>
                <w:szCs w:val="24"/>
                <w:lang w:eastAsia="lt-LT"/>
              </w:rPr>
              <w:t>rengiant Saulės elektrinę įgyvendinimo koordinavimas.</w:t>
            </w:r>
          </w:p>
        </w:tc>
        <w:tc>
          <w:tcPr>
            <w:tcW w:w="1667" w:type="pct"/>
          </w:tcPr>
          <w:p w14:paraId="1684557D" w14:textId="4B3E6008" w:rsidR="00294C89" w:rsidRPr="00FE3182" w:rsidRDefault="00B449A4" w:rsidP="00FE3182">
            <w:pPr>
              <w:widowControl w:val="0"/>
              <w:rPr>
                <w:szCs w:val="24"/>
                <w:highlight w:val="yellow"/>
                <w:lang w:eastAsia="lt-LT"/>
              </w:rPr>
            </w:pPr>
            <w:r w:rsidRPr="00FE3182">
              <w:rPr>
                <w:szCs w:val="24"/>
                <w:lang w:eastAsia="lt-LT"/>
              </w:rPr>
              <w:t>Įgyvendinta:</w:t>
            </w:r>
            <w:r w:rsidR="00A00A15" w:rsidRPr="00FE3182">
              <w:rPr>
                <w:szCs w:val="24"/>
                <w:lang w:eastAsia="lt-LT"/>
              </w:rPr>
              <w:t xml:space="preserve"> </w:t>
            </w:r>
            <w:r w:rsidR="00294C89" w:rsidRPr="00FE3182">
              <w:rPr>
                <w:szCs w:val="24"/>
                <w:lang w:eastAsia="lt-LT"/>
              </w:rPr>
              <w:t>montavimo darbai baigti ir s</w:t>
            </w:r>
            <w:r w:rsidR="00A00A15" w:rsidRPr="00FE3182">
              <w:rPr>
                <w:szCs w:val="24"/>
                <w:lang w:eastAsia="lt-LT"/>
              </w:rPr>
              <w:t>aulės elektrinė įrengta 2023 m. rugpjūčio mėn. APVA ir savivaldybės lėšos gautos</w:t>
            </w:r>
            <w:r w:rsidR="00294C89" w:rsidRPr="00FE3182">
              <w:rPr>
                <w:szCs w:val="24"/>
                <w:lang w:eastAsia="lt-LT"/>
              </w:rPr>
              <w:t xml:space="preserve"> laiku, išlaidos apmokėtos. Projektas sėkmingai įgyvendintas.</w:t>
            </w:r>
          </w:p>
        </w:tc>
      </w:tr>
      <w:tr w:rsidR="00B044F0" w:rsidRPr="00FE3182" w14:paraId="70726A6C" w14:textId="6DD062EA" w:rsidTr="00750539">
        <w:trPr>
          <w:trHeight w:val="47"/>
        </w:trPr>
        <w:tc>
          <w:tcPr>
            <w:tcW w:w="1013" w:type="pct"/>
            <w:vMerge/>
          </w:tcPr>
          <w:p w14:paraId="4E9B85BB" w14:textId="77777777" w:rsidR="00B044F0" w:rsidRPr="00FE3182" w:rsidRDefault="00B044F0" w:rsidP="00FE3182">
            <w:pPr>
              <w:widowControl w:val="0"/>
              <w:rPr>
                <w:szCs w:val="24"/>
                <w:highlight w:val="yellow"/>
                <w:lang w:eastAsia="lt-LT"/>
              </w:rPr>
            </w:pPr>
          </w:p>
        </w:tc>
        <w:tc>
          <w:tcPr>
            <w:tcW w:w="1087" w:type="pct"/>
            <w:vMerge/>
          </w:tcPr>
          <w:p w14:paraId="3F662B3A" w14:textId="77777777" w:rsidR="00B044F0" w:rsidRPr="00FE3182" w:rsidRDefault="00B044F0" w:rsidP="00FE3182">
            <w:pPr>
              <w:widowControl w:val="0"/>
              <w:rPr>
                <w:szCs w:val="24"/>
                <w:highlight w:val="yellow"/>
                <w:lang w:eastAsia="lt-LT"/>
              </w:rPr>
            </w:pPr>
          </w:p>
        </w:tc>
        <w:tc>
          <w:tcPr>
            <w:tcW w:w="1232" w:type="pct"/>
          </w:tcPr>
          <w:p w14:paraId="4D95372C" w14:textId="411C8A21" w:rsidR="00B044F0" w:rsidRPr="00FE3182" w:rsidRDefault="00D720A3" w:rsidP="00FE3182">
            <w:pPr>
              <w:widowControl w:val="0"/>
              <w:rPr>
                <w:szCs w:val="24"/>
                <w:lang w:eastAsia="lt-LT"/>
              </w:rPr>
            </w:pPr>
            <w:r>
              <w:rPr>
                <w:szCs w:val="24"/>
                <w:lang w:eastAsia="lt-LT"/>
              </w:rPr>
              <w:t>1</w:t>
            </w:r>
            <w:r w:rsidR="00B044F0" w:rsidRPr="00FE3182">
              <w:rPr>
                <w:szCs w:val="24"/>
                <w:lang w:eastAsia="lt-LT"/>
              </w:rPr>
              <w:t>.3.2.2. Renovacijos projekto, kurio metu numatoma pakeisti vandentiekio ir kanalizacijos vamzdynus, elektros instaliacijas, apšiltinti pastatą, finansuojamo iš Klimato kaitos programos, įgyvendinimo koordinavimas.</w:t>
            </w:r>
          </w:p>
        </w:tc>
        <w:tc>
          <w:tcPr>
            <w:tcW w:w="1667" w:type="pct"/>
          </w:tcPr>
          <w:p w14:paraId="6E6FA849" w14:textId="2C0C1B3F" w:rsidR="00B044F0" w:rsidRPr="00FE3182" w:rsidRDefault="00B449A4" w:rsidP="00FE3182">
            <w:pPr>
              <w:widowControl w:val="0"/>
              <w:rPr>
                <w:szCs w:val="24"/>
                <w:highlight w:val="yellow"/>
                <w:lang w:eastAsia="lt-LT"/>
              </w:rPr>
            </w:pPr>
            <w:r w:rsidRPr="00FE3182">
              <w:rPr>
                <w:szCs w:val="24"/>
                <w:lang w:eastAsia="lt-LT"/>
              </w:rPr>
              <w:t>Įgyvendina</w:t>
            </w:r>
            <w:r w:rsidR="00294C89" w:rsidRPr="00FE3182">
              <w:rPr>
                <w:szCs w:val="24"/>
                <w:lang w:eastAsia="lt-LT"/>
              </w:rPr>
              <w:t>ma</w:t>
            </w:r>
            <w:r w:rsidRPr="00FE3182">
              <w:rPr>
                <w:szCs w:val="24"/>
                <w:lang w:eastAsia="lt-LT"/>
              </w:rPr>
              <w:t>:</w:t>
            </w:r>
            <w:r w:rsidR="00294C89" w:rsidRPr="00FE3182">
              <w:rPr>
                <w:szCs w:val="24"/>
                <w:lang w:eastAsia="lt-LT"/>
              </w:rPr>
              <w:t xml:space="preserve"> 2023 m. spalio 10 d. pasirašyta statybos rangos sutartis ir nuo lapkričio pradėtas </w:t>
            </w:r>
            <w:r w:rsidR="00A01639" w:rsidRPr="00FE3182">
              <w:rPr>
                <w:szCs w:val="24"/>
                <w:lang w:eastAsia="lt-LT"/>
              </w:rPr>
              <w:t>Į</w:t>
            </w:r>
            <w:r w:rsidR="00294C89" w:rsidRPr="00FE3182">
              <w:rPr>
                <w:szCs w:val="24"/>
                <w:lang w:eastAsia="lt-LT"/>
              </w:rPr>
              <w:t>staigos kapitalinis remontas, kurio metu vykdoma vandentiekio, nuotekų, elektros instaliacijų renovacija. Nuolat kontroliuojant rangovą – renovacija vyksta. Šiuo metu pastate 1 aukšto grindys išardytos, senas vamzdynas išmontuotas, derinama dėl sienų griovimo.</w:t>
            </w:r>
          </w:p>
        </w:tc>
      </w:tr>
      <w:tr w:rsidR="00B044F0" w:rsidRPr="00FE3182" w14:paraId="21A38931" w14:textId="4C97ED55" w:rsidTr="00750539">
        <w:tc>
          <w:tcPr>
            <w:tcW w:w="3333" w:type="pct"/>
            <w:gridSpan w:val="3"/>
          </w:tcPr>
          <w:p w14:paraId="7069B076" w14:textId="77777777" w:rsidR="00B044F0" w:rsidRPr="00FE3182" w:rsidRDefault="00B044F0" w:rsidP="00FE3182">
            <w:pPr>
              <w:widowControl w:val="0"/>
              <w:rPr>
                <w:i/>
                <w:szCs w:val="24"/>
                <w:lang w:eastAsia="lt-LT"/>
              </w:rPr>
            </w:pPr>
            <w:r w:rsidRPr="00FE3182">
              <w:rPr>
                <w:i/>
                <w:szCs w:val="24"/>
                <w:lang w:eastAsia="lt-LT"/>
              </w:rPr>
              <w:t>Gyvenimas mokykloje</w:t>
            </w:r>
          </w:p>
        </w:tc>
        <w:tc>
          <w:tcPr>
            <w:tcW w:w="1667" w:type="pct"/>
          </w:tcPr>
          <w:p w14:paraId="7B78B69C" w14:textId="77777777" w:rsidR="00B044F0" w:rsidRPr="00FE3182" w:rsidRDefault="00B044F0" w:rsidP="00FE3182">
            <w:pPr>
              <w:widowControl w:val="0"/>
              <w:rPr>
                <w:i/>
                <w:szCs w:val="24"/>
                <w:lang w:eastAsia="lt-LT"/>
              </w:rPr>
            </w:pPr>
          </w:p>
        </w:tc>
      </w:tr>
      <w:tr w:rsidR="00B044F0" w:rsidRPr="00FE3182" w14:paraId="7B0012D9" w14:textId="61026B9E" w:rsidTr="00750539">
        <w:trPr>
          <w:trHeight w:val="411"/>
        </w:trPr>
        <w:tc>
          <w:tcPr>
            <w:tcW w:w="1013" w:type="pct"/>
          </w:tcPr>
          <w:p w14:paraId="19D2ED0D" w14:textId="396C2E14" w:rsidR="00B044F0" w:rsidRPr="00FE3182" w:rsidRDefault="00D720A3" w:rsidP="00FE3182">
            <w:pPr>
              <w:widowControl w:val="0"/>
              <w:rPr>
                <w:szCs w:val="24"/>
                <w:lang w:eastAsia="lt-LT"/>
              </w:rPr>
            </w:pPr>
            <w:r>
              <w:rPr>
                <w:szCs w:val="24"/>
                <w:lang w:eastAsia="lt-LT"/>
              </w:rPr>
              <w:t>1</w:t>
            </w:r>
            <w:r w:rsidR="00B044F0" w:rsidRPr="00FE3182">
              <w:rPr>
                <w:szCs w:val="24"/>
                <w:lang w:eastAsia="lt-LT"/>
              </w:rPr>
              <w:t>.4. Skatinti bendruomeniškumą.</w:t>
            </w:r>
          </w:p>
        </w:tc>
        <w:tc>
          <w:tcPr>
            <w:tcW w:w="1087" w:type="pct"/>
          </w:tcPr>
          <w:p w14:paraId="4BDCD3CE" w14:textId="1147C0F7" w:rsidR="00B044F0" w:rsidRPr="00FE3182" w:rsidRDefault="00D720A3" w:rsidP="00FE3182">
            <w:pPr>
              <w:widowControl w:val="0"/>
              <w:rPr>
                <w:szCs w:val="24"/>
                <w:lang w:eastAsia="lt-LT"/>
              </w:rPr>
            </w:pPr>
            <w:r>
              <w:rPr>
                <w:szCs w:val="24"/>
                <w:lang w:eastAsia="lt-LT"/>
              </w:rPr>
              <w:t>1</w:t>
            </w:r>
            <w:r w:rsidR="00B044F0" w:rsidRPr="00FE3182">
              <w:rPr>
                <w:szCs w:val="24"/>
                <w:lang w:eastAsia="lt-LT"/>
              </w:rPr>
              <w:t>.4.1. Mokyklos bendruomenės fizinio aktyvumo didinimas</w:t>
            </w:r>
          </w:p>
        </w:tc>
        <w:tc>
          <w:tcPr>
            <w:tcW w:w="1232" w:type="pct"/>
          </w:tcPr>
          <w:p w14:paraId="71B655A2" w14:textId="27F3B776" w:rsidR="00B044F0" w:rsidRPr="00FE3182" w:rsidRDefault="00D720A3" w:rsidP="00FE3182">
            <w:pPr>
              <w:widowControl w:val="0"/>
              <w:rPr>
                <w:szCs w:val="24"/>
                <w:lang w:eastAsia="lt-LT"/>
              </w:rPr>
            </w:pPr>
            <w:r>
              <w:rPr>
                <w:szCs w:val="24"/>
                <w:lang w:eastAsia="lt-LT"/>
              </w:rPr>
              <w:t>1</w:t>
            </w:r>
            <w:r w:rsidR="00B044F0" w:rsidRPr="00FE3182">
              <w:rPr>
                <w:szCs w:val="24"/>
                <w:lang w:eastAsia="lt-LT"/>
              </w:rPr>
              <w:t>.4.1.1. Įtraukta ne mažiau 50 procentų darbuotojų į fizinio aktyvumo renginius.</w:t>
            </w:r>
          </w:p>
        </w:tc>
        <w:tc>
          <w:tcPr>
            <w:tcW w:w="1667" w:type="pct"/>
          </w:tcPr>
          <w:p w14:paraId="6C7C0B3F" w14:textId="66A6002E" w:rsidR="00D14410" w:rsidRPr="00FE3182" w:rsidRDefault="00B449A4" w:rsidP="00FE3182">
            <w:pPr>
              <w:widowControl w:val="0"/>
              <w:rPr>
                <w:szCs w:val="24"/>
                <w:lang w:eastAsia="lt-LT"/>
              </w:rPr>
            </w:pPr>
            <w:r w:rsidRPr="00FE3182">
              <w:rPr>
                <w:szCs w:val="24"/>
                <w:lang w:eastAsia="lt-LT"/>
              </w:rPr>
              <w:t>Įgyvendinta:</w:t>
            </w:r>
            <w:r w:rsidR="00EB263A" w:rsidRPr="00FE3182">
              <w:rPr>
                <w:szCs w:val="24"/>
                <w:lang w:eastAsia="lt-LT"/>
              </w:rPr>
              <w:t xml:space="preserve"> fizinį aktyvumą skatinančiuose renginiuose dalyvavo 80 proc</w:t>
            </w:r>
            <w:r w:rsidR="00D14410" w:rsidRPr="00FE3182">
              <w:rPr>
                <w:szCs w:val="24"/>
                <w:lang w:eastAsia="lt-LT"/>
              </w:rPr>
              <w:t>.</w:t>
            </w:r>
            <w:r w:rsidR="00EB263A" w:rsidRPr="00FE3182">
              <w:rPr>
                <w:szCs w:val="24"/>
                <w:lang w:eastAsia="lt-LT"/>
              </w:rPr>
              <w:t xml:space="preserve"> darbuotojų</w:t>
            </w:r>
            <w:r w:rsidR="00F46502" w:rsidRPr="00FE3182">
              <w:rPr>
                <w:szCs w:val="24"/>
                <w:lang w:eastAsia="lt-LT"/>
              </w:rPr>
              <w:t>. Kartu su vaikais</w:t>
            </w:r>
            <w:r w:rsidR="00D14410" w:rsidRPr="00FE3182">
              <w:rPr>
                <w:szCs w:val="24"/>
                <w:lang w:eastAsia="lt-LT"/>
              </w:rPr>
              <w:t xml:space="preserve"> jie </w:t>
            </w:r>
            <w:r w:rsidR="00F46502" w:rsidRPr="00FE3182">
              <w:rPr>
                <w:szCs w:val="24"/>
                <w:lang w:eastAsia="lt-LT"/>
              </w:rPr>
              <w:t>dalyva</w:t>
            </w:r>
            <w:r w:rsidR="00D14410" w:rsidRPr="00FE3182">
              <w:rPr>
                <w:szCs w:val="24"/>
                <w:lang w:eastAsia="lt-LT"/>
              </w:rPr>
              <w:t xml:space="preserve">vo: </w:t>
            </w:r>
            <w:r w:rsidR="00F46502" w:rsidRPr="00FE3182">
              <w:rPr>
                <w:szCs w:val="24"/>
                <w:lang w:eastAsia="lt-LT"/>
              </w:rPr>
              <w:t>projektuose „Sveikatiada“</w:t>
            </w:r>
            <w:r w:rsidR="00D14410" w:rsidRPr="00FE3182">
              <w:rPr>
                <w:szCs w:val="24"/>
                <w:lang w:eastAsia="lt-LT"/>
              </w:rPr>
              <w:t xml:space="preserve">, </w:t>
            </w:r>
            <w:r w:rsidR="00F46502" w:rsidRPr="00FE3182">
              <w:rPr>
                <w:szCs w:val="24"/>
                <w:lang w:eastAsia="lt-LT"/>
              </w:rPr>
              <w:t>„Futboliukas“</w:t>
            </w:r>
            <w:r w:rsidR="00D14410" w:rsidRPr="00FE3182">
              <w:rPr>
                <w:szCs w:val="24"/>
                <w:lang w:eastAsia="lt-LT"/>
              </w:rPr>
              <w:t xml:space="preserve">, </w:t>
            </w:r>
            <w:r w:rsidR="00F46502" w:rsidRPr="00FE3182">
              <w:rPr>
                <w:szCs w:val="24"/>
                <w:lang w:eastAsia="lt-LT"/>
              </w:rPr>
              <w:t>„Sveikata visus metus“,</w:t>
            </w:r>
            <w:r w:rsidR="00D14410" w:rsidRPr="00FE3182">
              <w:rPr>
                <w:szCs w:val="24"/>
                <w:lang w:eastAsia="lt-LT"/>
              </w:rPr>
              <w:t xml:space="preserve"> </w:t>
            </w:r>
            <w:r w:rsidR="00F46502" w:rsidRPr="00FE3182">
              <w:rPr>
                <w:szCs w:val="24"/>
                <w:lang w:eastAsia="lt-LT"/>
              </w:rPr>
              <w:t>„Lietuvos mažųjų žaidynės“</w:t>
            </w:r>
            <w:r w:rsidR="00D14410" w:rsidRPr="00FE3182">
              <w:rPr>
                <w:szCs w:val="24"/>
                <w:lang w:eastAsia="lt-LT"/>
              </w:rPr>
              <w:t xml:space="preserve">; </w:t>
            </w:r>
            <w:r w:rsidR="00F46502" w:rsidRPr="00FE3182">
              <w:rPr>
                <w:szCs w:val="24"/>
                <w:lang w:eastAsia="lt-LT"/>
              </w:rPr>
              <w:t>tarptautinė</w:t>
            </w:r>
            <w:r w:rsidR="00D14410" w:rsidRPr="00FE3182">
              <w:rPr>
                <w:szCs w:val="24"/>
                <w:lang w:eastAsia="lt-LT"/>
              </w:rPr>
              <w:t>je</w:t>
            </w:r>
            <w:r w:rsidR="00F46502" w:rsidRPr="00FE3182">
              <w:rPr>
                <w:szCs w:val="24"/>
                <w:lang w:eastAsia="lt-LT"/>
              </w:rPr>
              <w:t xml:space="preserve"> sporto plėtros dien</w:t>
            </w:r>
            <w:r w:rsidR="00D14410" w:rsidRPr="00FE3182">
              <w:rPr>
                <w:szCs w:val="24"/>
                <w:lang w:eastAsia="lt-LT"/>
              </w:rPr>
              <w:t>oje</w:t>
            </w:r>
            <w:r w:rsidR="00F46502" w:rsidRPr="00FE3182">
              <w:rPr>
                <w:szCs w:val="24"/>
                <w:lang w:eastAsia="lt-LT"/>
              </w:rPr>
              <w:t xml:space="preserve"> „Olimpinė mankšta</w:t>
            </w:r>
            <w:r w:rsidR="00D14410" w:rsidRPr="00FE3182">
              <w:rPr>
                <w:szCs w:val="24"/>
                <w:lang w:eastAsia="lt-LT"/>
              </w:rPr>
              <w:t>“; s</w:t>
            </w:r>
            <w:r w:rsidR="00F46502" w:rsidRPr="00FE3182">
              <w:rPr>
                <w:szCs w:val="24"/>
                <w:lang w:eastAsia="lt-LT"/>
              </w:rPr>
              <w:t>veikatą stiprinančių mokyklų 30-mečiui skirta</w:t>
            </w:r>
            <w:r w:rsidR="00D14410" w:rsidRPr="00FE3182">
              <w:rPr>
                <w:szCs w:val="24"/>
                <w:lang w:eastAsia="lt-LT"/>
              </w:rPr>
              <w:t xml:space="preserve">me </w:t>
            </w:r>
            <w:r w:rsidR="00F46502" w:rsidRPr="00FE3182">
              <w:rPr>
                <w:szCs w:val="24"/>
                <w:lang w:eastAsia="lt-LT"/>
              </w:rPr>
              <w:t>renginy</w:t>
            </w:r>
            <w:r w:rsidR="00D14410" w:rsidRPr="00FE3182">
              <w:rPr>
                <w:szCs w:val="24"/>
                <w:lang w:eastAsia="lt-LT"/>
              </w:rPr>
              <w:t xml:space="preserve">je </w:t>
            </w:r>
            <w:r w:rsidR="00F46502" w:rsidRPr="00FE3182">
              <w:rPr>
                <w:szCs w:val="24"/>
                <w:lang w:eastAsia="lt-LT"/>
              </w:rPr>
              <w:t>„Draugystės maratonas“</w:t>
            </w:r>
            <w:r w:rsidR="00D14410" w:rsidRPr="00FE3182">
              <w:rPr>
                <w:szCs w:val="24"/>
                <w:lang w:eastAsia="lt-LT"/>
              </w:rPr>
              <w:t xml:space="preserve">; </w:t>
            </w:r>
            <w:r w:rsidR="00F46502" w:rsidRPr="00FE3182">
              <w:rPr>
                <w:szCs w:val="24"/>
                <w:lang w:eastAsia="lt-LT"/>
              </w:rPr>
              <w:t>šokių dien</w:t>
            </w:r>
            <w:r w:rsidR="00D14410" w:rsidRPr="00FE3182">
              <w:rPr>
                <w:szCs w:val="24"/>
                <w:lang w:eastAsia="lt-LT"/>
              </w:rPr>
              <w:t xml:space="preserve">os </w:t>
            </w:r>
            <w:r w:rsidR="00F46502" w:rsidRPr="00FE3182">
              <w:rPr>
                <w:szCs w:val="24"/>
                <w:lang w:eastAsia="lt-LT"/>
              </w:rPr>
              <w:t>minė</w:t>
            </w:r>
            <w:r w:rsidR="00D14410" w:rsidRPr="00FE3182">
              <w:rPr>
                <w:szCs w:val="24"/>
                <w:lang w:eastAsia="lt-LT"/>
              </w:rPr>
              <w:t xml:space="preserve">jime </w:t>
            </w:r>
            <w:r w:rsidR="00F46502" w:rsidRPr="00FE3182">
              <w:rPr>
                <w:szCs w:val="24"/>
                <w:lang w:eastAsia="lt-LT"/>
              </w:rPr>
              <w:t xml:space="preserve">„Šoku aš ir šoki tu </w:t>
            </w:r>
            <w:r w:rsidR="00D14410" w:rsidRPr="00FE3182">
              <w:rPr>
                <w:szCs w:val="24"/>
                <w:lang w:eastAsia="lt-LT"/>
              </w:rPr>
              <w:t>–</w:t>
            </w:r>
            <w:r w:rsidR="00F46502" w:rsidRPr="00FE3182">
              <w:rPr>
                <w:szCs w:val="24"/>
                <w:lang w:eastAsia="lt-LT"/>
              </w:rPr>
              <w:t xml:space="preserve"> gal pašokime kartu?“</w:t>
            </w:r>
            <w:r w:rsidR="00D14410" w:rsidRPr="00FE3182">
              <w:rPr>
                <w:szCs w:val="24"/>
                <w:lang w:eastAsia="lt-LT"/>
              </w:rPr>
              <w:t xml:space="preserve">; </w:t>
            </w:r>
            <w:r w:rsidR="00A01639" w:rsidRPr="00FE3182">
              <w:rPr>
                <w:szCs w:val="24"/>
                <w:lang w:eastAsia="lt-LT"/>
              </w:rPr>
              <w:t>Į</w:t>
            </w:r>
            <w:r w:rsidR="00D14410" w:rsidRPr="00FE3182">
              <w:rPr>
                <w:szCs w:val="24"/>
                <w:lang w:eastAsia="lt-LT"/>
              </w:rPr>
              <w:t xml:space="preserve">staigoje </w:t>
            </w:r>
            <w:r w:rsidR="00F46502" w:rsidRPr="00FE3182">
              <w:rPr>
                <w:szCs w:val="24"/>
                <w:lang w:eastAsia="lt-LT"/>
              </w:rPr>
              <w:t>organizuotoje sporto šventėje</w:t>
            </w:r>
            <w:r w:rsidR="00D14410" w:rsidRPr="00FE3182">
              <w:rPr>
                <w:szCs w:val="24"/>
                <w:lang w:eastAsia="lt-LT"/>
              </w:rPr>
              <w:t xml:space="preserve"> „Salduviukai spartuoliukai“, jogos užsiėmimuose, tarptautinė judumo diena be automobilio, „Linksmosios estafetės“, „Sniego kamuoliai“, šokių rytmetyje „Salduviukų diskoteka“. </w:t>
            </w:r>
          </w:p>
          <w:p w14:paraId="34E76A6F" w14:textId="2ED1432B" w:rsidR="00F46502" w:rsidRPr="00FE3182" w:rsidRDefault="00A5494C" w:rsidP="00FE3182">
            <w:pPr>
              <w:widowControl w:val="0"/>
              <w:rPr>
                <w:szCs w:val="24"/>
                <w:highlight w:val="yellow"/>
                <w:lang w:eastAsia="lt-LT"/>
              </w:rPr>
            </w:pPr>
            <w:r w:rsidRPr="00FE3182">
              <w:rPr>
                <w:szCs w:val="24"/>
                <w:lang w:eastAsia="lt-LT"/>
              </w:rPr>
              <w:t xml:space="preserve">Sudarytos sąlygos 25 </w:t>
            </w:r>
            <w:r w:rsidR="000F2F7C" w:rsidRPr="00FE3182">
              <w:rPr>
                <w:szCs w:val="24"/>
                <w:lang w:eastAsia="lt-LT"/>
              </w:rPr>
              <w:t>darbuotoja</w:t>
            </w:r>
            <w:r w:rsidRPr="00FE3182">
              <w:rPr>
                <w:szCs w:val="24"/>
                <w:lang w:eastAsia="lt-LT"/>
              </w:rPr>
              <w:t xml:space="preserve">ms </w:t>
            </w:r>
            <w:r w:rsidR="000F2F7C" w:rsidRPr="00FE3182">
              <w:rPr>
                <w:szCs w:val="24"/>
                <w:lang w:eastAsia="lt-LT"/>
              </w:rPr>
              <w:t>dalyva</w:t>
            </w:r>
            <w:r w:rsidRPr="00FE3182">
              <w:rPr>
                <w:szCs w:val="24"/>
                <w:lang w:eastAsia="lt-LT"/>
              </w:rPr>
              <w:t xml:space="preserve">uti </w:t>
            </w:r>
            <w:r w:rsidR="00D14410" w:rsidRPr="00FE3182">
              <w:rPr>
                <w:szCs w:val="24"/>
                <w:lang w:eastAsia="lt-LT"/>
              </w:rPr>
              <w:t>Lietuvos Tautinio olimpinio komiteto organizuojamuose olimpinių vertybių programos mokymuose</w:t>
            </w:r>
            <w:r w:rsidR="000F2F7C" w:rsidRPr="00FE3182">
              <w:rPr>
                <w:szCs w:val="24"/>
                <w:lang w:eastAsia="lt-LT"/>
              </w:rPr>
              <w:t>.</w:t>
            </w:r>
          </w:p>
        </w:tc>
      </w:tr>
      <w:tr w:rsidR="00B044F0" w:rsidRPr="00FE3182" w14:paraId="472146E2" w14:textId="2CEAFC97" w:rsidTr="00750539">
        <w:tc>
          <w:tcPr>
            <w:tcW w:w="3333" w:type="pct"/>
            <w:gridSpan w:val="3"/>
          </w:tcPr>
          <w:p w14:paraId="4CDFF75B" w14:textId="272C1327" w:rsidR="00B044F0" w:rsidRPr="00FE3182" w:rsidRDefault="00B044F0" w:rsidP="00FE3182">
            <w:pPr>
              <w:widowControl w:val="0"/>
              <w:rPr>
                <w:i/>
                <w:szCs w:val="24"/>
                <w:lang w:eastAsia="lt-LT"/>
              </w:rPr>
            </w:pPr>
            <w:r w:rsidRPr="00FE3182">
              <w:rPr>
                <w:i/>
                <w:szCs w:val="24"/>
                <w:lang w:eastAsia="lt-LT"/>
              </w:rPr>
              <w:t>Lyderystė ir vadyba</w:t>
            </w:r>
          </w:p>
        </w:tc>
        <w:tc>
          <w:tcPr>
            <w:tcW w:w="1667" w:type="pct"/>
          </w:tcPr>
          <w:p w14:paraId="4DE905A5" w14:textId="77777777" w:rsidR="00B044F0" w:rsidRPr="00FE3182" w:rsidRDefault="00B044F0" w:rsidP="00FE3182">
            <w:pPr>
              <w:widowControl w:val="0"/>
              <w:rPr>
                <w:i/>
                <w:szCs w:val="24"/>
                <w:lang w:eastAsia="lt-LT"/>
              </w:rPr>
            </w:pPr>
          </w:p>
        </w:tc>
      </w:tr>
      <w:tr w:rsidR="00B044F0" w:rsidRPr="00FE3182" w14:paraId="3D58BD45" w14:textId="7F8A6E25" w:rsidTr="00750539">
        <w:trPr>
          <w:trHeight w:val="54"/>
        </w:trPr>
        <w:tc>
          <w:tcPr>
            <w:tcW w:w="1013" w:type="pct"/>
            <w:vMerge w:val="restart"/>
          </w:tcPr>
          <w:p w14:paraId="62A92A5C" w14:textId="50B1A1C6" w:rsidR="00B044F0" w:rsidRPr="00FE3182" w:rsidRDefault="00D720A3" w:rsidP="00FE3182">
            <w:pPr>
              <w:widowControl w:val="0"/>
              <w:rPr>
                <w:szCs w:val="24"/>
                <w:lang w:eastAsia="lt-LT"/>
              </w:rPr>
            </w:pPr>
            <w:r>
              <w:rPr>
                <w:szCs w:val="24"/>
                <w:lang w:eastAsia="lt-LT"/>
              </w:rPr>
              <w:t>1</w:t>
            </w:r>
            <w:r w:rsidR="00B044F0" w:rsidRPr="00FE3182">
              <w:rPr>
                <w:szCs w:val="24"/>
                <w:lang w:eastAsia="lt-LT"/>
              </w:rPr>
              <w:t>.5. Mokyklos veiklos planavimas ir bendradarbiavimo kultūros diegimas.</w:t>
            </w:r>
          </w:p>
        </w:tc>
        <w:tc>
          <w:tcPr>
            <w:tcW w:w="1087" w:type="pct"/>
            <w:vMerge w:val="restart"/>
          </w:tcPr>
          <w:p w14:paraId="0ECAF899" w14:textId="67EE4E64" w:rsidR="00B044F0" w:rsidRPr="00FE3182" w:rsidRDefault="00D720A3" w:rsidP="00FE3182">
            <w:pPr>
              <w:widowControl w:val="0"/>
              <w:rPr>
                <w:szCs w:val="24"/>
                <w:lang w:eastAsia="lt-LT"/>
              </w:rPr>
            </w:pPr>
            <w:r>
              <w:rPr>
                <w:szCs w:val="24"/>
                <w:lang w:eastAsia="lt-LT"/>
              </w:rPr>
              <w:t>1</w:t>
            </w:r>
            <w:r w:rsidR="00B044F0" w:rsidRPr="00FE3182">
              <w:rPr>
                <w:szCs w:val="24"/>
                <w:lang w:eastAsia="lt-LT"/>
              </w:rPr>
              <w:t>.5.1. Atnaujinti Įstaigos veiklą reglamentuojančius lokalinius dokumentus.</w:t>
            </w:r>
          </w:p>
        </w:tc>
        <w:tc>
          <w:tcPr>
            <w:tcW w:w="1232" w:type="pct"/>
          </w:tcPr>
          <w:p w14:paraId="1BAFABA6" w14:textId="553D15E8" w:rsidR="00B044F0" w:rsidRPr="00FE3182" w:rsidRDefault="00D720A3" w:rsidP="00FE3182">
            <w:pPr>
              <w:widowControl w:val="0"/>
              <w:rPr>
                <w:szCs w:val="24"/>
                <w:lang w:eastAsia="lt-LT"/>
              </w:rPr>
            </w:pPr>
            <w:r>
              <w:rPr>
                <w:szCs w:val="24"/>
                <w:lang w:eastAsia="lt-LT"/>
              </w:rPr>
              <w:t>1</w:t>
            </w:r>
            <w:r w:rsidR="00B044F0" w:rsidRPr="00FE3182">
              <w:rPr>
                <w:szCs w:val="24"/>
                <w:lang w:eastAsia="lt-LT"/>
              </w:rPr>
              <w:t>.5.1.1. Atnaujinti (parengti ir patvirtinti) visų pareigybių aprašai.</w:t>
            </w:r>
          </w:p>
        </w:tc>
        <w:tc>
          <w:tcPr>
            <w:tcW w:w="1667" w:type="pct"/>
          </w:tcPr>
          <w:p w14:paraId="7CB06E29" w14:textId="243BF91B" w:rsidR="000F2F7C" w:rsidRPr="00FE3182" w:rsidRDefault="00B449A4" w:rsidP="00FE3182">
            <w:pPr>
              <w:widowControl w:val="0"/>
              <w:rPr>
                <w:szCs w:val="24"/>
                <w:highlight w:val="yellow"/>
                <w:lang w:eastAsia="lt-LT"/>
              </w:rPr>
            </w:pPr>
            <w:r w:rsidRPr="00FE3182">
              <w:rPr>
                <w:szCs w:val="24"/>
                <w:lang w:eastAsia="lt-LT"/>
              </w:rPr>
              <w:t>Įgyvendinta:</w:t>
            </w:r>
            <w:r w:rsidR="000F2F7C" w:rsidRPr="00FE3182">
              <w:rPr>
                <w:szCs w:val="24"/>
                <w:lang w:eastAsia="lt-LT"/>
              </w:rPr>
              <w:t xml:space="preserve"> peržiūrėti visi pareigybių aprašai, parengti naujai ir patvirtinti 6 aprašai (</w:t>
            </w:r>
            <w:r w:rsidR="00B1222E" w:rsidRPr="00FE3182">
              <w:rPr>
                <w:szCs w:val="24"/>
                <w:lang w:eastAsia="lt-LT"/>
              </w:rPr>
              <w:t xml:space="preserve">2023 m. </w:t>
            </w:r>
            <w:r w:rsidR="000F2F7C" w:rsidRPr="00FE3182">
              <w:rPr>
                <w:szCs w:val="24"/>
                <w:lang w:eastAsia="lt-LT"/>
              </w:rPr>
              <w:t>įsakymai Nr. V-9</w:t>
            </w:r>
            <w:r w:rsidR="00B1222E" w:rsidRPr="00FE3182">
              <w:rPr>
                <w:szCs w:val="24"/>
                <w:lang w:eastAsia="lt-LT"/>
              </w:rPr>
              <w:t xml:space="preserve">, </w:t>
            </w:r>
            <w:r w:rsidR="000F2F7C" w:rsidRPr="00FE3182">
              <w:rPr>
                <w:szCs w:val="24"/>
                <w:lang w:eastAsia="lt-LT"/>
              </w:rPr>
              <w:t xml:space="preserve">V-10, </w:t>
            </w:r>
            <w:r w:rsidR="00B1222E" w:rsidRPr="00FE3182">
              <w:rPr>
                <w:szCs w:val="24"/>
                <w:lang w:eastAsia="lt-LT"/>
              </w:rPr>
              <w:t>V-52).</w:t>
            </w:r>
          </w:p>
        </w:tc>
      </w:tr>
      <w:tr w:rsidR="00B044F0" w:rsidRPr="00FE3182" w14:paraId="02A283A4" w14:textId="177F0A51" w:rsidTr="00750539">
        <w:trPr>
          <w:trHeight w:val="47"/>
        </w:trPr>
        <w:tc>
          <w:tcPr>
            <w:tcW w:w="1013" w:type="pct"/>
            <w:vMerge/>
          </w:tcPr>
          <w:p w14:paraId="1061E23A" w14:textId="77777777" w:rsidR="00B044F0" w:rsidRPr="00FE3182" w:rsidRDefault="00B044F0" w:rsidP="00FE3182">
            <w:pPr>
              <w:widowControl w:val="0"/>
              <w:rPr>
                <w:szCs w:val="24"/>
                <w:highlight w:val="yellow"/>
                <w:lang w:eastAsia="lt-LT"/>
              </w:rPr>
            </w:pPr>
          </w:p>
        </w:tc>
        <w:tc>
          <w:tcPr>
            <w:tcW w:w="1087" w:type="pct"/>
            <w:vMerge/>
          </w:tcPr>
          <w:p w14:paraId="16307C9A" w14:textId="77777777" w:rsidR="00B044F0" w:rsidRPr="00FE3182" w:rsidRDefault="00B044F0" w:rsidP="00FE3182">
            <w:pPr>
              <w:widowControl w:val="0"/>
              <w:rPr>
                <w:szCs w:val="24"/>
                <w:highlight w:val="yellow"/>
                <w:lang w:eastAsia="lt-LT"/>
              </w:rPr>
            </w:pPr>
          </w:p>
        </w:tc>
        <w:tc>
          <w:tcPr>
            <w:tcW w:w="1232" w:type="pct"/>
          </w:tcPr>
          <w:p w14:paraId="5D28D5E4" w14:textId="40CEF153" w:rsidR="00B044F0" w:rsidRPr="00FE3182" w:rsidRDefault="00D720A3" w:rsidP="00FE3182">
            <w:pPr>
              <w:widowControl w:val="0"/>
              <w:rPr>
                <w:szCs w:val="24"/>
                <w:lang w:eastAsia="lt-LT"/>
              </w:rPr>
            </w:pPr>
            <w:r>
              <w:rPr>
                <w:szCs w:val="24"/>
                <w:lang w:eastAsia="lt-LT"/>
              </w:rPr>
              <w:t>1</w:t>
            </w:r>
            <w:r w:rsidR="00B044F0" w:rsidRPr="00FE3182">
              <w:rPr>
                <w:szCs w:val="24"/>
                <w:lang w:eastAsia="lt-LT"/>
              </w:rPr>
              <w:t>.5.1.2. Atnaujinti (parengti ir patvirtinti) pagal būtinybę kiti lokaliniai dokumentai.</w:t>
            </w:r>
            <w:r w:rsidR="00B1222E" w:rsidRPr="00FE3182">
              <w:rPr>
                <w:szCs w:val="24"/>
                <w:lang w:eastAsia="lt-LT"/>
              </w:rPr>
              <w:t xml:space="preserve"> </w:t>
            </w:r>
          </w:p>
        </w:tc>
        <w:tc>
          <w:tcPr>
            <w:tcW w:w="1667" w:type="pct"/>
          </w:tcPr>
          <w:p w14:paraId="7FBB7CCB" w14:textId="041932D4" w:rsidR="00B1222E" w:rsidRPr="00FE3182" w:rsidRDefault="00B449A4" w:rsidP="00A82045">
            <w:pPr>
              <w:widowControl w:val="0"/>
              <w:rPr>
                <w:szCs w:val="24"/>
                <w:highlight w:val="yellow"/>
                <w:lang w:eastAsia="lt-LT"/>
              </w:rPr>
            </w:pPr>
            <w:r w:rsidRPr="00FE3182">
              <w:rPr>
                <w:szCs w:val="24"/>
                <w:lang w:eastAsia="lt-LT"/>
              </w:rPr>
              <w:t>Įgyvendinta:</w:t>
            </w:r>
            <w:r w:rsidR="00B1222E" w:rsidRPr="00FE3182">
              <w:rPr>
                <w:szCs w:val="24"/>
                <w:lang w:eastAsia="lt-LT"/>
              </w:rPr>
              <w:t xml:space="preserve"> atnaujinta, parengta naujai ir patvirtinta </w:t>
            </w:r>
            <w:r w:rsidR="00B115D2" w:rsidRPr="00FE3182">
              <w:rPr>
                <w:szCs w:val="24"/>
                <w:lang w:eastAsia="lt-LT"/>
              </w:rPr>
              <w:t>2</w:t>
            </w:r>
            <w:r w:rsidR="00A82045">
              <w:rPr>
                <w:szCs w:val="24"/>
                <w:lang w:eastAsia="lt-LT"/>
              </w:rPr>
              <w:t>9</w:t>
            </w:r>
            <w:r w:rsidR="00B1222E" w:rsidRPr="00FE3182">
              <w:rPr>
                <w:szCs w:val="24"/>
                <w:lang w:eastAsia="lt-LT"/>
              </w:rPr>
              <w:t xml:space="preserve"> lokalini</w:t>
            </w:r>
            <w:r w:rsidR="00B115D2" w:rsidRPr="00FE3182">
              <w:rPr>
                <w:szCs w:val="24"/>
                <w:lang w:eastAsia="lt-LT"/>
              </w:rPr>
              <w:t>ai</w:t>
            </w:r>
            <w:r w:rsidR="00B1222E" w:rsidRPr="00FE3182">
              <w:rPr>
                <w:szCs w:val="24"/>
                <w:lang w:eastAsia="lt-LT"/>
              </w:rPr>
              <w:t xml:space="preserve"> dokument</w:t>
            </w:r>
            <w:r w:rsidR="00B115D2" w:rsidRPr="00FE3182">
              <w:rPr>
                <w:szCs w:val="24"/>
                <w:lang w:eastAsia="lt-LT"/>
              </w:rPr>
              <w:t>ai</w:t>
            </w:r>
            <w:r w:rsidR="00B1222E" w:rsidRPr="00FE3182">
              <w:rPr>
                <w:szCs w:val="24"/>
                <w:lang w:eastAsia="lt-LT"/>
              </w:rPr>
              <w:t xml:space="preserve"> (2023 m. įsakymai Nr. V-4, V-5, V-7, V-8, V-11, V-12, V-22, V-26, V-27, V-29, V-35, V-43, V-44, V-47, V-49, V-50, V-55, V-60, V-64, V-67, V-71, V-72, V-74, V-75, V-76, V-78, V-79, V-83</w:t>
            </w:r>
            <w:r w:rsidR="00A82045">
              <w:rPr>
                <w:szCs w:val="24"/>
                <w:lang w:eastAsia="lt-LT"/>
              </w:rPr>
              <w:t>, V-85</w:t>
            </w:r>
            <w:r w:rsidR="00B1222E" w:rsidRPr="00FE3182">
              <w:rPr>
                <w:szCs w:val="24"/>
                <w:lang w:eastAsia="lt-LT"/>
              </w:rPr>
              <w:t>).</w:t>
            </w:r>
          </w:p>
        </w:tc>
      </w:tr>
      <w:tr w:rsidR="00B044F0" w:rsidRPr="00FE3182" w14:paraId="0F741834" w14:textId="56AF80DD" w:rsidTr="00750539">
        <w:trPr>
          <w:trHeight w:val="54"/>
        </w:trPr>
        <w:tc>
          <w:tcPr>
            <w:tcW w:w="1013" w:type="pct"/>
            <w:vMerge/>
            <w:tcBorders>
              <w:bottom w:val="single" w:sz="4" w:space="0" w:color="auto"/>
            </w:tcBorders>
          </w:tcPr>
          <w:p w14:paraId="2FA0EF10" w14:textId="77777777" w:rsidR="00B044F0" w:rsidRPr="00FE3182" w:rsidRDefault="00B044F0" w:rsidP="00FE3182">
            <w:pPr>
              <w:widowControl w:val="0"/>
              <w:rPr>
                <w:szCs w:val="24"/>
                <w:highlight w:val="yellow"/>
                <w:lang w:eastAsia="lt-LT"/>
              </w:rPr>
            </w:pPr>
          </w:p>
        </w:tc>
        <w:tc>
          <w:tcPr>
            <w:tcW w:w="1087" w:type="pct"/>
            <w:tcBorders>
              <w:bottom w:val="single" w:sz="4" w:space="0" w:color="auto"/>
            </w:tcBorders>
          </w:tcPr>
          <w:p w14:paraId="4C001367" w14:textId="2F1C0EE0" w:rsidR="00B044F0" w:rsidRPr="00FE3182" w:rsidRDefault="00D720A3" w:rsidP="00FE3182">
            <w:pPr>
              <w:widowControl w:val="0"/>
              <w:rPr>
                <w:szCs w:val="24"/>
                <w:lang w:eastAsia="lt-LT"/>
              </w:rPr>
            </w:pPr>
            <w:r>
              <w:rPr>
                <w:szCs w:val="24"/>
                <w:lang w:eastAsia="lt-LT"/>
              </w:rPr>
              <w:t>1</w:t>
            </w:r>
            <w:r w:rsidR="00B044F0" w:rsidRPr="00FE3182">
              <w:rPr>
                <w:szCs w:val="24"/>
                <w:lang w:eastAsia="lt-LT"/>
              </w:rPr>
              <w:t>.5.2. Skatinti kolegialų mokymąsi.</w:t>
            </w:r>
          </w:p>
        </w:tc>
        <w:tc>
          <w:tcPr>
            <w:tcW w:w="1232" w:type="pct"/>
          </w:tcPr>
          <w:p w14:paraId="39F5380D" w14:textId="03173955" w:rsidR="00B044F0" w:rsidRPr="00FE3182" w:rsidRDefault="00D720A3" w:rsidP="00FE3182">
            <w:pPr>
              <w:widowControl w:val="0"/>
              <w:rPr>
                <w:szCs w:val="24"/>
                <w:lang w:eastAsia="lt-LT"/>
              </w:rPr>
            </w:pPr>
            <w:r>
              <w:rPr>
                <w:szCs w:val="24"/>
                <w:lang w:eastAsia="lt-LT"/>
              </w:rPr>
              <w:t>1</w:t>
            </w:r>
            <w:r w:rsidR="00B044F0" w:rsidRPr="00FE3182">
              <w:rPr>
                <w:szCs w:val="24"/>
                <w:lang w:eastAsia="lt-LT"/>
              </w:rPr>
              <w:t>.5.2.1. Mokytojai patobulino kompetencijas mokydamiesi tarpusavyje. Ne mažiau kaip 3 mokytojai pravedė parodomąsias veiklas „Kolega – kolegai“. Dalyvavimas – 95 procentai.</w:t>
            </w:r>
          </w:p>
        </w:tc>
        <w:tc>
          <w:tcPr>
            <w:tcW w:w="1667" w:type="pct"/>
          </w:tcPr>
          <w:p w14:paraId="25EF87B6" w14:textId="2D5D7667" w:rsidR="002C2E86" w:rsidRPr="00FE3182" w:rsidRDefault="00B449A4" w:rsidP="00FE3182">
            <w:pPr>
              <w:widowControl w:val="0"/>
              <w:rPr>
                <w:szCs w:val="24"/>
                <w:lang w:eastAsia="lt-LT"/>
              </w:rPr>
            </w:pPr>
            <w:r w:rsidRPr="00FE3182">
              <w:rPr>
                <w:szCs w:val="24"/>
                <w:lang w:eastAsia="lt-LT"/>
              </w:rPr>
              <w:t>Įgyvendinta:</w:t>
            </w:r>
            <w:r w:rsidR="00B115D2" w:rsidRPr="00FE3182">
              <w:rPr>
                <w:szCs w:val="24"/>
                <w:lang w:eastAsia="lt-LT"/>
              </w:rPr>
              <w:t xml:space="preserve"> </w:t>
            </w:r>
            <w:r w:rsidR="002C2E86" w:rsidRPr="00FE3182">
              <w:rPr>
                <w:szCs w:val="24"/>
                <w:lang w:eastAsia="lt-LT"/>
              </w:rPr>
              <w:t xml:space="preserve">parodomosiose veiklose „Kolega – kolegai“ dalyvavo 90 proc. pedagogų. Veiklas vedė </w:t>
            </w:r>
            <w:r w:rsidR="00B115D2" w:rsidRPr="00FE3182">
              <w:rPr>
                <w:szCs w:val="24"/>
                <w:lang w:eastAsia="lt-LT"/>
              </w:rPr>
              <w:t>13 pedagogų</w:t>
            </w:r>
            <w:r w:rsidR="002C2E86" w:rsidRPr="00FE3182">
              <w:rPr>
                <w:szCs w:val="24"/>
                <w:lang w:eastAsia="lt-LT"/>
              </w:rPr>
              <w:t xml:space="preserve">, jas </w:t>
            </w:r>
            <w:r w:rsidR="0053495B" w:rsidRPr="00FE3182">
              <w:rPr>
                <w:szCs w:val="24"/>
                <w:lang w:eastAsia="lt-LT"/>
              </w:rPr>
              <w:t xml:space="preserve">stebėjo </w:t>
            </w:r>
            <w:r w:rsidR="00B115D2" w:rsidRPr="00FE3182">
              <w:rPr>
                <w:szCs w:val="24"/>
                <w:lang w:eastAsia="lt-LT"/>
              </w:rPr>
              <w:t>1</w:t>
            </w:r>
            <w:r w:rsidR="0053495B" w:rsidRPr="00FE3182">
              <w:rPr>
                <w:szCs w:val="24"/>
                <w:lang w:eastAsia="lt-LT"/>
              </w:rPr>
              <w:t>8</w:t>
            </w:r>
            <w:r w:rsidR="00B115D2" w:rsidRPr="00FE3182">
              <w:rPr>
                <w:szCs w:val="24"/>
                <w:lang w:eastAsia="lt-LT"/>
              </w:rPr>
              <w:t xml:space="preserve"> pedagogų.</w:t>
            </w:r>
          </w:p>
        </w:tc>
      </w:tr>
    </w:tbl>
    <w:p w14:paraId="32E33A84" w14:textId="77777777" w:rsidR="0055590C" w:rsidRPr="00FE3182" w:rsidRDefault="0055590C" w:rsidP="00FE3182">
      <w:pPr>
        <w:widowControl w:val="0"/>
        <w:rPr>
          <w:szCs w:val="24"/>
          <w:lang w:eastAsia="lt-LT"/>
        </w:rPr>
      </w:pPr>
    </w:p>
    <w:p w14:paraId="78772230" w14:textId="263CFF98" w:rsidR="007B39C2" w:rsidRPr="00FE3182" w:rsidRDefault="00BE753F" w:rsidP="00FE3182">
      <w:pPr>
        <w:widowControl w:val="0"/>
        <w:tabs>
          <w:tab w:val="left" w:pos="284"/>
        </w:tabs>
        <w:rPr>
          <w:b/>
          <w:szCs w:val="24"/>
          <w:lang w:eastAsia="lt-LT"/>
        </w:rPr>
      </w:pPr>
      <w:r w:rsidRPr="00FE3182">
        <w:rPr>
          <w:b/>
          <w:szCs w:val="24"/>
          <w:lang w:eastAsia="lt-LT"/>
        </w:rPr>
        <w:t xml:space="preserve">2. </w:t>
      </w:r>
      <w:r w:rsidR="007B39C2" w:rsidRPr="00FE3182">
        <w:rPr>
          <w:b/>
          <w:szCs w:val="24"/>
          <w:lang w:eastAsia="lt-LT"/>
        </w:rPr>
        <w:t>Užduotys, neįvykdytos ar įvykdytos iš dalies dėl numatytų rizikų (jei tokių buvo)</w:t>
      </w:r>
    </w:p>
    <w:p w14:paraId="42FB49AE" w14:textId="77777777" w:rsidR="00C24A07" w:rsidRPr="00FE3182" w:rsidRDefault="00C24A07" w:rsidP="00FE3182">
      <w:pPr>
        <w:widowControl w:val="0"/>
        <w:tabs>
          <w:tab w:val="left" w:pos="284"/>
        </w:tabs>
        <w:rPr>
          <w:b/>
          <w:szCs w:val="24"/>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678"/>
        <w:gridCol w:w="4955"/>
      </w:tblGrid>
      <w:tr w:rsidR="007B39C2" w:rsidRPr="00FE3182" w14:paraId="048646BD" w14:textId="77777777" w:rsidTr="00A9426B">
        <w:tc>
          <w:tcPr>
            <w:tcW w:w="2428" w:type="pct"/>
            <w:vAlign w:val="center"/>
            <w:hideMark/>
          </w:tcPr>
          <w:p w14:paraId="0D67832D" w14:textId="77777777" w:rsidR="007B39C2" w:rsidRPr="00FE3182" w:rsidRDefault="007B39C2" w:rsidP="00FE3182">
            <w:pPr>
              <w:widowControl w:val="0"/>
              <w:jc w:val="center"/>
              <w:rPr>
                <w:szCs w:val="24"/>
                <w:lang w:eastAsia="lt-LT"/>
              </w:rPr>
            </w:pPr>
            <w:r w:rsidRPr="00FE3182">
              <w:rPr>
                <w:szCs w:val="24"/>
                <w:lang w:eastAsia="lt-LT"/>
              </w:rPr>
              <w:t>Užduotys</w:t>
            </w:r>
          </w:p>
        </w:tc>
        <w:tc>
          <w:tcPr>
            <w:tcW w:w="2572" w:type="pct"/>
            <w:vAlign w:val="center"/>
            <w:hideMark/>
          </w:tcPr>
          <w:p w14:paraId="57201303" w14:textId="77777777" w:rsidR="007B39C2" w:rsidRPr="00FE3182" w:rsidRDefault="007B39C2" w:rsidP="00FE3182">
            <w:pPr>
              <w:widowControl w:val="0"/>
              <w:jc w:val="center"/>
              <w:rPr>
                <w:szCs w:val="24"/>
                <w:lang w:eastAsia="lt-LT"/>
              </w:rPr>
            </w:pPr>
            <w:r w:rsidRPr="00FE3182">
              <w:rPr>
                <w:szCs w:val="24"/>
                <w:lang w:eastAsia="lt-LT"/>
              </w:rPr>
              <w:t xml:space="preserve">Priežastys, rizikos </w:t>
            </w:r>
          </w:p>
        </w:tc>
      </w:tr>
      <w:tr w:rsidR="00D772B2" w:rsidRPr="00FE3182" w14:paraId="765AD224" w14:textId="77777777" w:rsidTr="00D772B2">
        <w:tc>
          <w:tcPr>
            <w:tcW w:w="2428" w:type="pct"/>
          </w:tcPr>
          <w:p w14:paraId="2E5482AC" w14:textId="7BD12A10" w:rsidR="00D772B2" w:rsidRPr="00FE3182" w:rsidRDefault="00D772B2" w:rsidP="00FE3182">
            <w:pPr>
              <w:widowControl w:val="0"/>
              <w:jc w:val="center"/>
              <w:rPr>
                <w:szCs w:val="24"/>
                <w:lang w:eastAsia="lt-LT"/>
              </w:rPr>
            </w:pPr>
            <w:r w:rsidRPr="00FE3182">
              <w:rPr>
                <w:szCs w:val="24"/>
                <w:lang w:eastAsia="lt-LT"/>
              </w:rPr>
              <w:t>-</w:t>
            </w:r>
          </w:p>
        </w:tc>
        <w:tc>
          <w:tcPr>
            <w:tcW w:w="2572" w:type="pct"/>
          </w:tcPr>
          <w:p w14:paraId="7B25DB4B" w14:textId="2247B069" w:rsidR="00D772B2" w:rsidRPr="00FE3182" w:rsidRDefault="00D772B2" w:rsidP="00FE3182">
            <w:pPr>
              <w:widowControl w:val="0"/>
              <w:jc w:val="center"/>
              <w:rPr>
                <w:szCs w:val="24"/>
                <w:lang w:eastAsia="lt-LT"/>
              </w:rPr>
            </w:pPr>
            <w:r w:rsidRPr="00FE3182">
              <w:rPr>
                <w:szCs w:val="24"/>
                <w:lang w:eastAsia="lt-LT"/>
              </w:rPr>
              <w:t>-</w:t>
            </w:r>
          </w:p>
        </w:tc>
      </w:tr>
    </w:tbl>
    <w:p w14:paraId="51C749CD" w14:textId="77777777" w:rsidR="007B39C2" w:rsidRPr="00FE3182" w:rsidRDefault="007B39C2" w:rsidP="00FE3182">
      <w:pPr>
        <w:widowControl w:val="0"/>
        <w:rPr>
          <w:szCs w:val="24"/>
        </w:rPr>
      </w:pPr>
    </w:p>
    <w:p w14:paraId="65672B04" w14:textId="3894D6AA" w:rsidR="007B39C2" w:rsidRPr="00FE3182" w:rsidRDefault="00BE753F" w:rsidP="00FE3182">
      <w:pPr>
        <w:widowControl w:val="0"/>
        <w:tabs>
          <w:tab w:val="left" w:pos="284"/>
        </w:tabs>
        <w:rPr>
          <w:b/>
          <w:szCs w:val="24"/>
          <w:lang w:eastAsia="lt-LT"/>
        </w:rPr>
      </w:pPr>
      <w:r w:rsidRPr="00FE3182">
        <w:rPr>
          <w:b/>
          <w:szCs w:val="24"/>
          <w:lang w:eastAsia="lt-LT"/>
        </w:rPr>
        <w:t xml:space="preserve">3. </w:t>
      </w:r>
      <w:r w:rsidR="007B39C2" w:rsidRPr="00FE3182">
        <w:rPr>
          <w:b/>
          <w:szCs w:val="24"/>
          <w:lang w:eastAsia="lt-LT"/>
        </w:rPr>
        <w:t>Veiklos, kurios nebuvo planuotos ir nustatytos, bet įvykdytos</w:t>
      </w:r>
    </w:p>
    <w:p w14:paraId="05C70254" w14:textId="77777777" w:rsidR="00C24A07" w:rsidRPr="00FE3182" w:rsidRDefault="00C24A07" w:rsidP="00FE3182">
      <w:pPr>
        <w:widowControl w:val="0"/>
        <w:tabs>
          <w:tab w:val="left" w:pos="284"/>
        </w:tabs>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2"/>
      </w:tblGrid>
      <w:tr w:rsidR="007B39C2" w:rsidRPr="00FE3182" w14:paraId="35BD957E" w14:textId="77777777" w:rsidTr="00B21B91">
        <w:tc>
          <w:tcPr>
            <w:tcW w:w="2574" w:type="pct"/>
            <w:vAlign w:val="center"/>
            <w:hideMark/>
          </w:tcPr>
          <w:p w14:paraId="41EA27B9" w14:textId="77777777" w:rsidR="007B39C2" w:rsidRPr="00FE3182" w:rsidRDefault="007B39C2" w:rsidP="00FE3182">
            <w:pPr>
              <w:widowControl w:val="0"/>
              <w:jc w:val="center"/>
              <w:rPr>
                <w:szCs w:val="24"/>
                <w:lang w:eastAsia="lt-LT"/>
              </w:rPr>
            </w:pPr>
            <w:r w:rsidRPr="00FE3182">
              <w:rPr>
                <w:szCs w:val="24"/>
                <w:lang w:eastAsia="lt-LT"/>
              </w:rPr>
              <w:t>Užduotys / veiklos</w:t>
            </w:r>
          </w:p>
        </w:tc>
        <w:tc>
          <w:tcPr>
            <w:tcW w:w="2426" w:type="pct"/>
            <w:vAlign w:val="center"/>
            <w:hideMark/>
          </w:tcPr>
          <w:p w14:paraId="4F02B3EE" w14:textId="77777777" w:rsidR="007B39C2" w:rsidRPr="00FE3182" w:rsidRDefault="007B39C2" w:rsidP="00FE3182">
            <w:pPr>
              <w:widowControl w:val="0"/>
              <w:jc w:val="center"/>
              <w:rPr>
                <w:szCs w:val="24"/>
                <w:lang w:eastAsia="lt-LT"/>
              </w:rPr>
            </w:pPr>
            <w:r w:rsidRPr="00FE3182">
              <w:rPr>
                <w:szCs w:val="24"/>
                <w:lang w:eastAsia="lt-LT"/>
              </w:rPr>
              <w:t>Poveikis švietimo įstaigos veiklai</w:t>
            </w:r>
          </w:p>
        </w:tc>
      </w:tr>
      <w:tr w:rsidR="00CC7567" w:rsidRPr="00FE3182" w14:paraId="392A0320" w14:textId="77777777" w:rsidTr="00B21B91">
        <w:trPr>
          <w:trHeight w:val="41"/>
        </w:trPr>
        <w:tc>
          <w:tcPr>
            <w:tcW w:w="2574" w:type="pct"/>
          </w:tcPr>
          <w:p w14:paraId="754BBBAB" w14:textId="0961C2E6" w:rsidR="00CC7567" w:rsidRPr="00FE3182" w:rsidRDefault="00CC7567" w:rsidP="009869F2">
            <w:pPr>
              <w:widowControl w:val="0"/>
              <w:jc w:val="both"/>
              <w:rPr>
                <w:szCs w:val="24"/>
                <w:lang w:eastAsia="lt-LT"/>
              </w:rPr>
            </w:pPr>
            <w:r w:rsidRPr="00FE3182">
              <w:rPr>
                <w:szCs w:val="24"/>
                <w:lang w:eastAsia="lt-LT"/>
              </w:rPr>
              <w:t xml:space="preserve">3.1. Kokybės vadybos sistemos </w:t>
            </w:r>
            <w:r w:rsidR="0013679D" w:rsidRPr="00FE3182">
              <w:rPr>
                <w:szCs w:val="24"/>
                <w:lang w:eastAsia="lt-LT"/>
              </w:rPr>
              <w:t xml:space="preserve">Bendrojo vertinimo modulio </w:t>
            </w:r>
            <w:r w:rsidRPr="00FE3182">
              <w:rPr>
                <w:szCs w:val="24"/>
                <w:lang w:eastAsia="lt-LT"/>
              </w:rPr>
              <w:t>(</w:t>
            </w:r>
            <w:r w:rsidR="0013679D" w:rsidRPr="00FE3182">
              <w:rPr>
                <w:szCs w:val="24"/>
                <w:lang w:eastAsia="lt-LT"/>
              </w:rPr>
              <w:t xml:space="preserve">toliau – </w:t>
            </w:r>
            <w:r w:rsidRPr="00FE3182">
              <w:rPr>
                <w:szCs w:val="24"/>
                <w:lang w:eastAsia="lt-LT"/>
              </w:rPr>
              <w:t xml:space="preserve">BVM) diegimas. </w:t>
            </w:r>
            <w:r w:rsidR="00653D1F" w:rsidRPr="00FE3182">
              <w:rPr>
                <w:szCs w:val="24"/>
                <w:lang w:eastAsia="lt-LT"/>
              </w:rPr>
              <w:t>Dalyvauta konsultaciniuose susitikimuose su B</w:t>
            </w:r>
            <w:r w:rsidR="00C6426D" w:rsidRPr="00FE3182">
              <w:rPr>
                <w:szCs w:val="24"/>
                <w:lang w:eastAsia="lt-LT"/>
              </w:rPr>
              <w:t xml:space="preserve">VM </w:t>
            </w:r>
            <w:r w:rsidR="00653D1F" w:rsidRPr="00FE3182">
              <w:rPr>
                <w:szCs w:val="24"/>
                <w:lang w:eastAsia="lt-LT"/>
              </w:rPr>
              <w:t xml:space="preserve">diegimo rengėjais, </w:t>
            </w:r>
            <w:r w:rsidR="00C6426D" w:rsidRPr="00FE3182">
              <w:rPr>
                <w:szCs w:val="24"/>
                <w:lang w:eastAsia="lt-LT"/>
              </w:rPr>
              <w:t>atliktas bandomasis įsivertinimas pagal BVM diegimo Šiaulių m</w:t>
            </w:r>
            <w:r w:rsidR="009A0473" w:rsidRPr="00FE3182">
              <w:rPr>
                <w:szCs w:val="24"/>
                <w:lang w:eastAsia="lt-LT"/>
              </w:rPr>
              <w:t>iesto</w:t>
            </w:r>
            <w:r w:rsidR="00C6426D" w:rsidRPr="00FE3182">
              <w:rPr>
                <w:szCs w:val="24"/>
                <w:lang w:eastAsia="lt-LT"/>
              </w:rPr>
              <w:t xml:space="preserve"> savivaldybės </w:t>
            </w:r>
            <w:r w:rsidR="009A0473" w:rsidRPr="00FE3182">
              <w:rPr>
                <w:szCs w:val="24"/>
                <w:lang w:eastAsia="lt-LT"/>
              </w:rPr>
              <w:t xml:space="preserve">(toliau – ŠMS) </w:t>
            </w:r>
            <w:r w:rsidR="00C6426D" w:rsidRPr="00FE3182">
              <w:rPr>
                <w:szCs w:val="24"/>
                <w:lang w:eastAsia="lt-LT"/>
              </w:rPr>
              <w:t>švietimo įstaigose aprašą, susipažinta su parengto modelio aprašo diegimo eiga, BVM diegimo rekomendacijomis, etapais, parengtais dokumentais, įsivertinimo procesu ir įsivertinimo ataskaitos rengimu.</w:t>
            </w:r>
          </w:p>
        </w:tc>
        <w:tc>
          <w:tcPr>
            <w:tcW w:w="2426" w:type="pct"/>
          </w:tcPr>
          <w:p w14:paraId="756B8714" w14:textId="4568403D" w:rsidR="00CC7567" w:rsidRPr="00FE3182" w:rsidRDefault="00CC7567" w:rsidP="009869F2">
            <w:pPr>
              <w:widowControl w:val="0"/>
              <w:jc w:val="both"/>
              <w:rPr>
                <w:szCs w:val="24"/>
                <w:lang w:eastAsia="lt-LT"/>
              </w:rPr>
            </w:pPr>
            <w:r w:rsidRPr="00FE3182">
              <w:rPr>
                <w:szCs w:val="24"/>
                <w:lang w:eastAsia="lt-LT"/>
              </w:rPr>
              <w:t xml:space="preserve">3.1.1. Patobulintos strateginio bei švietimo kokybės ugdymo kompetencijos, BVM diegimo </w:t>
            </w:r>
            <w:r w:rsidR="00AC3E45" w:rsidRPr="00FE3182">
              <w:rPr>
                <w:szCs w:val="24"/>
                <w:lang w:eastAsia="lt-LT"/>
              </w:rPr>
              <w:t xml:space="preserve">teoriniai ir </w:t>
            </w:r>
            <w:r w:rsidRPr="00FE3182">
              <w:rPr>
                <w:szCs w:val="24"/>
                <w:lang w:eastAsia="lt-LT"/>
              </w:rPr>
              <w:t xml:space="preserve">praktiniai aspektai, </w:t>
            </w:r>
            <w:r w:rsidR="00AC3E45" w:rsidRPr="00FE3182">
              <w:rPr>
                <w:szCs w:val="24"/>
                <w:lang w:eastAsia="lt-LT"/>
              </w:rPr>
              <w:t xml:space="preserve">kurie </w:t>
            </w:r>
            <w:r w:rsidRPr="00FE3182">
              <w:rPr>
                <w:szCs w:val="24"/>
                <w:lang w:eastAsia="lt-LT"/>
              </w:rPr>
              <w:t xml:space="preserve">padės </w:t>
            </w:r>
            <w:r w:rsidR="00522E28" w:rsidRPr="00FE3182">
              <w:rPr>
                <w:szCs w:val="24"/>
                <w:lang w:eastAsia="lt-LT"/>
              </w:rPr>
              <w:t xml:space="preserve">parengti </w:t>
            </w:r>
            <w:r w:rsidR="00A01639" w:rsidRPr="00FE3182">
              <w:rPr>
                <w:szCs w:val="24"/>
                <w:lang w:eastAsia="lt-LT"/>
              </w:rPr>
              <w:t>Į</w:t>
            </w:r>
            <w:r w:rsidR="00522E28" w:rsidRPr="00FE3182">
              <w:rPr>
                <w:szCs w:val="24"/>
                <w:lang w:eastAsia="lt-LT"/>
              </w:rPr>
              <w:t xml:space="preserve">staigoje reikiamus lokalinius dokumentus, </w:t>
            </w:r>
            <w:r w:rsidRPr="00FE3182">
              <w:rPr>
                <w:szCs w:val="24"/>
                <w:lang w:eastAsia="lt-LT"/>
              </w:rPr>
              <w:t xml:space="preserve">kokybiškiau </w:t>
            </w:r>
            <w:r w:rsidR="00AC3E45" w:rsidRPr="00FE3182">
              <w:rPr>
                <w:szCs w:val="24"/>
                <w:lang w:eastAsia="lt-LT"/>
              </w:rPr>
              <w:t xml:space="preserve">įsidiegti kokybės vadybos sistemą, paremtą BVM </w:t>
            </w:r>
            <w:r w:rsidRPr="00FE3182">
              <w:rPr>
                <w:szCs w:val="24"/>
                <w:lang w:eastAsia="lt-LT"/>
              </w:rPr>
              <w:t xml:space="preserve">ir </w:t>
            </w:r>
            <w:r w:rsidR="00AC3E45" w:rsidRPr="00FE3182">
              <w:rPr>
                <w:szCs w:val="24"/>
                <w:lang w:eastAsia="lt-LT"/>
              </w:rPr>
              <w:t>atlikti reikiamus įsivertinimo procesus.</w:t>
            </w:r>
          </w:p>
        </w:tc>
      </w:tr>
      <w:tr w:rsidR="00822B6B" w:rsidRPr="00FE3182" w14:paraId="2E9107B7" w14:textId="77777777" w:rsidTr="00B21B91">
        <w:trPr>
          <w:trHeight w:val="41"/>
        </w:trPr>
        <w:tc>
          <w:tcPr>
            <w:tcW w:w="2574" w:type="pct"/>
          </w:tcPr>
          <w:p w14:paraId="53631B02" w14:textId="6D5C6636" w:rsidR="00822B6B" w:rsidRPr="00FE3182" w:rsidRDefault="00822B6B" w:rsidP="009869F2">
            <w:pPr>
              <w:widowControl w:val="0"/>
              <w:jc w:val="both"/>
              <w:rPr>
                <w:szCs w:val="24"/>
                <w:lang w:eastAsia="lt-LT"/>
              </w:rPr>
            </w:pPr>
            <w:r w:rsidRPr="00FE3182">
              <w:rPr>
                <w:szCs w:val="24"/>
                <w:lang w:eastAsia="lt-LT"/>
              </w:rPr>
              <w:t>3.</w:t>
            </w:r>
            <w:r w:rsidR="00922C66" w:rsidRPr="00FE3182">
              <w:rPr>
                <w:szCs w:val="24"/>
                <w:lang w:eastAsia="lt-LT"/>
              </w:rPr>
              <w:t>2</w:t>
            </w:r>
            <w:r w:rsidRPr="00FE3182">
              <w:rPr>
                <w:szCs w:val="24"/>
                <w:lang w:eastAsia="lt-LT"/>
              </w:rPr>
              <w:t>.</w:t>
            </w:r>
            <w:r w:rsidRPr="00FE3182">
              <w:rPr>
                <w:szCs w:val="24"/>
              </w:rPr>
              <w:t xml:space="preserve"> </w:t>
            </w:r>
            <w:r w:rsidR="00B66A97" w:rsidRPr="00FE3182">
              <w:rPr>
                <w:szCs w:val="24"/>
              </w:rPr>
              <w:t>Pasirašyta sutartis ir u</w:t>
            </w:r>
            <w:r w:rsidRPr="00FE3182">
              <w:rPr>
                <w:szCs w:val="24"/>
              </w:rPr>
              <w:t>žtikrintas</w:t>
            </w:r>
            <w:r w:rsidR="00B66A97" w:rsidRPr="00FE3182">
              <w:rPr>
                <w:szCs w:val="24"/>
              </w:rPr>
              <w:t xml:space="preserve"> bei toliau vykdomas </w:t>
            </w:r>
            <w:r w:rsidRPr="00FE3182">
              <w:rPr>
                <w:szCs w:val="24"/>
              </w:rPr>
              <w:t xml:space="preserve">sklandus bendradarbiavimas su </w:t>
            </w:r>
            <w:r w:rsidRPr="00FE3182">
              <w:rPr>
                <w:szCs w:val="24"/>
                <w:lang w:eastAsia="lt-LT"/>
              </w:rPr>
              <w:t xml:space="preserve">Šiaulių </w:t>
            </w:r>
            <w:r w:rsidR="00B66A97" w:rsidRPr="00FE3182">
              <w:rPr>
                <w:szCs w:val="24"/>
                <w:lang w:eastAsia="lt-LT"/>
              </w:rPr>
              <w:t xml:space="preserve">Rėkyvos progimnazija. </w:t>
            </w:r>
            <w:r w:rsidR="00522E28" w:rsidRPr="00FE3182">
              <w:rPr>
                <w:szCs w:val="24"/>
                <w:lang w:eastAsia="lt-LT"/>
              </w:rPr>
              <w:t>J</w:t>
            </w:r>
            <w:r w:rsidR="00B66A97" w:rsidRPr="00FE3182">
              <w:rPr>
                <w:szCs w:val="24"/>
                <w:lang w:eastAsia="lt-LT"/>
              </w:rPr>
              <w:t xml:space="preserve">ie suteikė patalpas, esančias adresu Pabalių g. 53, Šiauliai, mūsų </w:t>
            </w:r>
            <w:r w:rsidR="00A01639" w:rsidRPr="00FE3182">
              <w:rPr>
                <w:szCs w:val="24"/>
                <w:lang w:eastAsia="lt-LT"/>
              </w:rPr>
              <w:t>Į</w:t>
            </w:r>
            <w:r w:rsidR="00B66A97" w:rsidRPr="00FE3182">
              <w:rPr>
                <w:szCs w:val="24"/>
                <w:lang w:eastAsia="lt-LT"/>
              </w:rPr>
              <w:t>staigos veiklos vykdymui ir ugdymo organizavimui, kol bus vykdomas kapitalinis remontas pastate adresu Vilniaus g. 38D.</w:t>
            </w:r>
          </w:p>
        </w:tc>
        <w:tc>
          <w:tcPr>
            <w:tcW w:w="2426" w:type="pct"/>
          </w:tcPr>
          <w:p w14:paraId="1C100B5F" w14:textId="3F25BCF9" w:rsidR="00822B6B" w:rsidRPr="00FE3182" w:rsidRDefault="00822B6B" w:rsidP="009869F2">
            <w:pPr>
              <w:widowControl w:val="0"/>
              <w:jc w:val="both"/>
              <w:rPr>
                <w:szCs w:val="24"/>
                <w:lang w:eastAsia="lt-LT"/>
              </w:rPr>
            </w:pPr>
            <w:r w:rsidRPr="00FE3182">
              <w:rPr>
                <w:szCs w:val="24"/>
                <w:lang w:eastAsia="lt-LT"/>
              </w:rPr>
              <w:t>3.</w:t>
            </w:r>
            <w:r w:rsidR="00922C66" w:rsidRPr="00FE3182">
              <w:rPr>
                <w:szCs w:val="24"/>
                <w:lang w:eastAsia="lt-LT"/>
              </w:rPr>
              <w:t>2</w:t>
            </w:r>
            <w:r w:rsidRPr="00FE3182">
              <w:rPr>
                <w:szCs w:val="24"/>
                <w:lang w:eastAsia="lt-LT"/>
              </w:rPr>
              <w:t xml:space="preserve">.1. Organizuotas sklandus darbas </w:t>
            </w:r>
            <w:r w:rsidR="00B66A97" w:rsidRPr="00FE3182">
              <w:rPr>
                <w:szCs w:val="24"/>
                <w:lang w:eastAsia="lt-LT"/>
              </w:rPr>
              <w:t xml:space="preserve">Šiaulių Rėkyvos progimnazijos patalpose, adresu Pabalių g. 53. Užtikrinta sklandi </w:t>
            </w:r>
            <w:r w:rsidR="00A01639" w:rsidRPr="00FE3182">
              <w:rPr>
                <w:szCs w:val="24"/>
                <w:lang w:eastAsia="lt-LT"/>
              </w:rPr>
              <w:t>Į</w:t>
            </w:r>
            <w:r w:rsidRPr="00FE3182">
              <w:rPr>
                <w:szCs w:val="24"/>
                <w:lang w:eastAsia="lt-LT"/>
              </w:rPr>
              <w:t>staigos</w:t>
            </w:r>
            <w:r w:rsidR="00B66A97" w:rsidRPr="00FE3182">
              <w:rPr>
                <w:szCs w:val="24"/>
                <w:lang w:eastAsia="lt-LT"/>
              </w:rPr>
              <w:t xml:space="preserve"> veikla ir ugdymo proceso organizavimas. Darbuotojams sudarytos tinkamos sąlygos dirbti, o vaikams ugdytis naujose patalpose.</w:t>
            </w:r>
          </w:p>
        </w:tc>
      </w:tr>
      <w:tr w:rsidR="00CC7567" w:rsidRPr="00FE3182" w14:paraId="3824E5F7" w14:textId="77777777" w:rsidTr="00B21B91">
        <w:trPr>
          <w:trHeight w:val="41"/>
        </w:trPr>
        <w:tc>
          <w:tcPr>
            <w:tcW w:w="2574" w:type="pct"/>
          </w:tcPr>
          <w:p w14:paraId="1BC6BC04" w14:textId="5A6B9271" w:rsidR="00CC7567" w:rsidRPr="00FE3182" w:rsidRDefault="00CC7567" w:rsidP="009869F2">
            <w:pPr>
              <w:widowControl w:val="0"/>
              <w:jc w:val="both"/>
              <w:rPr>
                <w:szCs w:val="24"/>
                <w:lang w:eastAsia="lt-LT"/>
              </w:rPr>
            </w:pPr>
            <w:r w:rsidRPr="00FE3182">
              <w:rPr>
                <w:szCs w:val="24"/>
              </w:rPr>
              <w:t xml:space="preserve">3.3. </w:t>
            </w:r>
            <w:r w:rsidR="00822B6B" w:rsidRPr="00FE3182">
              <w:rPr>
                <w:szCs w:val="24"/>
              </w:rPr>
              <w:t xml:space="preserve">Organizuotas </w:t>
            </w:r>
            <w:r w:rsidR="00A01639" w:rsidRPr="00FE3182">
              <w:rPr>
                <w:szCs w:val="24"/>
              </w:rPr>
              <w:t>Į</w:t>
            </w:r>
            <w:r w:rsidR="00B66A97" w:rsidRPr="00FE3182">
              <w:rPr>
                <w:szCs w:val="24"/>
              </w:rPr>
              <w:t>staigos perkraustymas</w:t>
            </w:r>
            <w:r w:rsidR="00522E28" w:rsidRPr="00FE3182">
              <w:rPr>
                <w:szCs w:val="24"/>
              </w:rPr>
              <w:t xml:space="preserve">. Pasirašyta sutartis su kraustymo firma ir </w:t>
            </w:r>
            <w:r w:rsidR="00A01639" w:rsidRPr="00FE3182">
              <w:rPr>
                <w:szCs w:val="24"/>
              </w:rPr>
              <w:t>Į</w:t>
            </w:r>
            <w:r w:rsidR="00522E28" w:rsidRPr="00FE3182">
              <w:rPr>
                <w:szCs w:val="24"/>
              </w:rPr>
              <w:t xml:space="preserve">staiga perkraustyta </w:t>
            </w:r>
            <w:r w:rsidR="00B66A97" w:rsidRPr="00FE3182">
              <w:rPr>
                <w:szCs w:val="24"/>
              </w:rPr>
              <w:t xml:space="preserve">iš pastato adresu Vilniaus g. 38D į pastatą adresu Pabalių g. </w:t>
            </w:r>
            <w:r w:rsidR="00522E28" w:rsidRPr="00FE3182">
              <w:rPr>
                <w:szCs w:val="24"/>
              </w:rPr>
              <w:t>58</w:t>
            </w:r>
            <w:r w:rsidR="00D720A3">
              <w:rPr>
                <w:szCs w:val="24"/>
              </w:rPr>
              <w:t xml:space="preserve"> Šiauliuose</w:t>
            </w:r>
            <w:r w:rsidR="00522E28" w:rsidRPr="00FE3182">
              <w:rPr>
                <w:szCs w:val="24"/>
              </w:rPr>
              <w:t>.</w:t>
            </w:r>
            <w:r w:rsidR="00E53B6F" w:rsidRPr="00FE3182">
              <w:rPr>
                <w:szCs w:val="24"/>
              </w:rPr>
              <w:t xml:space="preserve"> Toliau organizuotas sklandus patalpų įveiklinimas, kad vaikams būtų saugu ir gera ugdytis, o darbuotojams patogu ir saugu dirbti.</w:t>
            </w:r>
          </w:p>
        </w:tc>
        <w:tc>
          <w:tcPr>
            <w:tcW w:w="2426" w:type="pct"/>
          </w:tcPr>
          <w:p w14:paraId="3227B3AE" w14:textId="10A09432" w:rsidR="00CC7567" w:rsidRPr="00FE3182" w:rsidRDefault="00CC7567" w:rsidP="009869F2">
            <w:pPr>
              <w:widowControl w:val="0"/>
              <w:jc w:val="both"/>
              <w:rPr>
                <w:szCs w:val="24"/>
                <w:lang w:eastAsia="lt-LT"/>
              </w:rPr>
            </w:pPr>
            <w:r w:rsidRPr="00FE3182">
              <w:rPr>
                <w:szCs w:val="24"/>
              </w:rPr>
              <w:t xml:space="preserve">3.3.1. </w:t>
            </w:r>
            <w:r w:rsidR="00522E28" w:rsidRPr="00FE3182">
              <w:rPr>
                <w:szCs w:val="24"/>
              </w:rPr>
              <w:t>Pavyko sėkmingai persikraustyti ir įsikurti naujose patalpose, u</w:t>
            </w:r>
            <w:r w:rsidRPr="00FE3182">
              <w:rPr>
                <w:szCs w:val="24"/>
              </w:rPr>
              <w:t>žtikrin</w:t>
            </w:r>
            <w:r w:rsidR="00522E28" w:rsidRPr="00FE3182">
              <w:rPr>
                <w:szCs w:val="24"/>
              </w:rPr>
              <w:t xml:space="preserve">ant </w:t>
            </w:r>
            <w:r w:rsidRPr="00FE3182">
              <w:rPr>
                <w:szCs w:val="24"/>
              </w:rPr>
              <w:t>Higienos norm</w:t>
            </w:r>
            <w:r w:rsidR="00522E28" w:rsidRPr="00FE3182">
              <w:rPr>
                <w:szCs w:val="24"/>
              </w:rPr>
              <w:t>os</w:t>
            </w:r>
            <w:r w:rsidRPr="00FE3182">
              <w:rPr>
                <w:szCs w:val="24"/>
              </w:rPr>
              <w:t xml:space="preserve"> </w:t>
            </w:r>
            <w:r w:rsidR="00522E28" w:rsidRPr="00FE3182">
              <w:rPr>
                <w:szCs w:val="24"/>
              </w:rPr>
              <w:t xml:space="preserve">sveikatos saugos </w:t>
            </w:r>
            <w:r w:rsidRPr="00FE3182">
              <w:rPr>
                <w:szCs w:val="24"/>
              </w:rPr>
              <w:t>reikalavim</w:t>
            </w:r>
            <w:r w:rsidR="00522E28" w:rsidRPr="00FE3182">
              <w:rPr>
                <w:szCs w:val="24"/>
              </w:rPr>
              <w:t>us, vykdant ikimokyklinio ir priešmokyklinio ugdymo programas.</w:t>
            </w:r>
            <w:r w:rsidR="00E53B6F" w:rsidRPr="00FE3182">
              <w:rPr>
                <w:szCs w:val="24"/>
              </w:rPr>
              <w:t xml:space="preserve"> Motyvuojant darbuotojus ir pasitelkus vaikų tėvų pagalbą, edukacinės erdvės grupių patalpose ir visame pastate įrengtos saugios, tinkamos, kūrybiškos ir patrauklios veiklai.</w:t>
            </w:r>
          </w:p>
        </w:tc>
      </w:tr>
      <w:tr w:rsidR="004C36A9" w:rsidRPr="00FE3182" w14:paraId="0E76CA45" w14:textId="77777777" w:rsidTr="00B21B91">
        <w:trPr>
          <w:trHeight w:val="41"/>
        </w:trPr>
        <w:tc>
          <w:tcPr>
            <w:tcW w:w="2574" w:type="pct"/>
          </w:tcPr>
          <w:p w14:paraId="37B551FD" w14:textId="01FF49E3" w:rsidR="004C36A9" w:rsidRPr="00FE3182" w:rsidRDefault="00922C66" w:rsidP="00B21B91">
            <w:pPr>
              <w:widowControl w:val="0"/>
              <w:jc w:val="both"/>
              <w:rPr>
                <w:szCs w:val="24"/>
              </w:rPr>
            </w:pPr>
            <w:r w:rsidRPr="00FE3182">
              <w:rPr>
                <w:szCs w:val="24"/>
              </w:rPr>
              <w:t xml:space="preserve">3.4. </w:t>
            </w:r>
            <w:r w:rsidR="004C36A9" w:rsidRPr="00FE3182">
              <w:rPr>
                <w:szCs w:val="24"/>
              </w:rPr>
              <w:t xml:space="preserve">Organizuotas </w:t>
            </w:r>
            <w:r w:rsidR="007960B8" w:rsidRPr="00FE3182">
              <w:rPr>
                <w:szCs w:val="24"/>
              </w:rPr>
              <w:t>Į</w:t>
            </w:r>
            <w:r w:rsidR="004C36A9" w:rsidRPr="00FE3182">
              <w:rPr>
                <w:szCs w:val="24"/>
              </w:rPr>
              <w:t xml:space="preserve">staigos ugdytinių maitinimas. Nuo 2023-09-01 iki kol vyks </w:t>
            </w:r>
            <w:r w:rsidR="007960B8" w:rsidRPr="00FE3182">
              <w:rPr>
                <w:szCs w:val="24"/>
              </w:rPr>
              <w:t>Į</w:t>
            </w:r>
            <w:r w:rsidR="004C36A9" w:rsidRPr="00FE3182">
              <w:rPr>
                <w:szCs w:val="24"/>
              </w:rPr>
              <w:t>staigos pastato kapitalinis remontas, veiklą vykdome adresu Pabalių g. 53. Tačiau šiame pastate nėra galimybės patiems gaminti maisto patiekalus</w:t>
            </w:r>
            <w:r w:rsidR="00E53B6F" w:rsidRPr="00FE3182">
              <w:rPr>
                <w:szCs w:val="24"/>
              </w:rPr>
              <w:t>,</w:t>
            </w:r>
            <w:r w:rsidR="004C36A9" w:rsidRPr="00FE3182">
              <w:rPr>
                <w:szCs w:val="24"/>
              </w:rPr>
              <w:t xml:space="preserve"> užtikrinant higienos normos reikalavimus. Todėl buvo organizuotas pagaminto valgio tiekimo paslaugos atviras viešasis pirkimas. Dokumentai rengti bendradarbiaujant su Šiaulių apskaitos centru</w:t>
            </w:r>
            <w:r w:rsidR="009A0473" w:rsidRPr="00FE3182">
              <w:rPr>
                <w:szCs w:val="24"/>
              </w:rPr>
              <w:t xml:space="preserve"> (toliau – ŠAC) </w:t>
            </w:r>
            <w:r w:rsidR="00E53B6F" w:rsidRPr="00FE3182">
              <w:rPr>
                <w:szCs w:val="24"/>
              </w:rPr>
              <w:t>ir konsultuojantis su teisininkais</w:t>
            </w:r>
            <w:r w:rsidR="004C36A9" w:rsidRPr="00FE3182">
              <w:rPr>
                <w:szCs w:val="24"/>
              </w:rPr>
              <w:t xml:space="preserve">. Du kartus (2023-11-06 ir 2023-12-12) pirkimai neįvyko. Įvertinus situaciją daroma prielaida, kad vienas iš faktorių kodėl neįvyko pirkimai, tai nuo 2024-01-01 viešojo maitinimo paslaugoms nebetaikomas lengvatinis 9 proc. pridėtinės vertės mokesčio tarifas, didėja 21 proc. </w:t>
            </w:r>
          </w:p>
        </w:tc>
        <w:tc>
          <w:tcPr>
            <w:tcW w:w="2426" w:type="pct"/>
          </w:tcPr>
          <w:p w14:paraId="42172F1A" w14:textId="21CB8EA9" w:rsidR="004C36A9" w:rsidRPr="00FE3182" w:rsidRDefault="00922C66" w:rsidP="009869F2">
            <w:pPr>
              <w:widowControl w:val="0"/>
              <w:jc w:val="both"/>
              <w:rPr>
                <w:szCs w:val="24"/>
              </w:rPr>
            </w:pPr>
            <w:r w:rsidRPr="00FE3182">
              <w:rPr>
                <w:szCs w:val="24"/>
              </w:rPr>
              <w:t xml:space="preserve">3.4.1. </w:t>
            </w:r>
            <w:r w:rsidR="00405FD0" w:rsidRPr="00FE3182">
              <w:rPr>
                <w:szCs w:val="24"/>
              </w:rPr>
              <w:t xml:space="preserve">Naujose patalpose įrengtas valgomasis, kuriame vienu srautus gali maitintis iki 80 vaikų. Suorganizuota </w:t>
            </w:r>
            <w:r w:rsidR="00E53B6F" w:rsidRPr="00FE3182">
              <w:rPr>
                <w:szCs w:val="24"/>
              </w:rPr>
              <w:t xml:space="preserve">ugdytinių maitinimo paslauga </w:t>
            </w:r>
            <w:r w:rsidR="00405FD0" w:rsidRPr="00FE3182">
              <w:rPr>
                <w:szCs w:val="24"/>
              </w:rPr>
              <w:t xml:space="preserve">ir užtikrintas maitinimas 2023 m. II pusmečiui. Sudarytos sąlygos maitintis tiek vaikams, tiek darbuotojams. Paskelbus trečią kartą pagaminto valgio tiekimo paslaugos atvirą viešąjį pirkimą, pavyko nupirkti tiekėją ir sudaryta sutartį </w:t>
            </w:r>
            <w:r w:rsidR="00E53B6F" w:rsidRPr="00FE3182">
              <w:rPr>
                <w:szCs w:val="24"/>
              </w:rPr>
              <w:t>2024 m. I, II, III ketv.</w:t>
            </w:r>
            <w:r w:rsidR="00405FD0" w:rsidRPr="00FE3182">
              <w:rPr>
                <w:szCs w:val="24"/>
              </w:rPr>
              <w:t xml:space="preserve"> pagaminto valgio tiekimui. Užtikrintas sklandus </w:t>
            </w:r>
            <w:r w:rsidR="007960B8" w:rsidRPr="00FE3182">
              <w:rPr>
                <w:szCs w:val="24"/>
              </w:rPr>
              <w:t>Į</w:t>
            </w:r>
            <w:r w:rsidR="00405FD0" w:rsidRPr="00FE3182">
              <w:rPr>
                <w:szCs w:val="24"/>
              </w:rPr>
              <w:t>staigos ugdytinių maitinimas, atsižvelgiant į reikalavimus vaikų maitinimui</w:t>
            </w:r>
            <w:r w:rsidR="00B21B91">
              <w:rPr>
                <w:szCs w:val="24"/>
              </w:rPr>
              <w:t>, HN</w:t>
            </w:r>
            <w:r w:rsidR="00405FD0" w:rsidRPr="00FE3182">
              <w:rPr>
                <w:szCs w:val="24"/>
              </w:rPr>
              <w:t xml:space="preserve"> ir produktų ekologiškumui.</w:t>
            </w:r>
          </w:p>
        </w:tc>
      </w:tr>
      <w:tr w:rsidR="006C1936" w:rsidRPr="00FE3182" w14:paraId="1F60E566" w14:textId="77777777" w:rsidTr="00B21B91">
        <w:trPr>
          <w:trHeight w:val="41"/>
        </w:trPr>
        <w:tc>
          <w:tcPr>
            <w:tcW w:w="2574" w:type="pct"/>
          </w:tcPr>
          <w:p w14:paraId="0ED4C58A" w14:textId="18A4A150" w:rsidR="006C1936" w:rsidRPr="00FE3182" w:rsidRDefault="00B118DF" w:rsidP="00B21B91">
            <w:pPr>
              <w:widowControl w:val="0"/>
              <w:jc w:val="both"/>
              <w:rPr>
                <w:szCs w:val="24"/>
                <w:lang w:eastAsia="lt-LT"/>
              </w:rPr>
            </w:pPr>
            <w:r w:rsidRPr="00FE3182">
              <w:rPr>
                <w:szCs w:val="24"/>
                <w:lang w:eastAsia="lt-LT"/>
              </w:rPr>
              <w:t xml:space="preserve">3.5. </w:t>
            </w:r>
            <w:r w:rsidR="006C1936" w:rsidRPr="00FE3182">
              <w:rPr>
                <w:szCs w:val="24"/>
                <w:lang w:eastAsia="lt-LT"/>
              </w:rPr>
              <w:t xml:space="preserve">Pastebėjus padidėjusį lėšų poreikį </w:t>
            </w:r>
            <w:r w:rsidR="007960B8" w:rsidRPr="00FE3182">
              <w:rPr>
                <w:szCs w:val="24"/>
                <w:lang w:eastAsia="lt-LT"/>
              </w:rPr>
              <w:t>Į</w:t>
            </w:r>
            <w:r w:rsidR="006C1936" w:rsidRPr="00FE3182">
              <w:rPr>
                <w:szCs w:val="24"/>
                <w:lang w:eastAsia="lt-LT"/>
              </w:rPr>
              <w:t>staigos ugdytinių maitinimo paslaugos vykdymui</w:t>
            </w:r>
            <w:r w:rsidR="00562DF0" w:rsidRPr="00FE3182">
              <w:rPr>
                <w:szCs w:val="24"/>
                <w:lang w:eastAsia="lt-LT"/>
              </w:rPr>
              <w:t xml:space="preserve">, atlikau </w:t>
            </w:r>
            <w:r w:rsidR="00562DF0" w:rsidRPr="00FE3182">
              <w:rPr>
                <w:szCs w:val="24"/>
              </w:rPr>
              <w:t>maitinimo išlaidų skaičiavimą</w:t>
            </w:r>
            <w:r w:rsidR="00562DF0" w:rsidRPr="00FE3182">
              <w:rPr>
                <w:szCs w:val="24"/>
                <w:lang w:eastAsia="lt-LT"/>
              </w:rPr>
              <w:t xml:space="preserve"> ir t</w:t>
            </w:r>
            <w:r w:rsidR="006C1936" w:rsidRPr="00FE3182">
              <w:rPr>
                <w:szCs w:val="24"/>
                <w:lang w:eastAsia="lt-LT"/>
              </w:rPr>
              <w:t>eik</w:t>
            </w:r>
            <w:r w:rsidR="00562DF0" w:rsidRPr="00FE3182">
              <w:rPr>
                <w:szCs w:val="24"/>
                <w:lang w:eastAsia="lt-LT"/>
              </w:rPr>
              <w:t xml:space="preserve">iau </w:t>
            </w:r>
            <w:r w:rsidR="006C1936" w:rsidRPr="00FE3182">
              <w:rPr>
                <w:szCs w:val="24"/>
                <w:lang w:eastAsia="lt-LT"/>
              </w:rPr>
              <w:t>prašym</w:t>
            </w:r>
            <w:r w:rsidR="00562DF0" w:rsidRPr="00FE3182">
              <w:rPr>
                <w:szCs w:val="24"/>
                <w:lang w:eastAsia="lt-LT"/>
              </w:rPr>
              <w:t>us</w:t>
            </w:r>
            <w:r w:rsidR="006C1936" w:rsidRPr="00FE3182">
              <w:rPr>
                <w:szCs w:val="24"/>
                <w:lang w:eastAsia="lt-LT"/>
              </w:rPr>
              <w:t xml:space="preserve"> Š</w:t>
            </w:r>
            <w:r w:rsidR="009A0473" w:rsidRPr="00FE3182">
              <w:rPr>
                <w:szCs w:val="24"/>
                <w:lang w:eastAsia="lt-LT"/>
              </w:rPr>
              <w:t xml:space="preserve">MS </w:t>
            </w:r>
            <w:r w:rsidR="006C1936" w:rsidRPr="00FE3182">
              <w:rPr>
                <w:szCs w:val="24"/>
                <w:lang w:eastAsia="lt-LT"/>
              </w:rPr>
              <w:t xml:space="preserve">administracijos Švietimo skyriui </w:t>
            </w:r>
            <w:r w:rsidR="00562DF0" w:rsidRPr="00FE3182">
              <w:rPr>
                <w:szCs w:val="24"/>
                <w:lang w:eastAsia="lt-LT"/>
              </w:rPr>
              <w:t xml:space="preserve">dėl lėšų poreikio </w:t>
            </w:r>
            <w:r w:rsidR="007960B8" w:rsidRPr="00FE3182">
              <w:rPr>
                <w:szCs w:val="24"/>
                <w:lang w:eastAsia="lt-LT"/>
              </w:rPr>
              <w:t>Į</w:t>
            </w:r>
            <w:r w:rsidR="00562DF0" w:rsidRPr="00FE3182">
              <w:rPr>
                <w:szCs w:val="24"/>
                <w:lang w:eastAsia="lt-LT"/>
              </w:rPr>
              <w:t xml:space="preserve">staigos ugdytinių maitinimo paslaugos įgyvendinimui. </w:t>
            </w:r>
            <w:r w:rsidRPr="00FE3182">
              <w:rPr>
                <w:szCs w:val="24"/>
                <w:lang w:eastAsia="lt-LT"/>
              </w:rPr>
              <w:t>K</w:t>
            </w:r>
            <w:r w:rsidR="00562DF0" w:rsidRPr="00FE3182">
              <w:rPr>
                <w:szCs w:val="24"/>
                <w:lang w:eastAsia="lt-LT"/>
              </w:rPr>
              <w:t>onsultuojantis su Š</w:t>
            </w:r>
            <w:r w:rsidR="00A82045">
              <w:rPr>
                <w:szCs w:val="24"/>
                <w:lang w:eastAsia="lt-LT"/>
              </w:rPr>
              <w:t>AC</w:t>
            </w:r>
            <w:r w:rsidR="00562DF0" w:rsidRPr="00FE3182">
              <w:rPr>
                <w:szCs w:val="24"/>
                <w:lang w:eastAsia="lt-LT"/>
              </w:rPr>
              <w:t xml:space="preserve"> ir </w:t>
            </w:r>
            <w:r w:rsidRPr="00FE3182">
              <w:rPr>
                <w:szCs w:val="24"/>
                <w:lang w:eastAsia="lt-LT"/>
              </w:rPr>
              <w:t xml:space="preserve">bendradarbiaujant su </w:t>
            </w:r>
            <w:r w:rsidR="00562DF0" w:rsidRPr="00FE3182">
              <w:rPr>
                <w:szCs w:val="24"/>
                <w:lang w:eastAsia="lt-LT"/>
              </w:rPr>
              <w:t>Š</w:t>
            </w:r>
            <w:r w:rsidR="009A0473" w:rsidRPr="00FE3182">
              <w:rPr>
                <w:szCs w:val="24"/>
                <w:lang w:eastAsia="lt-LT"/>
              </w:rPr>
              <w:t xml:space="preserve">MS </w:t>
            </w:r>
            <w:r w:rsidR="00562DF0" w:rsidRPr="00FE3182">
              <w:rPr>
                <w:szCs w:val="24"/>
                <w:lang w:eastAsia="lt-LT"/>
              </w:rPr>
              <w:t>administracijos</w:t>
            </w:r>
            <w:r w:rsidRPr="00FE3182">
              <w:rPr>
                <w:szCs w:val="24"/>
                <w:lang w:eastAsia="lt-LT"/>
              </w:rPr>
              <w:t xml:space="preserve"> Š</w:t>
            </w:r>
            <w:r w:rsidR="00562DF0" w:rsidRPr="00FE3182">
              <w:rPr>
                <w:szCs w:val="24"/>
                <w:lang w:eastAsia="lt-LT"/>
              </w:rPr>
              <w:t>vietimo sk</w:t>
            </w:r>
            <w:r w:rsidR="00B21B91">
              <w:rPr>
                <w:szCs w:val="24"/>
                <w:lang w:eastAsia="lt-LT"/>
              </w:rPr>
              <w:t>yriaus</w:t>
            </w:r>
            <w:r w:rsidR="00562DF0" w:rsidRPr="00FE3182">
              <w:rPr>
                <w:szCs w:val="24"/>
                <w:lang w:eastAsia="lt-LT"/>
              </w:rPr>
              <w:t xml:space="preserve"> </w:t>
            </w:r>
            <w:r w:rsidRPr="00FE3182">
              <w:rPr>
                <w:szCs w:val="24"/>
                <w:lang w:eastAsia="lt-LT"/>
              </w:rPr>
              <w:t>darbuotojais pavyko gauti finansavimą.</w:t>
            </w:r>
          </w:p>
        </w:tc>
        <w:tc>
          <w:tcPr>
            <w:tcW w:w="2426" w:type="pct"/>
          </w:tcPr>
          <w:p w14:paraId="13AAED5E" w14:textId="6E1907E6" w:rsidR="00B118DF" w:rsidRPr="00FE3182" w:rsidRDefault="00B118DF" w:rsidP="009869F2">
            <w:pPr>
              <w:widowControl w:val="0"/>
              <w:jc w:val="both"/>
              <w:rPr>
                <w:szCs w:val="24"/>
              </w:rPr>
            </w:pPr>
            <w:r w:rsidRPr="00FE3182">
              <w:rPr>
                <w:szCs w:val="24"/>
              </w:rPr>
              <w:t>3.5.1. Sklandus bendradarbiavimas su Š</w:t>
            </w:r>
            <w:r w:rsidR="009A0473" w:rsidRPr="00FE3182">
              <w:rPr>
                <w:szCs w:val="24"/>
              </w:rPr>
              <w:t xml:space="preserve">MS </w:t>
            </w:r>
            <w:r w:rsidRPr="00FE3182">
              <w:rPr>
                <w:szCs w:val="24"/>
              </w:rPr>
              <w:t>administracijos Švietimo skyriaus da</w:t>
            </w:r>
            <w:r w:rsidR="00562DF0" w:rsidRPr="00FE3182">
              <w:rPr>
                <w:szCs w:val="24"/>
              </w:rPr>
              <w:t>rbuotojais</w:t>
            </w:r>
            <w:r w:rsidRPr="00FE3182">
              <w:rPr>
                <w:szCs w:val="24"/>
              </w:rPr>
              <w:t xml:space="preserve"> padėjo suvaldyti padidėjusį lėšų poreikį </w:t>
            </w:r>
            <w:r w:rsidR="007960B8" w:rsidRPr="00FE3182">
              <w:rPr>
                <w:szCs w:val="24"/>
              </w:rPr>
              <w:t>Į</w:t>
            </w:r>
            <w:r w:rsidRPr="00FE3182">
              <w:rPr>
                <w:szCs w:val="24"/>
              </w:rPr>
              <w:t xml:space="preserve">staigos ugdytinių maitinimo paslaugos vykdymui. Vaikų tėvams mokestis už maitinimo paslaugas </w:t>
            </w:r>
            <w:r w:rsidR="007960B8" w:rsidRPr="00FE3182">
              <w:rPr>
                <w:szCs w:val="24"/>
              </w:rPr>
              <w:t>Į</w:t>
            </w:r>
            <w:r w:rsidRPr="00FE3182">
              <w:rPr>
                <w:szCs w:val="24"/>
              </w:rPr>
              <w:t xml:space="preserve">staigoje nepadidėjo. Mes, kaip </w:t>
            </w:r>
            <w:r w:rsidR="007960B8" w:rsidRPr="00FE3182">
              <w:rPr>
                <w:szCs w:val="24"/>
              </w:rPr>
              <w:t>Į</w:t>
            </w:r>
            <w:r w:rsidRPr="00FE3182">
              <w:rPr>
                <w:szCs w:val="24"/>
              </w:rPr>
              <w:t>staiga, laiku atsiskaitėme paslaugos teikėjui už pagaminto valgio tiekimą.</w:t>
            </w:r>
          </w:p>
        </w:tc>
      </w:tr>
      <w:tr w:rsidR="00045467" w:rsidRPr="00FE3182" w14:paraId="1AA6C811" w14:textId="77777777" w:rsidTr="00B21B91">
        <w:trPr>
          <w:trHeight w:val="41"/>
        </w:trPr>
        <w:tc>
          <w:tcPr>
            <w:tcW w:w="2574" w:type="pct"/>
          </w:tcPr>
          <w:p w14:paraId="2FDC1693" w14:textId="0FB3E70D" w:rsidR="00045467" w:rsidRPr="00FE3182" w:rsidRDefault="00045467" w:rsidP="009869F2">
            <w:pPr>
              <w:widowControl w:val="0"/>
              <w:jc w:val="both"/>
              <w:rPr>
                <w:szCs w:val="24"/>
                <w:lang w:eastAsia="lt-LT"/>
              </w:rPr>
            </w:pPr>
            <w:r w:rsidRPr="00FE3182">
              <w:rPr>
                <w:szCs w:val="24"/>
                <w:lang w:eastAsia="lt-LT"/>
              </w:rPr>
              <w:t>3.6. Nuo 2023 m. rugsėjo 1 d. Įstaigoje suformuota ankstyvojo 1–2 metų amžiaus vaikų ugdymo grupė.</w:t>
            </w:r>
          </w:p>
        </w:tc>
        <w:tc>
          <w:tcPr>
            <w:tcW w:w="2426" w:type="pct"/>
          </w:tcPr>
          <w:p w14:paraId="295AC791" w14:textId="310E35A0" w:rsidR="00662A97" w:rsidRPr="00FE3182" w:rsidRDefault="00045467" w:rsidP="00972E6E">
            <w:pPr>
              <w:widowControl w:val="0"/>
              <w:jc w:val="both"/>
              <w:rPr>
                <w:szCs w:val="24"/>
              </w:rPr>
            </w:pPr>
            <w:r w:rsidRPr="00FE3182">
              <w:rPr>
                <w:szCs w:val="24"/>
              </w:rPr>
              <w:t xml:space="preserve">3.6.1. Didinamas ikimokyklinio ugdymo prieinamumas ir tenkinamas ankstyvojo amžiaus vaikų tėvų poreikis </w:t>
            </w:r>
            <w:r w:rsidR="001D2D1A" w:rsidRPr="00FE3182">
              <w:rPr>
                <w:szCs w:val="24"/>
              </w:rPr>
              <w:t>lankyti lopšelį-darželį.</w:t>
            </w:r>
          </w:p>
        </w:tc>
      </w:tr>
      <w:tr w:rsidR="00B118DF" w:rsidRPr="00FE3182" w14:paraId="087D2733" w14:textId="77777777" w:rsidTr="00B21B91">
        <w:trPr>
          <w:trHeight w:val="41"/>
        </w:trPr>
        <w:tc>
          <w:tcPr>
            <w:tcW w:w="2574" w:type="pct"/>
          </w:tcPr>
          <w:p w14:paraId="443A4C11" w14:textId="7BC40D26" w:rsidR="00B118DF" w:rsidRPr="00FE3182" w:rsidRDefault="00B118DF" w:rsidP="009869F2">
            <w:pPr>
              <w:widowControl w:val="0"/>
              <w:jc w:val="both"/>
              <w:rPr>
                <w:szCs w:val="24"/>
                <w:lang w:eastAsia="lt-LT"/>
              </w:rPr>
            </w:pPr>
            <w:r w:rsidRPr="00FE3182">
              <w:rPr>
                <w:szCs w:val="24"/>
                <w:lang w:eastAsia="lt-LT"/>
              </w:rPr>
              <w:t>3.</w:t>
            </w:r>
            <w:r w:rsidR="001D2D1A" w:rsidRPr="00FE3182">
              <w:rPr>
                <w:szCs w:val="24"/>
                <w:lang w:eastAsia="lt-LT"/>
              </w:rPr>
              <w:t>7</w:t>
            </w:r>
            <w:r w:rsidRPr="00FE3182">
              <w:rPr>
                <w:szCs w:val="24"/>
                <w:lang w:eastAsia="lt-LT"/>
              </w:rPr>
              <w:t xml:space="preserve">. </w:t>
            </w:r>
            <w:r w:rsidR="009A0473" w:rsidRPr="00FE3182">
              <w:rPr>
                <w:szCs w:val="24"/>
                <w:lang w:eastAsia="lt-LT"/>
              </w:rPr>
              <w:t>Įstaigos pastate buvo įsikūrusi ŠMS viešosios bibliotekos „Vars</w:t>
            </w:r>
            <w:r w:rsidR="001D2D1A" w:rsidRPr="00FE3182">
              <w:rPr>
                <w:szCs w:val="24"/>
                <w:lang w:eastAsia="lt-LT"/>
              </w:rPr>
              <w:t>a</w:t>
            </w:r>
            <w:r w:rsidR="009A0473" w:rsidRPr="00FE3182">
              <w:rPr>
                <w:szCs w:val="24"/>
                <w:lang w:eastAsia="lt-LT"/>
              </w:rPr>
              <w:t xml:space="preserve">“ filialas. Visos sistemos buvo bendros ir naudojami bendri vandentiekio, nuotekų, elektros, šilumos energijos tinklai. Teritorija bendra, ją prižiūrėjo mūsų </w:t>
            </w:r>
            <w:r w:rsidR="007960B8" w:rsidRPr="00FE3182">
              <w:rPr>
                <w:szCs w:val="24"/>
                <w:lang w:eastAsia="lt-LT"/>
              </w:rPr>
              <w:t>Į</w:t>
            </w:r>
            <w:r w:rsidR="009A0473" w:rsidRPr="00FE3182">
              <w:rPr>
                <w:szCs w:val="24"/>
                <w:lang w:eastAsia="lt-LT"/>
              </w:rPr>
              <w:t xml:space="preserve">staiga savo lėšomis ir resursais. 2023 m. ant pastato stogo įrengta saulės elektrinė, vykdoma viso pastato renovacija. </w:t>
            </w:r>
            <w:r w:rsidRPr="00FE3182">
              <w:rPr>
                <w:szCs w:val="24"/>
                <w:lang w:eastAsia="lt-LT"/>
              </w:rPr>
              <w:t xml:space="preserve">Išanalizavus </w:t>
            </w:r>
            <w:r w:rsidR="002C4741" w:rsidRPr="00FE3182">
              <w:rPr>
                <w:szCs w:val="24"/>
                <w:lang w:eastAsia="lt-LT"/>
              </w:rPr>
              <w:t>2022 m. vaikų gimstamumo statistiką, vaikų registravimo(si) į eilę</w:t>
            </w:r>
            <w:r w:rsidR="007960B8" w:rsidRPr="00FE3182">
              <w:rPr>
                <w:szCs w:val="24"/>
                <w:lang w:eastAsia="lt-LT"/>
              </w:rPr>
              <w:t xml:space="preserve"> </w:t>
            </w:r>
            <w:r w:rsidR="002C4741" w:rsidRPr="00FE3182">
              <w:rPr>
                <w:szCs w:val="24"/>
                <w:lang w:eastAsia="lt-LT"/>
              </w:rPr>
              <w:t>duomen</w:t>
            </w:r>
            <w:r w:rsidR="007960B8" w:rsidRPr="00FE3182">
              <w:rPr>
                <w:szCs w:val="24"/>
                <w:lang w:eastAsia="lt-LT"/>
              </w:rPr>
              <w:t>is</w:t>
            </w:r>
            <w:r w:rsidR="002C4741" w:rsidRPr="00FE3182">
              <w:rPr>
                <w:szCs w:val="24"/>
                <w:lang w:eastAsia="lt-LT"/>
              </w:rPr>
              <w:t xml:space="preserve"> ir poreikį lankyti </w:t>
            </w:r>
            <w:r w:rsidR="001D2D1A" w:rsidRPr="00FE3182">
              <w:rPr>
                <w:szCs w:val="24"/>
                <w:lang w:eastAsia="lt-LT"/>
              </w:rPr>
              <w:t>Į</w:t>
            </w:r>
            <w:r w:rsidR="002C4741" w:rsidRPr="00FE3182">
              <w:rPr>
                <w:szCs w:val="24"/>
                <w:lang w:eastAsia="lt-LT"/>
              </w:rPr>
              <w:t>staigą, p</w:t>
            </w:r>
            <w:r w:rsidR="001D2D1A" w:rsidRPr="00FE3182">
              <w:rPr>
                <w:szCs w:val="24"/>
                <w:lang w:eastAsia="lt-LT"/>
              </w:rPr>
              <w:t>astebėta, kad poreikis netenkinamas. Todėl inici</w:t>
            </w:r>
            <w:r w:rsidR="002C4741" w:rsidRPr="00FE3182">
              <w:rPr>
                <w:szCs w:val="24"/>
                <w:lang w:eastAsia="lt-LT"/>
              </w:rPr>
              <w:t>javau kreipimąsi Š</w:t>
            </w:r>
            <w:r w:rsidR="009A0473" w:rsidRPr="00FE3182">
              <w:rPr>
                <w:szCs w:val="24"/>
                <w:lang w:eastAsia="lt-LT"/>
              </w:rPr>
              <w:t xml:space="preserve">MS </w:t>
            </w:r>
            <w:r w:rsidR="002C4741" w:rsidRPr="00FE3182">
              <w:rPr>
                <w:szCs w:val="24"/>
                <w:lang w:eastAsia="lt-LT"/>
              </w:rPr>
              <w:t>administracijai dėl Š</w:t>
            </w:r>
            <w:r w:rsidR="001D2D1A" w:rsidRPr="00FE3182">
              <w:rPr>
                <w:szCs w:val="24"/>
                <w:lang w:eastAsia="lt-LT"/>
              </w:rPr>
              <w:t>MS</w:t>
            </w:r>
            <w:r w:rsidR="002C4741" w:rsidRPr="00FE3182">
              <w:rPr>
                <w:szCs w:val="24"/>
                <w:lang w:eastAsia="lt-LT"/>
              </w:rPr>
              <w:t xml:space="preserve"> viešosios bibliotekos „Vars</w:t>
            </w:r>
            <w:r w:rsidR="001D2D1A" w:rsidRPr="00FE3182">
              <w:rPr>
                <w:szCs w:val="24"/>
                <w:lang w:eastAsia="lt-LT"/>
              </w:rPr>
              <w:t>a</w:t>
            </w:r>
            <w:r w:rsidR="002C4741" w:rsidRPr="00FE3182">
              <w:rPr>
                <w:szCs w:val="24"/>
                <w:lang w:eastAsia="lt-LT"/>
              </w:rPr>
              <w:t>“ filialo patalpų perdavimo Šiaulių lopšeliui-darželiui „Salduvė“.</w:t>
            </w:r>
            <w:r w:rsidR="009A0473" w:rsidRPr="00FE3182">
              <w:rPr>
                <w:szCs w:val="24"/>
                <w:lang w:eastAsia="lt-LT"/>
              </w:rPr>
              <w:t xml:space="preserve"> Pritarimas gautas ir </w:t>
            </w:r>
            <w:r w:rsidRPr="00FE3182">
              <w:rPr>
                <w:szCs w:val="24"/>
                <w:lang w:eastAsia="lt-LT"/>
              </w:rPr>
              <w:t>turt</w:t>
            </w:r>
            <w:r w:rsidR="009A0473" w:rsidRPr="00FE3182">
              <w:rPr>
                <w:szCs w:val="24"/>
                <w:lang w:eastAsia="lt-LT"/>
              </w:rPr>
              <w:t xml:space="preserve">as perduotas-priimtas </w:t>
            </w:r>
            <w:r w:rsidR="007960B8" w:rsidRPr="00FE3182">
              <w:rPr>
                <w:szCs w:val="24"/>
                <w:lang w:eastAsia="lt-LT"/>
              </w:rPr>
              <w:t>Į</w:t>
            </w:r>
            <w:r w:rsidR="003B2734" w:rsidRPr="00FE3182">
              <w:rPr>
                <w:szCs w:val="24"/>
                <w:lang w:eastAsia="lt-LT"/>
              </w:rPr>
              <w:t xml:space="preserve">staigos žinion. </w:t>
            </w:r>
          </w:p>
        </w:tc>
        <w:tc>
          <w:tcPr>
            <w:tcW w:w="2426" w:type="pct"/>
          </w:tcPr>
          <w:p w14:paraId="0B8500D2" w14:textId="5F0BEE8D" w:rsidR="007960B8" w:rsidRPr="00FE3182" w:rsidRDefault="00B118DF" w:rsidP="009869F2">
            <w:pPr>
              <w:widowControl w:val="0"/>
              <w:jc w:val="both"/>
              <w:rPr>
                <w:szCs w:val="24"/>
              </w:rPr>
            </w:pPr>
            <w:r w:rsidRPr="00FE3182">
              <w:rPr>
                <w:szCs w:val="24"/>
                <w:lang w:eastAsia="lt-LT"/>
              </w:rPr>
              <w:t>3.</w:t>
            </w:r>
            <w:r w:rsidR="001D2D1A" w:rsidRPr="00FE3182">
              <w:rPr>
                <w:szCs w:val="24"/>
                <w:lang w:eastAsia="lt-LT"/>
              </w:rPr>
              <w:t>7</w:t>
            </w:r>
            <w:r w:rsidRPr="00FE3182">
              <w:rPr>
                <w:szCs w:val="24"/>
                <w:lang w:eastAsia="lt-LT"/>
              </w:rPr>
              <w:t>.</w:t>
            </w:r>
            <w:r w:rsidR="001D2D1A" w:rsidRPr="00FE3182">
              <w:rPr>
                <w:szCs w:val="24"/>
                <w:lang w:eastAsia="lt-LT"/>
              </w:rPr>
              <w:t>1.</w:t>
            </w:r>
            <w:r w:rsidRPr="00FE3182">
              <w:rPr>
                <w:szCs w:val="24"/>
                <w:lang w:eastAsia="lt-LT"/>
              </w:rPr>
              <w:t xml:space="preserve"> </w:t>
            </w:r>
            <w:r w:rsidR="003B2734" w:rsidRPr="00FE3182">
              <w:rPr>
                <w:szCs w:val="24"/>
                <w:lang w:eastAsia="lt-LT"/>
              </w:rPr>
              <w:t>Įstaiga galės vykdyti veiklą ir tikslingai naudoti papildomas patalpas. Tenkinant Šimšės mikrorajono tėvų ir vaikų poreikį lankyti lopšelį-darželį, planuojama atidaryti papildomas vaikų ugdymo grupes. Sutelkus savivaldybės turtą vienos įstaigos žinion, galėsime sklandžiau, tikslingiau ir efektyviau jį prižiūrėti ir įveiklinti.</w:t>
            </w:r>
            <w:r w:rsidR="007960B8" w:rsidRPr="00FE3182">
              <w:rPr>
                <w:szCs w:val="24"/>
                <w:lang w:eastAsia="lt-LT"/>
              </w:rPr>
              <w:t xml:space="preserve"> Visoje Įstaigos teritorijoje ir pastate bus vykdoma švietimą plėtojanti veikla, gerinant ugdymo kokybę ir prisitaikant prie rinkos poreikių.</w:t>
            </w:r>
          </w:p>
        </w:tc>
      </w:tr>
      <w:tr w:rsidR="00B118DF" w:rsidRPr="00FE3182" w14:paraId="243C41D0" w14:textId="77777777" w:rsidTr="00B21B91">
        <w:trPr>
          <w:trHeight w:val="41"/>
        </w:trPr>
        <w:tc>
          <w:tcPr>
            <w:tcW w:w="2574" w:type="pct"/>
          </w:tcPr>
          <w:p w14:paraId="7A9700B4" w14:textId="7CCB80B0" w:rsidR="00B118DF" w:rsidRPr="00FE3182" w:rsidRDefault="00B118DF" w:rsidP="00B21B91">
            <w:pPr>
              <w:widowControl w:val="0"/>
              <w:jc w:val="both"/>
              <w:rPr>
                <w:szCs w:val="24"/>
                <w:lang w:eastAsia="lt-LT"/>
              </w:rPr>
            </w:pPr>
            <w:r w:rsidRPr="00FE3182">
              <w:rPr>
                <w:szCs w:val="24"/>
                <w:lang w:eastAsia="lt-LT"/>
              </w:rPr>
              <w:t>3.</w:t>
            </w:r>
            <w:r w:rsidR="001D2D1A" w:rsidRPr="00FE3182">
              <w:rPr>
                <w:szCs w:val="24"/>
                <w:lang w:eastAsia="lt-LT"/>
              </w:rPr>
              <w:t>8</w:t>
            </w:r>
            <w:r w:rsidRPr="00FE3182">
              <w:rPr>
                <w:szCs w:val="24"/>
                <w:lang w:eastAsia="lt-LT"/>
              </w:rPr>
              <w:t>. Pateiktos paraiškos Š</w:t>
            </w:r>
            <w:r w:rsidR="00B21B91">
              <w:rPr>
                <w:szCs w:val="24"/>
                <w:lang w:eastAsia="lt-LT"/>
              </w:rPr>
              <w:t xml:space="preserve">MS </w:t>
            </w:r>
            <w:r w:rsidRPr="00FE3182">
              <w:rPr>
                <w:szCs w:val="24"/>
                <w:lang w:eastAsia="lt-LT"/>
              </w:rPr>
              <w:t>administracijos organizuotoms naujai steigiamoms vietoms. Gautas finansavimas iš savivaldybės biudžeto lėšų, skirtų švietimo pagalbai užtikrinti Š</w:t>
            </w:r>
            <w:r w:rsidR="007960B8" w:rsidRPr="00FE3182">
              <w:rPr>
                <w:szCs w:val="24"/>
                <w:lang w:eastAsia="lt-LT"/>
              </w:rPr>
              <w:t>MS</w:t>
            </w:r>
            <w:r w:rsidRPr="00FE3182">
              <w:rPr>
                <w:szCs w:val="24"/>
                <w:lang w:eastAsia="lt-LT"/>
              </w:rPr>
              <w:t xml:space="preserve"> švietimo įstaigose. Įdarbinti 2 mokytojų padėjėjai švietimo pagalbai užtikrinti.</w:t>
            </w:r>
          </w:p>
        </w:tc>
        <w:tc>
          <w:tcPr>
            <w:tcW w:w="2426" w:type="pct"/>
          </w:tcPr>
          <w:p w14:paraId="0E0300A4" w14:textId="66064594" w:rsidR="00B118DF" w:rsidRPr="00FE3182" w:rsidRDefault="00B118DF" w:rsidP="009869F2">
            <w:pPr>
              <w:widowControl w:val="0"/>
              <w:jc w:val="both"/>
              <w:rPr>
                <w:szCs w:val="24"/>
                <w:lang w:eastAsia="lt-LT"/>
              </w:rPr>
            </w:pPr>
            <w:r w:rsidRPr="00FE3182">
              <w:rPr>
                <w:szCs w:val="24"/>
                <w:lang w:eastAsia="lt-LT"/>
              </w:rPr>
              <w:t>3.</w:t>
            </w:r>
            <w:r w:rsidR="001D2D1A" w:rsidRPr="00FE3182">
              <w:rPr>
                <w:szCs w:val="24"/>
                <w:lang w:eastAsia="lt-LT"/>
              </w:rPr>
              <w:t>8</w:t>
            </w:r>
            <w:r w:rsidRPr="00FE3182">
              <w:rPr>
                <w:szCs w:val="24"/>
                <w:lang w:eastAsia="lt-LT"/>
              </w:rPr>
              <w:t xml:space="preserve">.1. Įstaigoje užtikrinta savalaikė švietimo pagalba vaikams, turintiems specialiųjų ugdymosi poreikių, teikta visapusiška pagalba ir konsultacijos tiek </w:t>
            </w:r>
            <w:r w:rsidR="007960B8" w:rsidRPr="00FE3182">
              <w:rPr>
                <w:szCs w:val="24"/>
                <w:lang w:eastAsia="lt-LT"/>
              </w:rPr>
              <w:t>Į</w:t>
            </w:r>
            <w:r w:rsidRPr="00FE3182">
              <w:rPr>
                <w:szCs w:val="24"/>
                <w:lang w:eastAsia="lt-LT"/>
              </w:rPr>
              <w:t>staigos darbuotojams, tiek vaikų tėvams. 6 grupėse dirba mokytojo padėjėjai švietimo pagalbai.</w:t>
            </w:r>
          </w:p>
        </w:tc>
      </w:tr>
      <w:tr w:rsidR="00B118DF" w:rsidRPr="00FE3182" w14:paraId="04924AC2" w14:textId="77777777" w:rsidTr="00B21B91">
        <w:trPr>
          <w:trHeight w:val="41"/>
        </w:trPr>
        <w:tc>
          <w:tcPr>
            <w:tcW w:w="2574" w:type="pct"/>
          </w:tcPr>
          <w:p w14:paraId="755B61A4" w14:textId="1B461949" w:rsidR="00B118DF" w:rsidRPr="00FE3182" w:rsidRDefault="00C35F45" w:rsidP="009869F2">
            <w:pPr>
              <w:widowControl w:val="0"/>
              <w:jc w:val="both"/>
              <w:rPr>
                <w:szCs w:val="24"/>
              </w:rPr>
            </w:pPr>
            <w:r w:rsidRPr="00FE3182">
              <w:rPr>
                <w:szCs w:val="24"/>
              </w:rPr>
              <w:t>3.9. Bendradarbiaujant su Šiaulių pramonės ir amatų rūmais, dalyvavau Šiaulių technologijų mokymo centro Ikimokyklinio ugdymo pedagogo padėjėjo modulinės profesinės mokymo programos, skirtos parengti kvalifikuotą ikimokyklinio ugdymo pedagogo padėjėją, dviejų grupių egzaminuose (vertinant teorines žinias ir praktinius gebėjimus) komisijos pirmininko pareigose.</w:t>
            </w:r>
          </w:p>
        </w:tc>
        <w:tc>
          <w:tcPr>
            <w:tcW w:w="2426" w:type="pct"/>
          </w:tcPr>
          <w:p w14:paraId="4DBDC744" w14:textId="30AFBD19" w:rsidR="00B118DF" w:rsidRPr="00FE3182" w:rsidRDefault="00B118DF" w:rsidP="009869F2">
            <w:pPr>
              <w:widowControl w:val="0"/>
              <w:jc w:val="both"/>
              <w:rPr>
                <w:szCs w:val="24"/>
                <w:lang w:eastAsia="lt-LT"/>
              </w:rPr>
            </w:pPr>
            <w:r w:rsidRPr="00FE3182">
              <w:rPr>
                <w:szCs w:val="24"/>
                <w:lang w:eastAsia="lt-LT"/>
              </w:rPr>
              <w:t>3.</w:t>
            </w:r>
            <w:r w:rsidR="001D2D1A" w:rsidRPr="00FE3182">
              <w:rPr>
                <w:szCs w:val="24"/>
                <w:lang w:eastAsia="lt-LT"/>
              </w:rPr>
              <w:t>9</w:t>
            </w:r>
            <w:r w:rsidRPr="00FE3182">
              <w:rPr>
                <w:szCs w:val="24"/>
                <w:lang w:eastAsia="lt-LT"/>
              </w:rPr>
              <w:t xml:space="preserve">.1. Prisidėjau prie </w:t>
            </w:r>
            <w:r w:rsidRPr="00FE3182">
              <w:rPr>
                <w:szCs w:val="24"/>
              </w:rPr>
              <w:t>kvalifikuoto ikimokyklinio ugdymo pedagogo padėjėjo parengimo, suteiktos teorinės ir praktinės gerosios darbo patirties žinios, pasidalinta profesinėmis kompetencijomis. Susipažinta su mokytojo padėjėjo švietimo pagalbai profesijos poreikiu ir perspektyvomis Šiaulių mieste.</w:t>
            </w:r>
          </w:p>
        </w:tc>
      </w:tr>
      <w:tr w:rsidR="00B118DF" w:rsidRPr="00FE3182" w14:paraId="7489A0AD" w14:textId="77777777" w:rsidTr="00B21B91">
        <w:trPr>
          <w:trHeight w:val="41"/>
        </w:trPr>
        <w:tc>
          <w:tcPr>
            <w:tcW w:w="2574" w:type="pct"/>
          </w:tcPr>
          <w:p w14:paraId="36B57ED0" w14:textId="5E523A30" w:rsidR="00B118DF" w:rsidRPr="00FE3182" w:rsidRDefault="00B118DF" w:rsidP="009869F2">
            <w:pPr>
              <w:widowControl w:val="0"/>
              <w:jc w:val="both"/>
              <w:rPr>
                <w:szCs w:val="24"/>
                <w:lang w:eastAsia="lt-LT"/>
              </w:rPr>
            </w:pPr>
            <w:r w:rsidRPr="00FE3182">
              <w:rPr>
                <w:szCs w:val="24"/>
                <w:lang w:eastAsia="lt-LT"/>
              </w:rPr>
              <w:t>3.</w:t>
            </w:r>
            <w:r w:rsidR="001D2D1A" w:rsidRPr="00FE3182">
              <w:rPr>
                <w:szCs w:val="24"/>
                <w:lang w:eastAsia="lt-LT"/>
              </w:rPr>
              <w:t>10</w:t>
            </w:r>
            <w:r w:rsidRPr="00FE3182">
              <w:rPr>
                <w:szCs w:val="24"/>
                <w:lang w:eastAsia="lt-LT"/>
              </w:rPr>
              <w:t>. Inicijuotas paraiškos teikimas „Erasmus+“ finansavimo programoje, gautas finansavimas projektui „Dėmesingas įsisąmoninimas ugdantis gamtoje“ ir dalyvauta Ispanijos karalystės Alikantės mieste mindfulness mokymuose, kuriuos vedė islandė, ispanė ir anglė iš „Smart teachers play more“ organizacijos. Dalyvavo 62 dalyviai iš 12 šalių.</w:t>
            </w:r>
          </w:p>
        </w:tc>
        <w:tc>
          <w:tcPr>
            <w:tcW w:w="2426" w:type="pct"/>
          </w:tcPr>
          <w:p w14:paraId="6BCEB884" w14:textId="7479FD6D" w:rsidR="00B118DF" w:rsidRPr="00FE3182" w:rsidRDefault="00B118DF" w:rsidP="009869F2">
            <w:pPr>
              <w:widowControl w:val="0"/>
              <w:jc w:val="both"/>
              <w:rPr>
                <w:szCs w:val="24"/>
                <w:lang w:eastAsia="lt-LT"/>
              </w:rPr>
            </w:pPr>
            <w:r w:rsidRPr="00FE3182">
              <w:rPr>
                <w:szCs w:val="24"/>
              </w:rPr>
              <w:t>3.</w:t>
            </w:r>
            <w:r w:rsidR="001D2D1A" w:rsidRPr="00FE3182">
              <w:rPr>
                <w:szCs w:val="24"/>
              </w:rPr>
              <w:t>10</w:t>
            </w:r>
            <w:r w:rsidRPr="00FE3182">
              <w:rPr>
                <w:szCs w:val="24"/>
              </w:rPr>
              <w:t>.1. Įstaigos vardo garsinimas, bendradarbiavimas su kitų šalių švietimo įstaigų atstovais, tarptautinės partnerystės vystymas, mindfulness metodų mokymasis, gerosios patirties ir idėjų skleidimas darbuotojams.</w:t>
            </w:r>
          </w:p>
        </w:tc>
      </w:tr>
      <w:tr w:rsidR="00B118DF" w:rsidRPr="00FE3182" w14:paraId="0992B70D" w14:textId="77777777" w:rsidTr="00B21B91">
        <w:trPr>
          <w:trHeight w:val="41"/>
        </w:trPr>
        <w:tc>
          <w:tcPr>
            <w:tcW w:w="2574" w:type="pct"/>
          </w:tcPr>
          <w:p w14:paraId="489D3146" w14:textId="68B60F65" w:rsidR="00B118DF" w:rsidRPr="00FE3182" w:rsidRDefault="00B118DF" w:rsidP="006E7F4D">
            <w:pPr>
              <w:widowControl w:val="0"/>
              <w:jc w:val="both"/>
              <w:rPr>
                <w:szCs w:val="24"/>
                <w:lang w:eastAsia="lt-LT"/>
              </w:rPr>
            </w:pPr>
            <w:r w:rsidRPr="00FE3182">
              <w:rPr>
                <w:szCs w:val="24"/>
              </w:rPr>
              <w:t>3.</w:t>
            </w:r>
            <w:r w:rsidR="003B2734" w:rsidRPr="00FE3182">
              <w:rPr>
                <w:szCs w:val="24"/>
              </w:rPr>
              <w:t>1</w:t>
            </w:r>
            <w:r w:rsidR="001D2D1A" w:rsidRPr="00FE3182">
              <w:rPr>
                <w:szCs w:val="24"/>
              </w:rPr>
              <w:t>1</w:t>
            </w:r>
            <w:r w:rsidRPr="00FE3182">
              <w:rPr>
                <w:szCs w:val="24"/>
              </w:rPr>
              <w:t xml:space="preserve">. Dalyvauta „Nordplus“ finansuojamo projekto „Išgirskime vaikus“ (originalo kalba „Hear the children“) veiklose. Projektas ilgalaikis 2022–2025 m. Vykome į Estijos Respublikos Laulasmaa miesto mokyklą, dalinomės patirtimi apie mūsų </w:t>
            </w:r>
            <w:r w:rsidR="007960B8" w:rsidRPr="00FE3182">
              <w:rPr>
                <w:szCs w:val="24"/>
              </w:rPr>
              <w:t>Į</w:t>
            </w:r>
            <w:r w:rsidRPr="00FE3182">
              <w:rPr>
                <w:szCs w:val="24"/>
              </w:rPr>
              <w:t xml:space="preserve">staigoje ir šalyje diegiamas, ugdomas vaikų teises. </w:t>
            </w:r>
            <w:r w:rsidRPr="00FE3182">
              <w:rPr>
                <w:szCs w:val="24"/>
                <w:lang w:eastAsia="lt-LT"/>
              </w:rPr>
              <w:t>Dalyvavo 22 dalyviai iš 5 šalių.</w:t>
            </w:r>
          </w:p>
        </w:tc>
        <w:tc>
          <w:tcPr>
            <w:tcW w:w="2426" w:type="pct"/>
          </w:tcPr>
          <w:p w14:paraId="51782791" w14:textId="1EE11EC9" w:rsidR="00B118DF" w:rsidRPr="00FE3182" w:rsidRDefault="00B118DF" w:rsidP="006E7F4D">
            <w:pPr>
              <w:widowControl w:val="0"/>
              <w:jc w:val="both"/>
              <w:rPr>
                <w:szCs w:val="24"/>
                <w:lang w:eastAsia="lt-LT"/>
              </w:rPr>
            </w:pPr>
            <w:r w:rsidRPr="00FE3182">
              <w:rPr>
                <w:szCs w:val="24"/>
              </w:rPr>
              <w:t>3.</w:t>
            </w:r>
            <w:r w:rsidR="003B2734" w:rsidRPr="00FE3182">
              <w:rPr>
                <w:szCs w:val="24"/>
              </w:rPr>
              <w:t>1</w:t>
            </w:r>
            <w:r w:rsidR="001D2D1A" w:rsidRPr="00FE3182">
              <w:rPr>
                <w:szCs w:val="24"/>
              </w:rPr>
              <w:t>1</w:t>
            </w:r>
            <w:r w:rsidRPr="00FE3182">
              <w:rPr>
                <w:szCs w:val="24"/>
              </w:rPr>
              <w:t>.1. Įstaigos vardo garsinimas, bendradarbiavimas su kitų šalių švietimo įstaigų atstovais, tarptautinės partnerystės vystymas, vaiko teisių idėjų skleidimas</w:t>
            </w:r>
            <w:r w:rsidR="006E7F4D">
              <w:rPr>
                <w:szCs w:val="24"/>
              </w:rPr>
              <w:t>,</w:t>
            </w:r>
            <w:r w:rsidRPr="00FE3182">
              <w:rPr>
                <w:szCs w:val="24"/>
              </w:rPr>
              <w:t xml:space="preserve"> vaiko nuomonės išklausymo-išgirdimo diegimas, gebėjimo išsakyti nuomonę ugdymas.</w:t>
            </w:r>
          </w:p>
        </w:tc>
      </w:tr>
      <w:tr w:rsidR="00B118DF" w:rsidRPr="00FE3182" w14:paraId="40A1E1E5" w14:textId="77777777" w:rsidTr="00B21B91">
        <w:trPr>
          <w:trHeight w:val="41"/>
        </w:trPr>
        <w:tc>
          <w:tcPr>
            <w:tcW w:w="2574" w:type="pct"/>
          </w:tcPr>
          <w:p w14:paraId="478B39DB" w14:textId="1A41DC70" w:rsidR="00B118DF" w:rsidRPr="00FE3182" w:rsidRDefault="00B118DF" w:rsidP="009869F2">
            <w:pPr>
              <w:widowControl w:val="0"/>
              <w:jc w:val="both"/>
              <w:rPr>
                <w:szCs w:val="24"/>
              </w:rPr>
            </w:pPr>
            <w:r w:rsidRPr="00FE3182">
              <w:rPr>
                <w:szCs w:val="24"/>
              </w:rPr>
              <w:t>3.</w:t>
            </w:r>
            <w:r w:rsidR="003B2734" w:rsidRPr="00FE3182">
              <w:rPr>
                <w:szCs w:val="24"/>
              </w:rPr>
              <w:t>1</w:t>
            </w:r>
            <w:r w:rsidR="001D2D1A" w:rsidRPr="00FE3182">
              <w:rPr>
                <w:szCs w:val="24"/>
              </w:rPr>
              <w:t>2</w:t>
            </w:r>
            <w:r w:rsidRPr="00FE3182">
              <w:rPr>
                <w:szCs w:val="24"/>
              </w:rPr>
              <w:t xml:space="preserve">. Inicijuoti ir suorganizuoti Šiaulių lopšelio-darželio „Salduvė“ darbuotojo, kuris atitiktų šiuos kriterijus – kūrybiškas, aktyvus, tolerantiškas, bendruomeniškas, rinkimai. Įtraukta visa </w:t>
            </w:r>
            <w:r w:rsidR="007960B8" w:rsidRPr="00FE3182">
              <w:rPr>
                <w:szCs w:val="24"/>
              </w:rPr>
              <w:t>Į</w:t>
            </w:r>
            <w:r w:rsidRPr="00FE3182">
              <w:rPr>
                <w:szCs w:val="24"/>
              </w:rPr>
              <w:t>staigos bendruomenė, kuri rinko atitinkamą darbuotoją verto gauti nominaciją ir premiją už 2023 metus.</w:t>
            </w:r>
          </w:p>
        </w:tc>
        <w:tc>
          <w:tcPr>
            <w:tcW w:w="2426" w:type="pct"/>
          </w:tcPr>
          <w:p w14:paraId="43376EC9" w14:textId="27EA8D5D" w:rsidR="00B118DF" w:rsidRPr="00FE3182" w:rsidRDefault="00B118DF" w:rsidP="006E7F4D">
            <w:pPr>
              <w:widowControl w:val="0"/>
              <w:jc w:val="both"/>
              <w:rPr>
                <w:szCs w:val="24"/>
              </w:rPr>
            </w:pPr>
            <w:r w:rsidRPr="00FE3182">
              <w:rPr>
                <w:szCs w:val="24"/>
              </w:rPr>
              <w:t>3.</w:t>
            </w:r>
            <w:r w:rsidR="003B2734" w:rsidRPr="00FE3182">
              <w:rPr>
                <w:szCs w:val="24"/>
              </w:rPr>
              <w:t>1</w:t>
            </w:r>
            <w:r w:rsidR="001D2D1A" w:rsidRPr="00FE3182">
              <w:rPr>
                <w:szCs w:val="24"/>
              </w:rPr>
              <w:t>2</w:t>
            </w:r>
            <w:r w:rsidRPr="00FE3182">
              <w:rPr>
                <w:szCs w:val="24"/>
              </w:rPr>
              <w:t xml:space="preserve">.1. Sutelkta </w:t>
            </w:r>
            <w:r w:rsidR="007960B8" w:rsidRPr="00FE3182">
              <w:rPr>
                <w:szCs w:val="24"/>
              </w:rPr>
              <w:t>Į</w:t>
            </w:r>
            <w:r w:rsidRPr="00FE3182">
              <w:rPr>
                <w:szCs w:val="24"/>
              </w:rPr>
              <w:t>staigos bendruomenė, kuri aktyviai dalyvavo renkant atitinkamą darbuotoją, vertą gauti nominaciją ir premiją už 2023 m</w:t>
            </w:r>
            <w:r w:rsidR="006E7F4D">
              <w:rPr>
                <w:szCs w:val="24"/>
              </w:rPr>
              <w:t>.</w:t>
            </w:r>
            <w:r w:rsidRPr="00FE3182">
              <w:rPr>
                <w:szCs w:val="24"/>
              </w:rPr>
              <w:t>, atsižvelgiant į kandidatų premijai gauti atrankos kriterijus. Premijos laureatas įsipareigojo ir po premijos teikimo būti pavyzdžiu Įstaigos bendruomenei ir atliepti atrankos kriterijus.</w:t>
            </w:r>
          </w:p>
        </w:tc>
      </w:tr>
    </w:tbl>
    <w:p w14:paraId="28FB8848" w14:textId="77777777" w:rsidR="007B39C2" w:rsidRPr="00FE3182" w:rsidRDefault="007B39C2" w:rsidP="00FE3182">
      <w:pPr>
        <w:widowControl w:val="0"/>
        <w:rPr>
          <w:szCs w:val="24"/>
        </w:rPr>
      </w:pPr>
    </w:p>
    <w:p w14:paraId="54A7EEB3" w14:textId="77777777" w:rsidR="007B39C2" w:rsidRPr="00FE3182" w:rsidRDefault="007B39C2" w:rsidP="00FE3182">
      <w:pPr>
        <w:widowControl w:val="0"/>
        <w:tabs>
          <w:tab w:val="left" w:pos="284"/>
        </w:tabs>
        <w:rPr>
          <w:b/>
          <w:szCs w:val="24"/>
          <w:lang w:eastAsia="lt-LT"/>
        </w:rPr>
      </w:pPr>
      <w:r w:rsidRPr="00FE3182">
        <w:rPr>
          <w:b/>
          <w:szCs w:val="24"/>
          <w:lang w:eastAsia="lt-LT"/>
        </w:rPr>
        <w:t xml:space="preserve">4. Pakoreguotos praėjusių metų veiklos užduotys (jei tokių buvo) ir rezultatai </w:t>
      </w:r>
    </w:p>
    <w:p w14:paraId="6CA9196B" w14:textId="77777777" w:rsidR="00C24A07" w:rsidRPr="00FE3182" w:rsidRDefault="00C24A07" w:rsidP="00FE3182">
      <w:pPr>
        <w:widowControl w:val="0"/>
        <w:tabs>
          <w:tab w:val="left" w:pos="284"/>
        </w:tabs>
        <w:rPr>
          <w:b/>
          <w:szCs w:val="24"/>
          <w:lang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182"/>
        <w:gridCol w:w="3083"/>
        <w:gridCol w:w="2037"/>
      </w:tblGrid>
      <w:tr w:rsidR="007B39C2" w:rsidRPr="00FE3182" w14:paraId="77E023A8" w14:textId="77777777" w:rsidTr="00911A25">
        <w:tc>
          <w:tcPr>
            <w:tcW w:w="1208" w:type="pct"/>
            <w:tcBorders>
              <w:top w:val="single" w:sz="4" w:space="0" w:color="auto"/>
              <w:left w:val="single" w:sz="4" w:space="0" w:color="auto"/>
              <w:bottom w:val="single" w:sz="4" w:space="0" w:color="auto"/>
              <w:right w:val="single" w:sz="4" w:space="0" w:color="auto"/>
            </w:tcBorders>
            <w:vAlign w:val="center"/>
            <w:hideMark/>
          </w:tcPr>
          <w:p w14:paraId="497D19E0" w14:textId="77777777" w:rsidR="007B39C2" w:rsidRPr="00FE3182" w:rsidRDefault="007B39C2" w:rsidP="00FE3182">
            <w:pPr>
              <w:widowControl w:val="0"/>
              <w:jc w:val="center"/>
              <w:rPr>
                <w:szCs w:val="24"/>
                <w:lang w:eastAsia="lt-LT"/>
              </w:rPr>
            </w:pPr>
            <w:r w:rsidRPr="00FE3182">
              <w:rPr>
                <w:szCs w:val="24"/>
                <w:lang w:eastAsia="lt-LT"/>
              </w:rPr>
              <w:t>Užduotys</w:t>
            </w:r>
          </w:p>
        </w:tc>
        <w:tc>
          <w:tcPr>
            <w:tcW w:w="1133" w:type="pct"/>
            <w:tcBorders>
              <w:top w:val="single" w:sz="4" w:space="0" w:color="auto"/>
              <w:left w:val="single" w:sz="4" w:space="0" w:color="auto"/>
              <w:bottom w:val="single" w:sz="4" w:space="0" w:color="auto"/>
              <w:right w:val="single" w:sz="4" w:space="0" w:color="auto"/>
            </w:tcBorders>
            <w:vAlign w:val="center"/>
            <w:hideMark/>
          </w:tcPr>
          <w:p w14:paraId="5F567FD6" w14:textId="77777777" w:rsidR="007B39C2" w:rsidRPr="00FE3182" w:rsidRDefault="007B39C2" w:rsidP="00FE3182">
            <w:pPr>
              <w:widowControl w:val="0"/>
              <w:jc w:val="center"/>
              <w:rPr>
                <w:szCs w:val="24"/>
                <w:lang w:eastAsia="lt-LT"/>
              </w:rPr>
            </w:pPr>
            <w:r w:rsidRPr="00FE3182">
              <w:rPr>
                <w:szCs w:val="24"/>
                <w:lang w:eastAsia="lt-LT"/>
              </w:rPr>
              <w:t>Siektini rezultatai</w:t>
            </w:r>
          </w:p>
        </w:tc>
        <w:tc>
          <w:tcPr>
            <w:tcW w:w="1601" w:type="pct"/>
            <w:tcBorders>
              <w:top w:val="single" w:sz="4" w:space="0" w:color="auto"/>
              <w:left w:val="single" w:sz="4" w:space="0" w:color="auto"/>
              <w:bottom w:val="single" w:sz="4" w:space="0" w:color="auto"/>
              <w:right w:val="single" w:sz="4" w:space="0" w:color="auto"/>
            </w:tcBorders>
            <w:vAlign w:val="center"/>
            <w:hideMark/>
          </w:tcPr>
          <w:p w14:paraId="1473304D" w14:textId="6FA6DDAF" w:rsidR="007B39C2" w:rsidRPr="00FE3182" w:rsidRDefault="007B39C2" w:rsidP="00FE3182">
            <w:pPr>
              <w:widowControl w:val="0"/>
              <w:jc w:val="center"/>
              <w:rPr>
                <w:szCs w:val="24"/>
                <w:lang w:eastAsia="lt-LT"/>
              </w:rPr>
            </w:pPr>
            <w:r w:rsidRPr="00FE3182">
              <w:rPr>
                <w:szCs w:val="24"/>
                <w:lang w:eastAsia="lt-LT"/>
              </w:rPr>
              <w:t>Rezultatų vertinimo rodikliai</w:t>
            </w:r>
          </w:p>
        </w:tc>
        <w:tc>
          <w:tcPr>
            <w:tcW w:w="1058" w:type="pct"/>
            <w:tcBorders>
              <w:top w:val="single" w:sz="4" w:space="0" w:color="auto"/>
              <w:left w:val="single" w:sz="4" w:space="0" w:color="auto"/>
              <w:bottom w:val="single" w:sz="4" w:space="0" w:color="auto"/>
              <w:right w:val="single" w:sz="4" w:space="0" w:color="auto"/>
            </w:tcBorders>
            <w:vAlign w:val="center"/>
            <w:hideMark/>
          </w:tcPr>
          <w:p w14:paraId="2210C19B" w14:textId="77777777" w:rsidR="007B39C2" w:rsidRPr="00FE3182" w:rsidRDefault="007B39C2" w:rsidP="00FE3182">
            <w:pPr>
              <w:widowControl w:val="0"/>
              <w:jc w:val="center"/>
              <w:rPr>
                <w:szCs w:val="24"/>
                <w:lang w:eastAsia="lt-LT"/>
              </w:rPr>
            </w:pPr>
            <w:r w:rsidRPr="00FE3182">
              <w:rPr>
                <w:szCs w:val="24"/>
                <w:lang w:eastAsia="lt-LT"/>
              </w:rPr>
              <w:t>Pasiekti rezultatai ir jų rodikliai</w:t>
            </w:r>
          </w:p>
        </w:tc>
      </w:tr>
      <w:tr w:rsidR="007B39C2" w:rsidRPr="00FE3182" w14:paraId="16CD5C53" w14:textId="77777777" w:rsidTr="00911A25">
        <w:tc>
          <w:tcPr>
            <w:tcW w:w="1208" w:type="pct"/>
            <w:tcBorders>
              <w:top w:val="single" w:sz="4" w:space="0" w:color="auto"/>
              <w:left w:val="single" w:sz="4" w:space="0" w:color="auto"/>
              <w:bottom w:val="single" w:sz="4" w:space="0" w:color="auto"/>
              <w:right w:val="single" w:sz="4" w:space="0" w:color="auto"/>
            </w:tcBorders>
            <w:vAlign w:val="center"/>
            <w:hideMark/>
          </w:tcPr>
          <w:p w14:paraId="6CC4E7C1" w14:textId="6BB2A63F" w:rsidR="007B39C2" w:rsidRPr="00FE3182" w:rsidRDefault="007B39C2" w:rsidP="00FE3182">
            <w:pPr>
              <w:widowControl w:val="0"/>
              <w:jc w:val="center"/>
              <w:rPr>
                <w:szCs w:val="24"/>
                <w:lang w:eastAsia="lt-LT"/>
              </w:rPr>
            </w:pPr>
            <w:r w:rsidRPr="00FE3182">
              <w:rPr>
                <w:szCs w:val="24"/>
                <w:lang w:eastAsia="lt-LT"/>
              </w:rPr>
              <w:t>-</w:t>
            </w:r>
          </w:p>
        </w:tc>
        <w:tc>
          <w:tcPr>
            <w:tcW w:w="1133" w:type="pct"/>
            <w:tcBorders>
              <w:top w:val="single" w:sz="4" w:space="0" w:color="auto"/>
              <w:left w:val="single" w:sz="4" w:space="0" w:color="auto"/>
              <w:bottom w:val="single" w:sz="4" w:space="0" w:color="auto"/>
              <w:right w:val="single" w:sz="4" w:space="0" w:color="auto"/>
            </w:tcBorders>
            <w:vAlign w:val="center"/>
          </w:tcPr>
          <w:p w14:paraId="58FBBD8A" w14:textId="77777777" w:rsidR="007B39C2" w:rsidRPr="00FE3182" w:rsidRDefault="007B39C2" w:rsidP="00FE3182">
            <w:pPr>
              <w:widowControl w:val="0"/>
              <w:jc w:val="center"/>
              <w:rPr>
                <w:szCs w:val="24"/>
                <w:lang w:eastAsia="lt-LT"/>
              </w:rPr>
            </w:pPr>
            <w:r w:rsidRPr="00FE3182">
              <w:rPr>
                <w:szCs w:val="24"/>
                <w:lang w:eastAsia="lt-LT"/>
              </w:rPr>
              <w:t>-</w:t>
            </w:r>
          </w:p>
        </w:tc>
        <w:tc>
          <w:tcPr>
            <w:tcW w:w="1601" w:type="pct"/>
            <w:tcBorders>
              <w:top w:val="single" w:sz="4" w:space="0" w:color="auto"/>
              <w:left w:val="single" w:sz="4" w:space="0" w:color="auto"/>
              <w:bottom w:val="single" w:sz="4" w:space="0" w:color="auto"/>
              <w:right w:val="single" w:sz="4" w:space="0" w:color="auto"/>
            </w:tcBorders>
            <w:vAlign w:val="center"/>
          </w:tcPr>
          <w:p w14:paraId="4CA33CA9" w14:textId="77777777" w:rsidR="007B39C2" w:rsidRPr="00FE3182" w:rsidRDefault="007B39C2" w:rsidP="00FE3182">
            <w:pPr>
              <w:widowControl w:val="0"/>
              <w:jc w:val="center"/>
              <w:rPr>
                <w:szCs w:val="24"/>
                <w:lang w:eastAsia="lt-LT"/>
              </w:rPr>
            </w:pPr>
            <w:r w:rsidRPr="00FE3182">
              <w:rPr>
                <w:szCs w:val="24"/>
                <w:lang w:eastAsia="lt-LT"/>
              </w:rPr>
              <w:t>-</w:t>
            </w:r>
          </w:p>
        </w:tc>
        <w:tc>
          <w:tcPr>
            <w:tcW w:w="1058" w:type="pct"/>
            <w:tcBorders>
              <w:top w:val="single" w:sz="4" w:space="0" w:color="auto"/>
              <w:left w:val="single" w:sz="4" w:space="0" w:color="auto"/>
              <w:bottom w:val="single" w:sz="4" w:space="0" w:color="auto"/>
              <w:right w:val="single" w:sz="4" w:space="0" w:color="auto"/>
            </w:tcBorders>
            <w:vAlign w:val="center"/>
          </w:tcPr>
          <w:p w14:paraId="2D5AFDF5" w14:textId="77777777" w:rsidR="007B39C2" w:rsidRPr="00FE3182" w:rsidRDefault="007B39C2" w:rsidP="00FE3182">
            <w:pPr>
              <w:widowControl w:val="0"/>
              <w:jc w:val="center"/>
              <w:rPr>
                <w:szCs w:val="24"/>
                <w:lang w:eastAsia="lt-LT"/>
              </w:rPr>
            </w:pPr>
            <w:r w:rsidRPr="00FE3182">
              <w:rPr>
                <w:szCs w:val="24"/>
                <w:lang w:eastAsia="lt-LT"/>
              </w:rPr>
              <w:t>-</w:t>
            </w:r>
          </w:p>
        </w:tc>
      </w:tr>
    </w:tbl>
    <w:p w14:paraId="0AC0973A" w14:textId="77777777" w:rsidR="00185ACF" w:rsidRPr="00FE3182" w:rsidRDefault="00185ACF" w:rsidP="00FE3182">
      <w:pPr>
        <w:widowControl w:val="0"/>
        <w:jc w:val="center"/>
        <w:rPr>
          <w:szCs w:val="24"/>
          <w:lang w:eastAsia="lt-LT"/>
        </w:rPr>
      </w:pPr>
    </w:p>
    <w:p w14:paraId="2A1086A6" w14:textId="77777777" w:rsidR="00392C85" w:rsidRPr="00FE3182" w:rsidRDefault="00392C85" w:rsidP="00FE3182">
      <w:pPr>
        <w:widowControl w:val="0"/>
        <w:jc w:val="center"/>
        <w:rPr>
          <w:b/>
          <w:szCs w:val="24"/>
        </w:rPr>
      </w:pPr>
      <w:r w:rsidRPr="00FE3182">
        <w:rPr>
          <w:b/>
          <w:szCs w:val="24"/>
        </w:rPr>
        <w:t>III SKYRIUS</w:t>
      </w:r>
    </w:p>
    <w:p w14:paraId="570A45E7" w14:textId="77777777" w:rsidR="00392C85" w:rsidRPr="00FE3182" w:rsidRDefault="00392C85" w:rsidP="00FE3182">
      <w:pPr>
        <w:widowControl w:val="0"/>
        <w:jc w:val="center"/>
        <w:rPr>
          <w:b/>
          <w:szCs w:val="24"/>
        </w:rPr>
      </w:pPr>
      <w:r w:rsidRPr="00FE3182">
        <w:rPr>
          <w:b/>
          <w:szCs w:val="24"/>
        </w:rPr>
        <w:t>GEBĖJIMŲ ATLIKTI PAREIGYBĖS APRAŠYME NUSTATYTAS FUNKCIJAS VERTINIMAS</w:t>
      </w:r>
    </w:p>
    <w:p w14:paraId="40288037" w14:textId="77777777" w:rsidR="00392C85" w:rsidRPr="00FE3182" w:rsidRDefault="00392C85" w:rsidP="00FE3182">
      <w:pPr>
        <w:widowControl w:val="0"/>
        <w:jc w:val="center"/>
        <w:rPr>
          <w:szCs w:val="24"/>
        </w:rPr>
      </w:pPr>
    </w:p>
    <w:p w14:paraId="5A01FFA8" w14:textId="1C45C0FE" w:rsidR="00392C85" w:rsidRPr="00FE3182" w:rsidRDefault="00392C85" w:rsidP="00FE3182">
      <w:pPr>
        <w:widowControl w:val="0"/>
        <w:rPr>
          <w:b/>
          <w:szCs w:val="24"/>
        </w:rPr>
      </w:pPr>
      <w:r w:rsidRPr="00FE3182">
        <w:rPr>
          <w:b/>
          <w:szCs w:val="24"/>
        </w:rPr>
        <w:t>5. Gebėjimų atlikti pareigybės aprašyme nustatytas funkcijas vertinimas</w:t>
      </w:r>
    </w:p>
    <w:tbl>
      <w:tblPr>
        <w:tblW w:w="5000" w:type="pct"/>
        <w:tblCellMar>
          <w:left w:w="10" w:type="dxa"/>
          <w:right w:w="10" w:type="dxa"/>
        </w:tblCellMar>
        <w:tblLook w:val="04A0" w:firstRow="1" w:lastRow="0" w:firstColumn="1" w:lastColumn="0" w:noHBand="0" w:noVBand="1"/>
      </w:tblPr>
      <w:tblGrid>
        <w:gridCol w:w="6062"/>
        <w:gridCol w:w="3567"/>
      </w:tblGrid>
      <w:tr w:rsidR="00392C85" w:rsidRPr="00FE3182" w14:paraId="3A25FD5C" w14:textId="77777777" w:rsidTr="00B7509C">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9C05A" w14:textId="77777777" w:rsidR="00392C85" w:rsidRPr="00FE3182" w:rsidRDefault="00392C85" w:rsidP="00FE3182">
            <w:pPr>
              <w:widowControl w:val="0"/>
              <w:jc w:val="center"/>
              <w:rPr>
                <w:szCs w:val="24"/>
              </w:rPr>
            </w:pPr>
            <w:r w:rsidRPr="00FE3182">
              <w:rPr>
                <w:szCs w:val="24"/>
              </w:rPr>
              <w:t>Vertinimo kriterijai</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14FAE4" w14:textId="77777777" w:rsidR="00392C85" w:rsidRPr="00FE3182" w:rsidRDefault="00392C85" w:rsidP="00FE3182">
            <w:pPr>
              <w:widowControl w:val="0"/>
              <w:jc w:val="center"/>
              <w:rPr>
                <w:szCs w:val="24"/>
              </w:rPr>
            </w:pPr>
            <w:r w:rsidRPr="00FE3182">
              <w:rPr>
                <w:szCs w:val="24"/>
              </w:rPr>
              <w:t>Pažymimas atitinkamas langelis:</w:t>
            </w:r>
          </w:p>
          <w:p w14:paraId="6DE9A729" w14:textId="77777777" w:rsidR="00392C85" w:rsidRPr="00FE3182" w:rsidRDefault="00392C85" w:rsidP="00FE3182">
            <w:pPr>
              <w:widowControl w:val="0"/>
              <w:jc w:val="center"/>
              <w:rPr>
                <w:b/>
                <w:szCs w:val="24"/>
              </w:rPr>
            </w:pPr>
            <w:r w:rsidRPr="00FE3182">
              <w:rPr>
                <w:szCs w:val="24"/>
              </w:rPr>
              <w:t>1 – nepatenkinamai;</w:t>
            </w:r>
          </w:p>
          <w:p w14:paraId="37BEC1C9" w14:textId="77777777" w:rsidR="00392C85" w:rsidRPr="00FE3182" w:rsidRDefault="00392C85" w:rsidP="00FE3182">
            <w:pPr>
              <w:widowControl w:val="0"/>
              <w:jc w:val="center"/>
              <w:rPr>
                <w:szCs w:val="24"/>
              </w:rPr>
            </w:pPr>
            <w:r w:rsidRPr="00FE3182">
              <w:rPr>
                <w:szCs w:val="24"/>
              </w:rPr>
              <w:t>2 – patenkinamai;</w:t>
            </w:r>
          </w:p>
          <w:p w14:paraId="2C1D1975" w14:textId="77777777" w:rsidR="00392C85" w:rsidRPr="00FE3182" w:rsidRDefault="00392C85" w:rsidP="00FE3182">
            <w:pPr>
              <w:widowControl w:val="0"/>
              <w:jc w:val="center"/>
              <w:rPr>
                <w:b/>
                <w:szCs w:val="24"/>
              </w:rPr>
            </w:pPr>
            <w:r w:rsidRPr="00FE3182">
              <w:rPr>
                <w:szCs w:val="24"/>
              </w:rPr>
              <w:t>3 – gerai;</w:t>
            </w:r>
          </w:p>
          <w:p w14:paraId="73666462" w14:textId="77777777" w:rsidR="00392C85" w:rsidRPr="00FE3182" w:rsidRDefault="00392C85" w:rsidP="00FE3182">
            <w:pPr>
              <w:widowControl w:val="0"/>
              <w:jc w:val="center"/>
              <w:rPr>
                <w:szCs w:val="24"/>
              </w:rPr>
            </w:pPr>
            <w:r w:rsidRPr="00FE3182">
              <w:rPr>
                <w:szCs w:val="24"/>
              </w:rPr>
              <w:t>4 – labai gerai</w:t>
            </w:r>
          </w:p>
        </w:tc>
      </w:tr>
      <w:tr w:rsidR="00392C85" w:rsidRPr="00FE3182" w14:paraId="4951B713" w14:textId="77777777" w:rsidTr="002432D4">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7592B4" w14:textId="77777777" w:rsidR="00392C85" w:rsidRPr="00FE3182" w:rsidRDefault="00392C85" w:rsidP="00FE3182">
            <w:pPr>
              <w:widowControl w:val="0"/>
              <w:rPr>
                <w:szCs w:val="24"/>
              </w:rPr>
            </w:pPr>
            <w:r w:rsidRPr="00FE3182">
              <w:rPr>
                <w:szCs w:val="24"/>
              </w:rPr>
              <w:t>5.1. Informacijos ir situacijos valdymas atliekant funkcijas</w:t>
            </w:r>
            <w:r w:rsidRPr="00FE3182">
              <w:rPr>
                <w:b/>
                <w:szCs w:val="24"/>
              </w:rPr>
              <w:t xml:space="preserve"> </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F89ECE3" w14:textId="749493E7" w:rsidR="00392C85" w:rsidRPr="00FE3182" w:rsidRDefault="00392C85" w:rsidP="00FE3182">
            <w:pPr>
              <w:widowControl w:val="0"/>
              <w:jc w:val="center"/>
              <w:rPr>
                <w:szCs w:val="24"/>
              </w:rPr>
            </w:pPr>
            <w:r w:rsidRPr="00FE3182">
              <w:rPr>
                <w:szCs w:val="24"/>
              </w:rPr>
              <w:t>1□      2□       3□       4</w:t>
            </w:r>
            <w:r w:rsidR="00D15214">
              <w:rPr>
                <w:szCs w:val="24"/>
              </w:rPr>
              <w:t>X</w:t>
            </w:r>
          </w:p>
        </w:tc>
      </w:tr>
      <w:tr w:rsidR="00392C85" w:rsidRPr="00FE3182" w14:paraId="4E147CFC" w14:textId="77777777" w:rsidTr="002432D4">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94258" w14:textId="77777777" w:rsidR="00392C85" w:rsidRPr="00FE3182" w:rsidRDefault="00392C85" w:rsidP="00FE3182">
            <w:pPr>
              <w:widowControl w:val="0"/>
              <w:rPr>
                <w:szCs w:val="24"/>
              </w:rPr>
            </w:pPr>
            <w:r w:rsidRPr="00FE3182">
              <w:rPr>
                <w:szCs w:val="24"/>
              </w:rPr>
              <w:t>5.2. Išteklių (žmogiškųjų, laiko ir materialinių) paskirstymas</w:t>
            </w:r>
            <w:r w:rsidRPr="00FE3182">
              <w:rPr>
                <w:b/>
                <w:szCs w:val="24"/>
              </w:rPr>
              <w:t xml:space="preserve"> </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5A32022" w14:textId="25525089" w:rsidR="00392C85" w:rsidRPr="00FE3182" w:rsidRDefault="00392C85" w:rsidP="00FE3182">
            <w:pPr>
              <w:widowControl w:val="0"/>
              <w:tabs>
                <w:tab w:val="left" w:pos="690"/>
              </w:tabs>
              <w:ind w:hanging="19"/>
              <w:jc w:val="center"/>
              <w:rPr>
                <w:szCs w:val="24"/>
              </w:rPr>
            </w:pPr>
            <w:r w:rsidRPr="00FE3182">
              <w:rPr>
                <w:szCs w:val="24"/>
              </w:rPr>
              <w:t>1□      2□       3□       4</w:t>
            </w:r>
            <w:r w:rsidR="00D15214">
              <w:rPr>
                <w:szCs w:val="24"/>
              </w:rPr>
              <w:t>X</w:t>
            </w:r>
          </w:p>
        </w:tc>
      </w:tr>
      <w:tr w:rsidR="00392C85" w:rsidRPr="00FE3182" w14:paraId="13D0B52E" w14:textId="77777777" w:rsidTr="00E76D86">
        <w:trPr>
          <w:trHeight w:val="4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0BB813" w14:textId="77777777" w:rsidR="00392C85" w:rsidRPr="00FE3182" w:rsidRDefault="00392C85" w:rsidP="00FE3182">
            <w:pPr>
              <w:widowControl w:val="0"/>
              <w:rPr>
                <w:szCs w:val="24"/>
              </w:rPr>
            </w:pPr>
            <w:r w:rsidRPr="00FE3182">
              <w:rPr>
                <w:szCs w:val="24"/>
              </w:rPr>
              <w:t>5.3. Lyderystės ir vadovavimo efektyvumas</w:t>
            </w:r>
            <w:r w:rsidRPr="00FE3182">
              <w:rPr>
                <w:b/>
                <w:szCs w:val="24"/>
              </w:rPr>
              <w:t xml:space="preserve"> </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3A17349" w14:textId="07D99FC7" w:rsidR="00392C85" w:rsidRPr="00FE3182" w:rsidRDefault="003342CC" w:rsidP="00FE3182">
            <w:pPr>
              <w:widowControl w:val="0"/>
              <w:jc w:val="center"/>
              <w:rPr>
                <w:szCs w:val="24"/>
              </w:rPr>
            </w:pPr>
            <w:r w:rsidRPr="00FE3182">
              <w:rPr>
                <w:szCs w:val="24"/>
              </w:rPr>
              <w:t>1□      2□       3</w:t>
            </w:r>
            <w:r w:rsidR="00D15214">
              <w:rPr>
                <w:szCs w:val="24"/>
              </w:rPr>
              <w:t>X</w:t>
            </w:r>
            <w:r w:rsidR="00392C85" w:rsidRPr="00FE3182">
              <w:rPr>
                <w:szCs w:val="24"/>
              </w:rPr>
              <w:t xml:space="preserve">       4</w:t>
            </w:r>
            <w:r w:rsidR="009869F2" w:rsidRPr="00FE3182">
              <w:rPr>
                <w:szCs w:val="24"/>
              </w:rPr>
              <w:t>□</w:t>
            </w:r>
          </w:p>
        </w:tc>
      </w:tr>
      <w:tr w:rsidR="00392C85" w:rsidRPr="00FE3182" w14:paraId="3092AFC1" w14:textId="77777777" w:rsidTr="002432D4">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C36147" w14:textId="77777777" w:rsidR="00392C85" w:rsidRPr="00FE3182" w:rsidRDefault="00392C85" w:rsidP="00FE3182">
            <w:pPr>
              <w:widowControl w:val="0"/>
              <w:rPr>
                <w:szCs w:val="24"/>
              </w:rPr>
            </w:pPr>
            <w:r w:rsidRPr="00FE3182">
              <w:rPr>
                <w:szCs w:val="24"/>
              </w:rPr>
              <w:t>5.4. Žinių, gebėjimų ir įgūdžių panaudojimas, atliekant funkcijas ir siekiant rezultatų</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77CA25" w14:textId="36ABD1A2" w:rsidR="00392C85" w:rsidRPr="00FE3182" w:rsidRDefault="00392C85" w:rsidP="00FE3182">
            <w:pPr>
              <w:widowControl w:val="0"/>
              <w:jc w:val="center"/>
              <w:rPr>
                <w:szCs w:val="24"/>
              </w:rPr>
            </w:pPr>
            <w:r w:rsidRPr="00FE3182">
              <w:rPr>
                <w:szCs w:val="24"/>
              </w:rPr>
              <w:t>1□      2□       3□       4</w:t>
            </w:r>
            <w:r w:rsidR="00D15214">
              <w:rPr>
                <w:szCs w:val="24"/>
              </w:rPr>
              <w:t>X</w:t>
            </w:r>
          </w:p>
        </w:tc>
      </w:tr>
      <w:tr w:rsidR="00392C85" w:rsidRPr="00FE3182" w14:paraId="09790057" w14:textId="77777777" w:rsidTr="002432D4">
        <w:trPr>
          <w:trHeight w:val="1"/>
        </w:trPr>
        <w:tc>
          <w:tcPr>
            <w:tcW w:w="314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6D4F71" w14:textId="77777777" w:rsidR="00392C85" w:rsidRPr="00FE3182" w:rsidRDefault="00392C85" w:rsidP="00FE3182">
            <w:pPr>
              <w:widowControl w:val="0"/>
              <w:rPr>
                <w:szCs w:val="24"/>
              </w:rPr>
            </w:pPr>
            <w:r w:rsidRPr="00FE3182">
              <w:rPr>
                <w:szCs w:val="24"/>
              </w:rPr>
              <w:t>5.5. Bendras įvertinimas (pažymimas vidurkis)</w:t>
            </w:r>
          </w:p>
        </w:tc>
        <w:tc>
          <w:tcPr>
            <w:tcW w:w="1852"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A8D4ABD" w14:textId="0F9C9971" w:rsidR="00392C85" w:rsidRPr="00FE3182" w:rsidRDefault="00392C85" w:rsidP="00FE3182">
            <w:pPr>
              <w:widowControl w:val="0"/>
              <w:jc w:val="center"/>
              <w:rPr>
                <w:szCs w:val="24"/>
              </w:rPr>
            </w:pPr>
            <w:r w:rsidRPr="00FE3182">
              <w:rPr>
                <w:szCs w:val="24"/>
              </w:rPr>
              <w:t>1□      2□       3□       4</w:t>
            </w:r>
            <w:r w:rsidR="00D15214">
              <w:rPr>
                <w:szCs w:val="24"/>
              </w:rPr>
              <w:t>X</w:t>
            </w:r>
          </w:p>
        </w:tc>
      </w:tr>
    </w:tbl>
    <w:p w14:paraId="16E67BEE" w14:textId="77777777" w:rsidR="00473936" w:rsidRPr="00FE3182" w:rsidRDefault="00473936" w:rsidP="00FE3182">
      <w:pPr>
        <w:widowControl w:val="0"/>
        <w:jc w:val="center"/>
        <w:rPr>
          <w:szCs w:val="24"/>
          <w:lang w:eastAsia="lt-LT"/>
        </w:rPr>
      </w:pPr>
    </w:p>
    <w:p w14:paraId="0D19420B" w14:textId="77777777" w:rsidR="00392C85" w:rsidRPr="00FE3182" w:rsidRDefault="00392C85" w:rsidP="00FE3182">
      <w:pPr>
        <w:widowControl w:val="0"/>
        <w:jc w:val="center"/>
        <w:rPr>
          <w:b/>
          <w:szCs w:val="24"/>
          <w:lang w:eastAsia="lt-LT"/>
        </w:rPr>
      </w:pPr>
      <w:r w:rsidRPr="00FE3182">
        <w:rPr>
          <w:b/>
          <w:szCs w:val="24"/>
          <w:lang w:eastAsia="lt-LT"/>
        </w:rPr>
        <w:t>IV SKYRIUS</w:t>
      </w:r>
    </w:p>
    <w:p w14:paraId="1D074DC8" w14:textId="77777777" w:rsidR="00392C85" w:rsidRPr="00FE3182" w:rsidRDefault="00392C85" w:rsidP="00FE3182">
      <w:pPr>
        <w:widowControl w:val="0"/>
        <w:jc w:val="center"/>
        <w:rPr>
          <w:b/>
          <w:szCs w:val="24"/>
          <w:lang w:eastAsia="lt-LT"/>
        </w:rPr>
      </w:pPr>
      <w:r w:rsidRPr="00FE3182">
        <w:rPr>
          <w:b/>
          <w:szCs w:val="24"/>
          <w:lang w:eastAsia="lt-LT"/>
        </w:rPr>
        <w:t>PASIEKTŲ REZULTATŲ VYKDANT UŽDUOTIS ĮSIVERTINIMAS IR KOMPETENCIJŲ TOBULINIMAS</w:t>
      </w:r>
    </w:p>
    <w:p w14:paraId="3C3FBB74" w14:textId="77777777" w:rsidR="00392C85" w:rsidRPr="00FE3182" w:rsidRDefault="00392C85" w:rsidP="00FE3182">
      <w:pPr>
        <w:widowControl w:val="0"/>
        <w:jc w:val="center"/>
        <w:rPr>
          <w:b/>
          <w:szCs w:val="24"/>
          <w:lang w:eastAsia="lt-LT"/>
        </w:rPr>
      </w:pPr>
    </w:p>
    <w:p w14:paraId="74071882" w14:textId="12C4D649" w:rsidR="00392C85" w:rsidRPr="00FE3182" w:rsidRDefault="00EC5722" w:rsidP="00FE3182">
      <w:pPr>
        <w:widowControl w:val="0"/>
        <w:ind w:left="360" w:hanging="360"/>
        <w:rPr>
          <w:b/>
          <w:szCs w:val="24"/>
          <w:lang w:eastAsia="lt-LT"/>
        </w:rPr>
      </w:pPr>
      <w:r w:rsidRPr="00FE3182">
        <w:rPr>
          <w:b/>
          <w:szCs w:val="24"/>
          <w:lang w:eastAsia="lt-LT"/>
        </w:rPr>
        <w:t xml:space="preserve">6. </w:t>
      </w:r>
      <w:r w:rsidR="00392C85" w:rsidRPr="00FE3182">
        <w:rPr>
          <w:b/>
          <w:szCs w:val="24"/>
          <w:lang w:eastAsia="lt-LT"/>
        </w:rPr>
        <w:t>Pasiektų rezultatų vykdant užduotis įsivertinimas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34"/>
        <w:gridCol w:w="3399"/>
      </w:tblGrid>
      <w:tr w:rsidR="00392C85" w:rsidRPr="00FE3182" w14:paraId="2EF3E535" w14:textId="77777777" w:rsidTr="00DB6688">
        <w:trPr>
          <w:trHeight w:val="23"/>
        </w:trPr>
        <w:tc>
          <w:tcPr>
            <w:tcW w:w="3236" w:type="pct"/>
            <w:vAlign w:val="center"/>
            <w:hideMark/>
          </w:tcPr>
          <w:p w14:paraId="4F4420C5" w14:textId="77777777" w:rsidR="00392C85" w:rsidRPr="00FE3182" w:rsidRDefault="00392C85" w:rsidP="00FE3182">
            <w:pPr>
              <w:widowControl w:val="0"/>
              <w:jc w:val="center"/>
              <w:rPr>
                <w:szCs w:val="24"/>
                <w:lang w:eastAsia="lt-LT"/>
              </w:rPr>
            </w:pPr>
            <w:r w:rsidRPr="00FE3182">
              <w:rPr>
                <w:szCs w:val="24"/>
                <w:lang w:eastAsia="lt-LT"/>
              </w:rPr>
              <w:t>Užduočių įvykdymo aprašymas</w:t>
            </w:r>
          </w:p>
        </w:tc>
        <w:tc>
          <w:tcPr>
            <w:tcW w:w="1764" w:type="pct"/>
            <w:vAlign w:val="center"/>
            <w:hideMark/>
          </w:tcPr>
          <w:p w14:paraId="03AA14FD" w14:textId="77777777" w:rsidR="00392C85" w:rsidRPr="00FE3182" w:rsidRDefault="00392C85" w:rsidP="00FE3182">
            <w:pPr>
              <w:widowControl w:val="0"/>
              <w:jc w:val="center"/>
              <w:rPr>
                <w:szCs w:val="24"/>
                <w:lang w:eastAsia="lt-LT"/>
              </w:rPr>
            </w:pPr>
            <w:r w:rsidRPr="00FE3182">
              <w:rPr>
                <w:szCs w:val="24"/>
                <w:lang w:eastAsia="lt-LT"/>
              </w:rPr>
              <w:t>Pažymimas atitinkamas langelis</w:t>
            </w:r>
          </w:p>
        </w:tc>
      </w:tr>
      <w:tr w:rsidR="00392C85" w:rsidRPr="00FE3182" w14:paraId="59D2F4E0" w14:textId="77777777" w:rsidTr="00DB6688">
        <w:trPr>
          <w:trHeight w:val="23"/>
        </w:trPr>
        <w:tc>
          <w:tcPr>
            <w:tcW w:w="3236" w:type="pct"/>
            <w:vAlign w:val="center"/>
            <w:hideMark/>
          </w:tcPr>
          <w:p w14:paraId="5DACFE0A" w14:textId="77777777" w:rsidR="00392C85" w:rsidRPr="00FE3182" w:rsidRDefault="00392C85" w:rsidP="00FE3182">
            <w:pPr>
              <w:widowControl w:val="0"/>
              <w:rPr>
                <w:szCs w:val="24"/>
                <w:lang w:eastAsia="lt-LT"/>
              </w:rPr>
            </w:pPr>
            <w:r w:rsidRPr="00FE3182">
              <w:rPr>
                <w:szCs w:val="24"/>
                <w:lang w:eastAsia="lt-LT"/>
              </w:rPr>
              <w:t>6.1. Visos užduotys įvykdytos ir viršijo kai kuriuos sutartus vertinimo rodiklius</w:t>
            </w:r>
          </w:p>
        </w:tc>
        <w:tc>
          <w:tcPr>
            <w:tcW w:w="1764" w:type="pct"/>
            <w:vAlign w:val="center"/>
            <w:hideMark/>
          </w:tcPr>
          <w:p w14:paraId="509AB307" w14:textId="213743E0" w:rsidR="00392C85" w:rsidRPr="00FE3182" w:rsidRDefault="00392C85" w:rsidP="00FE3182">
            <w:pPr>
              <w:widowControl w:val="0"/>
              <w:ind w:right="340"/>
              <w:jc w:val="right"/>
              <w:rPr>
                <w:szCs w:val="24"/>
                <w:lang w:eastAsia="lt-LT"/>
              </w:rPr>
            </w:pPr>
            <w:r w:rsidRPr="00FE3182">
              <w:rPr>
                <w:szCs w:val="24"/>
                <w:lang w:eastAsia="lt-LT"/>
              </w:rPr>
              <w:t xml:space="preserve">Labai gerai </w:t>
            </w:r>
            <w:r w:rsidR="00740E8E" w:rsidRPr="00FE3182">
              <w:rPr>
                <w:rFonts w:eastAsia="MS Gothic"/>
                <w:szCs w:val="24"/>
                <w:lang w:eastAsia="lt-LT"/>
              </w:rPr>
              <w:sym w:font="Wingdings 2" w:char="F054"/>
            </w:r>
          </w:p>
        </w:tc>
      </w:tr>
      <w:tr w:rsidR="00392C85" w:rsidRPr="00FE3182" w14:paraId="6A55C2CA" w14:textId="77777777" w:rsidTr="00DB6688">
        <w:trPr>
          <w:trHeight w:val="23"/>
        </w:trPr>
        <w:tc>
          <w:tcPr>
            <w:tcW w:w="3236" w:type="pct"/>
            <w:vAlign w:val="center"/>
            <w:hideMark/>
          </w:tcPr>
          <w:p w14:paraId="0D090D58" w14:textId="77777777" w:rsidR="00392C85" w:rsidRPr="00FE3182" w:rsidRDefault="00392C85" w:rsidP="00FE3182">
            <w:pPr>
              <w:widowControl w:val="0"/>
              <w:rPr>
                <w:szCs w:val="24"/>
                <w:lang w:eastAsia="lt-LT"/>
              </w:rPr>
            </w:pPr>
            <w:r w:rsidRPr="00FE3182">
              <w:rPr>
                <w:szCs w:val="24"/>
                <w:lang w:eastAsia="lt-LT"/>
              </w:rPr>
              <w:t>6.2. Užduotys iš esmės įvykdytos arba viena neįvykdyta pagal sutartus vertinimo rodiklius</w:t>
            </w:r>
          </w:p>
        </w:tc>
        <w:tc>
          <w:tcPr>
            <w:tcW w:w="1764" w:type="pct"/>
            <w:vAlign w:val="center"/>
            <w:hideMark/>
          </w:tcPr>
          <w:p w14:paraId="2F51A5E3" w14:textId="799A42A3" w:rsidR="00392C85" w:rsidRPr="00FE3182" w:rsidRDefault="00392C85" w:rsidP="00FE3182">
            <w:pPr>
              <w:widowControl w:val="0"/>
              <w:ind w:right="340"/>
              <w:jc w:val="right"/>
              <w:rPr>
                <w:szCs w:val="24"/>
                <w:lang w:eastAsia="lt-LT"/>
              </w:rPr>
            </w:pPr>
            <w:r w:rsidRPr="00FE3182">
              <w:rPr>
                <w:szCs w:val="24"/>
                <w:lang w:eastAsia="lt-LT"/>
              </w:rPr>
              <w:t xml:space="preserve">Gerai </w:t>
            </w:r>
            <w:r w:rsidR="00631528" w:rsidRPr="00FE3182">
              <w:rPr>
                <w:rFonts w:ascii="Segoe UI Symbol" w:eastAsia="MS Gothic" w:hAnsi="Segoe UI Symbol" w:cs="Segoe UI Symbol"/>
                <w:szCs w:val="24"/>
                <w:lang w:eastAsia="lt-LT"/>
              </w:rPr>
              <w:t>☐</w:t>
            </w:r>
          </w:p>
        </w:tc>
      </w:tr>
      <w:tr w:rsidR="00392C85" w:rsidRPr="00FE3182" w14:paraId="5250E669" w14:textId="77777777" w:rsidTr="00DB6688">
        <w:trPr>
          <w:trHeight w:val="23"/>
        </w:trPr>
        <w:tc>
          <w:tcPr>
            <w:tcW w:w="3236" w:type="pct"/>
            <w:vAlign w:val="center"/>
            <w:hideMark/>
          </w:tcPr>
          <w:p w14:paraId="771EAA9A" w14:textId="77777777" w:rsidR="00392C85" w:rsidRPr="00FE3182" w:rsidRDefault="00392C85" w:rsidP="00FE3182">
            <w:pPr>
              <w:widowControl w:val="0"/>
              <w:rPr>
                <w:szCs w:val="24"/>
                <w:lang w:eastAsia="lt-LT"/>
              </w:rPr>
            </w:pPr>
            <w:r w:rsidRPr="00FE3182">
              <w:rPr>
                <w:szCs w:val="24"/>
                <w:lang w:eastAsia="lt-LT"/>
              </w:rPr>
              <w:t>6.3. Įvykdyta ne mažiau kaip pusė užduočių pagal sutartus vertinimo rodiklius</w:t>
            </w:r>
          </w:p>
        </w:tc>
        <w:tc>
          <w:tcPr>
            <w:tcW w:w="1764" w:type="pct"/>
            <w:vAlign w:val="center"/>
            <w:hideMark/>
          </w:tcPr>
          <w:p w14:paraId="6E83D35F" w14:textId="77777777" w:rsidR="00392C85" w:rsidRPr="00FE3182" w:rsidRDefault="00392C85" w:rsidP="00FE3182">
            <w:pPr>
              <w:widowControl w:val="0"/>
              <w:ind w:right="340"/>
              <w:jc w:val="right"/>
              <w:rPr>
                <w:szCs w:val="24"/>
                <w:lang w:eastAsia="lt-LT"/>
              </w:rPr>
            </w:pPr>
            <w:r w:rsidRPr="00FE3182">
              <w:rPr>
                <w:szCs w:val="24"/>
                <w:lang w:eastAsia="lt-LT"/>
              </w:rPr>
              <w:t xml:space="preserve">Patenkinamai </w:t>
            </w:r>
            <w:r w:rsidRPr="00FE3182">
              <w:rPr>
                <w:rFonts w:ascii="Segoe UI Symbol" w:eastAsia="MS Gothic" w:hAnsi="Segoe UI Symbol" w:cs="Segoe UI Symbol"/>
                <w:szCs w:val="24"/>
                <w:lang w:eastAsia="lt-LT"/>
              </w:rPr>
              <w:t>☐</w:t>
            </w:r>
          </w:p>
        </w:tc>
      </w:tr>
      <w:tr w:rsidR="00392C85" w:rsidRPr="00FE3182" w14:paraId="4C7F575D" w14:textId="77777777" w:rsidTr="00DB6688">
        <w:trPr>
          <w:trHeight w:val="23"/>
        </w:trPr>
        <w:tc>
          <w:tcPr>
            <w:tcW w:w="3236" w:type="pct"/>
            <w:vAlign w:val="center"/>
            <w:hideMark/>
          </w:tcPr>
          <w:p w14:paraId="04A43093" w14:textId="77777777" w:rsidR="00392C85" w:rsidRPr="00FE3182" w:rsidRDefault="00392C85" w:rsidP="00FE3182">
            <w:pPr>
              <w:widowControl w:val="0"/>
              <w:rPr>
                <w:szCs w:val="24"/>
                <w:lang w:eastAsia="lt-LT"/>
              </w:rPr>
            </w:pPr>
            <w:r w:rsidRPr="00FE3182">
              <w:rPr>
                <w:szCs w:val="24"/>
                <w:lang w:eastAsia="lt-LT"/>
              </w:rPr>
              <w:t>6.4. Pusė ar daugiau užduotys neįvykdyta pagal sutartus vertinimo rodiklius</w:t>
            </w:r>
          </w:p>
        </w:tc>
        <w:tc>
          <w:tcPr>
            <w:tcW w:w="1764" w:type="pct"/>
            <w:vAlign w:val="center"/>
            <w:hideMark/>
          </w:tcPr>
          <w:p w14:paraId="29E8367E" w14:textId="77777777" w:rsidR="00392C85" w:rsidRPr="00FE3182" w:rsidRDefault="00392C85" w:rsidP="00FE3182">
            <w:pPr>
              <w:widowControl w:val="0"/>
              <w:ind w:right="340"/>
              <w:jc w:val="right"/>
              <w:rPr>
                <w:szCs w:val="24"/>
                <w:lang w:eastAsia="lt-LT"/>
              </w:rPr>
            </w:pPr>
            <w:r w:rsidRPr="00FE3182">
              <w:rPr>
                <w:szCs w:val="24"/>
                <w:lang w:eastAsia="lt-LT"/>
              </w:rPr>
              <w:t xml:space="preserve">Nepatenkinamai </w:t>
            </w:r>
            <w:r w:rsidRPr="00FE3182">
              <w:rPr>
                <w:rFonts w:ascii="Segoe UI Symbol" w:eastAsia="MS Gothic" w:hAnsi="Segoe UI Symbol" w:cs="Segoe UI Symbol"/>
                <w:szCs w:val="24"/>
                <w:lang w:eastAsia="lt-LT"/>
              </w:rPr>
              <w:t>☐</w:t>
            </w:r>
          </w:p>
        </w:tc>
      </w:tr>
    </w:tbl>
    <w:p w14:paraId="357DB47C" w14:textId="77777777" w:rsidR="00F32274" w:rsidRPr="00FE3182" w:rsidRDefault="00F32274" w:rsidP="00FE3182">
      <w:pPr>
        <w:widowControl w:val="0"/>
        <w:jc w:val="center"/>
        <w:rPr>
          <w:szCs w:val="24"/>
          <w:lang w:eastAsia="lt-LT"/>
        </w:rPr>
      </w:pPr>
    </w:p>
    <w:p w14:paraId="6BDD696C" w14:textId="04911A6D" w:rsidR="00392C85" w:rsidRPr="00FE3182" w:rsidRDefault="0028116C" w:rsidP="00FE3182">
      <w:pPr>
        <w:widowControl w:val="0"/>
        <w:tabs>
          <w:tab w:val="left" w:pos="284"/>
          <w:tab w:val="left" w:pos="426"/>
        </w:tabs>
        <w:jc w:val="both"/>
        <w:rPr>
          <w:b/>
          <w:szCs w:val="24"/>
          <w:lang w:eastAsia="lt-LT"/>
        </w:rPr>
      </w:pPr>
      <w:r w:rsidRPr="00FE3182">
        <w:rPr>
          <w:b/>
          <w:szCs w:val="24"/>
          <w:lang w:eastAsia="lt-LT"/>
        </w:rPr>
        <w:t xml:space="preserve">7. </w:t>
      </w:r>
      <w:r w:rsidR="00392C85" w:rsidRPr="00FE3182">
        <w:rPr>
          <w:b/>
          <w:szCs w:val="24"/>
          <w:lang w:eastAsia="lt-LT"/>
        </w:rPr>
        <w:t>Kompetencijos, kurias norėtų tobulinti</w:t>
      </w:r>
    </w:p>
    <w:p w14:paraId="114F185F" w14:textId="77777777" w:rsidR="00C24A07" w:rsidRPr="00FE3182" w:rsidRDefault="00C24A07" w:rsidP="00FE3182">
      <w:pPr>
        <w:widowControl w:val="0"/>
        <w:tabs>
          <w:tab w:val="left" w:pos="284"/>
          <w:tab w:val="left" w:pos="426"/>
        </w:tabs>
        <w:jc w:val="both"/>
        <w:rPr>
          <w:b/>
          <w:szCs w:val="24"/>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392C85" w:rsidRPr="00FE3182" w14:paraId="37C1A7BA" w14:textId="77777777" w:rsidTr="00AA74EC">
        <w:tc>
          <w:tcPr>
            <w:tcW w:w="5000" w:type="pct"/>
            <w:hideMark/>
          </w:tcPr>
          <w:p w14:paraId="7ED11FE6" w14:textId="3BD28C08" w:rsidR="00392C85" w:rsidRPr="00FE3182" w:rsidRDefault="00392C85" w:rsidP="00FE3182">
            <w:pPr>
              <w:widowControl w:val="0"/>
              <w:jc w:val="both"/>
              <w:rPr>
                <w:szCs w:val="24"/>
                <w:lang w:eastAsia="lt-LT"/>
              </w:rPr>
            </w:pPr>
            <w:r w:rsidRPr="00FE3182">
              <w:rPr>
                <w:szCs w:val="24"/>
                <w:lang w:eastAsia="lt-LT"/>
              </w:rPr>
              <w:t>7.</w:t>
            </w:r>
            <w:r w:rsidR="007F45ED" w:rsidRPr="00FE3182">
              <w:rPr>
                <w:szCs w:val="24"/>
                <w:lang w:eastAsia="lt-LT"/>
              </w:rPr>
              <w:t>1</w:t>
            </w:r>
            <w:r w:rsidRPr="00FE3182">
              <w:rPr>
                <w:szCs w:val="24"/>
                <w:lang w:eastAsia="lt-LT"/>
              </w:rPr>
              <w:t>.</w:t>
            </w:r>
            <w:r w:rsidR="00EC27F5" w:rsidRPr="00FE3182">
              <w:rPr>
                <w:szCs w:val="24"/>
                <w:lang w:eastAsia="lt-LT"/>
              </w:rPr>
              <w:t xml:space="preserve"> </w:t>
            </w:r>
            <w:r w:rsidR="00DF503F" w:rsidRPr="00FE3182">
              <w:rPr>
                <w:szCs w:val="24"/>
                <w:lang w:eastAsia="lt-LT"/>
              </w:rPr>
              <w:t>Iššūkių ir neplanuotų procesų, š</w:t>
            </w:r>
            <w:r w:rsidR="00EC27F5" w:rsidRPr="00FE3182">
              <w:rPr>
                <w:szCs w:val="24"/>
              </w:rPr>
              <w:t>vietimo įstaigo</w:t>
            </w:r>
            <w:r w:rsidR="00DF503F" w:rsidRPr="00FE3182">
              <w:rPr>
                <w:szCs w:val="24"/>
              </w:rPr>
              <w:t>je,</w:t>
            </w:r>
            <w:r w:rsidR="00EC27F5" w:rsidRPr="00FE3182">
              <w:rPr>
                <w:szCs w:val="24"/>
              </w:rPr>
              <w:t xml:space="preserve"> valdymas.</w:t>
            </w:r>
          </w:p>
        </w:tc>
      </w:tr>
      <w:tr w:rsidR="00A61CF7" w:rsidRPr="00FE3182" w14:paraId="1C6457F5" w14:textId="77777777" w:rsidTr="00AA74EC">
        <w:tc>
          <w:tcPr>
            <w:tcW w:w="5000" w:type="pct"/>
          </w:tcPr>
          <w:p w14:paraId="2C8F9C1A" w14:textId="621F5FE9" w:rsidR="00A61CF7" w:rsidRPr="00FE3182" w:rsidRDefault="00A61CF7" w:rsidP="00FE3182">
            <w:pPr>
              <w:widowControl w:val="0"/>
              <w:jc w:val="both"/>
              <w:rPr>
                <w:szCs w:val="24"/>
                <w:lang w:eastAsia="lt-LT"/>
              </w:rPr>
            </w:pPr>
            <w:r w:rsidRPr="00FE3182">
              <w:rPr>
                <w:szCs w:val="24"/>
                <w:lang w:eastAsia="lt-LT"/>
              </w:rPr>
              <w:t>7.</w:t>
            </w:r>
            <w:r w:rsidR="007F45ED" w:rsidRPr="00FE3182">
              <w:rPr>
                <w:szCs w:val="24"/>
                <w:lang w:eastAsia="lt-LT"/>
              </w:rPr>
              <w:t>2</w:t>
            </w:r>
            <w:r w:rsidRPr="00FE3182">
              <w:rPr>
                <w:szCs w:val="24"/>
                <w:lang w:eastAsia="lt-LT"/>
              </w:rPr>
              <w:t>. Darbuotojų motyvavimas.</w:t>
            </w:r>
          </w:p>
        </w:tc>
      </w:tr>
      <w:tr w:rsidR="0028116C" w:rsidRPr="00FE3182" w14:paraId="06D984EC" w14:textId="77777777" w:rsidTr="00AA74EC">
        <w:tc>
          <w:tcPr>
            <w:tcW w:w="5000" w:type="pct"/>
          </w:tcPr>
          <w:p w14:paraId="6028588A" w14:textId="2B416496" w:rsidR="0028116C" w:rsidRPr="00FE3182" w:rsidRDefault="0028116C" w:rsidP="00FE3182">
            <w:pPr>
              <w:widowControl w:val="0"/>
              <w:jc w:val="both"/>
              <w:rPr>
                <w:szCs w:val="24"/>
                <w:lang w:eastAsia="lt-LT"/>
              </w:rPr>
            </w:pPr>
            <w:r w:rsidRPr="00FE3182">
              <w:rPr>
                <w:szCs w:val="24"/>
                <w:lang w:eastAsia="lt-LT"/>
              </w:rPr>
              <w:t>7.</w:t>
            </w:r>
            <w:r w:rsidR="007F45ED" w:rsidRPr="00FE3182">
              <w:rPr>
                <w:szCs w:val="24"/>
                <w:lang w:eastAsia="lt-LT"/>
              </w:rPr>
              <w:t>3</w:t>
            </w:r>
            <w:r w:rsidRPr="00FE3182">
              <w:rPr>
                <w:szCs w:val="24"/>
                <w:lang w:eastAsia="lt-LT"/>
              </w:rPr>
              <w:t>. Vadovo laiko planavimas.</w:t>
            </w:r>
          </w:p>
        </w:tc>
      </w:tr>
    </w:tbl>
    <w:p w14:paraId="649B4384" w14:textId="77777777" w:rsidR="0055590C" w:rsidRPr="00FE3182" w:rsidRDefault="0055590C" w:rsidP="00FE3182">
      <w:pPr>
        <w:widowControl w:val="0"/>
        <w:jc w:val="center"/>
        <w:rPr>
          <w:b/>
          <w:szCs w:val="24"/>
          <w:lang w:eastAsia="lt-LT"/>
        </w:rPr>
      </w:pPr>
    </w:p>
    <w:p w14:paraId="6D734283" w14:textId="77777777" w:rsidR="00D15214" w:rsidRDefault="00D15214" w:rsidP="00FE3182">
      <w:pPr>
        <w:widowControl w:val="0"/>
        <w:jc w:val="center"/>
        <w:rPr>
          <w:b/>
          <w:szCs w:val="24"/>
          <w:lang w:eastAsia="lt-LT"/>
        </w:rPr>
      </w:pPr>
    </w:p>
    <w:p w14:paraId="7167BAEE" w14:textId="77777777" w:rsidR="00D15214" w:rsidRDefault="00D15214" w:rsidP="00FE3182">
      <w:pPr>
        <w:widowControl w:val="0"/>
        <w:jc w:val="center"/>
        <w:rPr>
          <w:b/>
          <w:szCs w:val="24"/>
          <w:lang w:eastAsia="lt-LT"/>
        </w:rPr>
      </w:pPr>
    </w:p>
    <w:p w14:paraId="512D89A8" w14:textId="77777777" w:rsidR="00D15214" w:rsidRDefault="00D15214" w:rsidP="00FE3182">
      <w:pPr>
        <w:widowControl w:val="0"/>
        <w:jc w:val="center"/>
        <w:rPr>
          <w:b/>
          <w:szCs w:val="24"/>
          <w:lang w:eastAsia="lt-LT"/>
        </w:rPr>
      </w:pPr>
    </w:p>
    <w:p w14:paraId="54BB6BF1" w14:textId="77777777" w:rsidR="00D15214" w:rsidRDefault="00D15214" w:rsidP="00FE3182">
      <w:pPr>
        <w:widowControl w:val="0"/>
        <w:jc w:val="center"/>
        <w:rPr>
          <w:b/>
          <w:szCs w:val="24"/>
          <w:lang w:eastAsia="lt-LT"/>
        </w:rPr>
      </w:pPr>
    </w:p>
    <w:p w14:paraId="77C913DD" w14:textId="77777777" w:rsidR="00D15214" w:rsidRDefault="00D15214" w:rsidP="00FE3182">
      <w:pPr>
        <w:widowControl w:val="0"/>
        <w:jc w:val="center"/>
        <w:rPr>
          <w:b/>
          <w:szCs w:val="24"/>
          <w:lang w:eastAsia="lt-LT"/>
        </w:rPr>
      </w:pPr>
    </w:p>
    <w:p w14:paraId="53A7CDF1" w14:textId="77777777" w:rsidR="00D15214" w:rsidRDefault="00D15214" w:rsidP="00FE3182">
      <w:pPr>
        <w:widowControl w:val="0"/>
        <w:jc w:val="center"/>
        <w:rPr>
          <w:b/>
          <w:szCs w:val="24"/>
          <w:lang w:eastAsia="lt-LT"/>
        </w:rPr>
      </w:pPr>
    </w:p>
    <w:p w14:paraId="2CD432C0" w14:textId="77777777" w:rsidR="00D15214" w:rsidRDefault="00D15214" w:rsidP="00FE3182">
      <w:pPr>
        <w:widowControl w:val="0"/>
        <w:jc w:val="center"/>
        <w:rPr>
          <w:b/>
          <w:szCs w:val="24"/>
          <w:lang w:eastAsia="lt-LT"/>
        </w:rPr>
      </w:pPr>
    </w:p>
    <w:p w14:paraId="472D64AC" w14:textId="77777777" w:rsidR="00D15214" w:rsidRDefault="00D15214" w:rsidP="00FE3182">
      <w:pPr>
        <w:widowControl w:val="0"/>
        <w:jc w:val="center"/>
        <w:rPr>
          <w:b/>
          <w:szCs w:val="24"/>
          <w:lang w:eastAsia="lt-LT"/>
        </w:rPr>
      </w:pPr>
    </w:p>
    <w:p w14:paraId="5AB538D6" w14:textId="0A4654BC" w:rsidR="00392C85" w:rsidRPr="00FE3182" w:rsidRDefault="00392C85" w:rsidP="00FE3182">
      <w:pPr>
        <w:widowControl w:val="0"/>
        <w:jc w:val="center"/>
        <w:rPr>
          <w:b/>
          <w:szCs w:val="24"/>
          <w:lang w:eastAsia="lt-LT"/>
        </w:rPr>
      </w:pPr>
      <w:r w:rsidRPr="00FE3182">
        <w:rPr>
          <w:b/>
          <w:szCs w:val="24"/>
          <w:lang w:eastAsia="lt-LT"/>
        </w:rPr>
        <w:t>V SKYRIUS</w:t>
      </w:r>
    </w:p>
    <w:p w14:paraId="755247C6" w14:textId="77777777" w:rsidR="00392C85" w:rsidRPr="00FE3182" w:rsidRDefault="00392C85" w:rsidP="00FE3182">
      <w:pPr>
        <w:widowControl w:val="0"/>
        <w:jc w:val="center"/>
        <w:rPr>
          <w:b/>
          <w:szCs w:val="24"/>
          <w:lang w:eastAsia="lt-LT"/>
        </w:rPr>
      </w:pPr>
      <w:r w:rsidRPr="00FE3182">
        <w:rPr>
          <w:b/>
          <w:szCs w:val="24"/>
          <w:lang w:eastAsia="lt-LT"/>
        </w:rPr>
        <w:t>KITŲ METŲ VEIKLOS UŽDUOTYS, REZULTATAI IR RODIKLIAI</w:t>
      </w:r>
    </w:p>
    <w:p w14:paraId="77ADC91C" w14:textId="77777777" w:rsidR="000179C8" w:rsidRPr="00FE3182" w:rsidRDefault="000179C8" w:rsidP="00FE3182">
      <w:pPr>
        <w:widowControl w:val="0"/>
        <w:jc w:val="center"/>
        <w:rPr>
          <w:b/>
          <w:szCs w:val="24"/>
          <w:lang w:eastAsia="lt-LT"/>
        </w:rPr>
      </w:pPr>
    </w:p>
    <w:p w14:paraId="47A32EBB" w14:textId="25370975" w:rsidR="000179C8" w:rsidRPr="00FE3182" w:rsidRDefault="0028116C" w:rsidP="00FE3182">
      <w:pPr>
        <w:widowControl w:val="0"/>
        <w:tabs>
          <w:tab w:val="left" w:pos="284"/>
          <w:tab w:val="left" w:pos="567"/>
        </w:tabs>
        <w:rPr>
          <w:b/>
          <w:szCs w:val="24"/>
          <w:lang w:eastAsia="lt-LT"/>
        </w:rPr>
      </w:pPr>
      <w:r w:rsidRPr="00FE3182">
        <w:rPr>
          <w:b/>
          <w:szCs w:val="24"/>
          <w:lang w:eastAsia="lt-LT"/>
        </w:rPr>
        <w:t xml:space="preserve">8. </w:t>
      </w:r>
      <w:r w:rsidR="000179C8" w:rsidRPr="00FE3182">
        <w:rPr>
          <w:b/>
          <w:szCs w:val="24"/>
          <w:lang w:eastAsia="lt-LT"/>
        </w:rPr>
        <w:t>Kitų metų užduotys</w:t>
      </w:r>
    </w:p>
    <w:p w14:paraId="59456C5D" w14:textId="77777777" w:rsidR="00C24A07" w:rsidRPr="00FE3182" w:rsidRDefault="00C24A07" w:rsidP="00FE3182">
      <w:pPr>
        <w:widowControl w:val="0"/>
        <w:tabs>
          <w:tab w:val="left" w:pos="284"/>
          <w:tab w:val="left" w:pos="567"/>
        </w:tabs>
        <w:rPr>
          <w:b/>
          <w:szCs w:val="24"/>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321"/>
        <w:gridCol w:w="2497"/>
        <w:gridCol w:w="4815"/>
      </w:tblGrid>
      <w:tr w:rsidR="00FE3182" w:rsidRPr="00FE3182" w14:paraId="51CDDFB6" w14:textId="77777777" w:rsidTr="00EC5722">
        <w:trPr>
          <w:trHeight w:val="42"/>
        </w:trPr>
        <w:tc>
          <w:tcPr>
            <w:tcW w:w="1205" w:type="pct"/>
            <w:vAlign w:val="center"/>
            <w:hideMark/>
          </w:tcPr>
          <w:p w14:paraId="5A4486B6" w14:textId="77777777" w:rsidR="000179C8" w:rsidRPr="00FE3182" w:rsidRDefault="000179C8" w:rsidP="00FE3182">
            <w:pPr>
              <w:widowControl w:val="0"/>
              <w:jc w:val="center"/>
              <w:rPr>
                <w:szCs w:val="24"/>
                <w:lang w:eastAsia="lt-LT"/>
              </w:rPr>
            </w:pPr>
            <w:r w:rsidRPr="00FE3182">
              <w:rPr>
                <w:szCs w:val="24"/>
                <w:lang w:eastAsia="lt-LT"/>
              </w:rPr>
              <w:t>Užduotys</w:t>
            </w:r>
          </w:p>
        </w:tc>
        <w:tc>
          <w:tcPr>
            <w:tcW w:w="1296" w:type="pct"/>
            <w:vAlign w:val="center"/>
            <w:hideMark/>
          </w:tcPr>
          <w:p w14:paraId="11F0D899" w14:textId="77777777" w:rsidR="000179C8" w:rsidRPr="00FE3182" w:rsidRDefault="000179C8" w:rsidP="00FE3182">
            <w:pPr>
              <w:widowControl w:val="0"/>
              <w:jc w:val="center"/>
              <w:rPr>
                <w:szCs w:val="24"/>
                <w:lang w:eastAsia="lt-LT"/>
              </w:rPr>
            </w:pPr>
            <w:r w:rsidRPr="00FE3182">
              <w:rPr>
                <w:szCs w:val="24"/>
                <w:lang w:eastAsia="lt-LT"/>
              </w:rPr>
              <w:t>Siektini rezultatai</w:t>
            </w:r>
          </w:p>
        </w:tc>
        <w:tc>
          <w:tcPr>
            <w:tcW w:w="2499" w:type="pct"/>
            <w:vAlign w:val="center"/>
            <w:hideMark/>
          </w:tcPr>
          <w:p w14:paraId="5FB22F4F" w14:textId="7A1BAB49" w:rsidR="000179C8" w:rsidRPr="00FE3182" w:rsidRDefault="000179C8" w:rsidP="00FE3182">
            <w:pPr>
              <w:widowControl w:val="0"/>
              <w:jc w:val="center"/>
              <w:rPr>
                <w:szCs w:val="24"/>
                <w:lang w:eastAsia="lt-LT"/>
              </w:rPr>
            </w:pPr>
            <w:r w:rsidRPr="00FE3182">
              <w:rPr>
                <w:szCs w:val="24"/>
                <w:lang w:eastAsia="lt-LT"/>
              </w:rPr>
              <w:t>Rezultatų vertinimo rodikliai</w:t>
            </w:r>
          </w:p>
        </w:tc>
      </w:tr>
      <w:tr w:rsidR="005733F2" w:rsidRPr="00FE3182" w14:paraId="22702BAE" w14:textId="77777777" w:rsidTr="007320C5">
        <w:trPr>
          <w:trHeight w:val="44"/>
        </w:trPr>
        <w:tc>
          <w:tcPr>
            <w:tcW w:w="5000" w:type="pct"/>
            <w:gridSpan w:val="3"/>
          </w:tcPr>
          <w:p w14:paraId="475EFF2D" w14:textId="177CCBD6" w:rsidR="005733F2" w:rsidRPr="00FE3182" w:rsidRDefault="005733F2" w:rsidP="00FE3182">
            <w:pPr>
              <w:widowControl w:val="0"/>
              <w:rPr>
                <w:i/>
                <w:szCs w:val="24"/>
                <w:lang w:eastAsia="lt-LT"/>
              </w:rPr>
            </w:pPr>
            <w:r w:rsidRPr="00FE3182">
              <w:rPr>
                <w:i/>
                <w:szCs w:val="24"/>
                <w:lang w:eastAsia="lt-LT"/>
              </w:rPr>
              <w:t>Asmenybės ūgtis</w:t>
            </w:r>
          </w:p>
        </w:tc>
      </w:tr>
      <w:tr w:rsidR="000C32C2" w:rsidRPr="00FE3182" w14:paraId="001FF28B" w14:textId="77777777" w:rsidTr="00EC5722">
        <w:trPr>
          <w:trHeight w:val="42"/>
        </w:trPr>
        <w:tc>
          <w:tcPr>
            <w:tcW w:w="1205" w:type="pct"/>
            <w:vMerge w:val="restart"/>
          </w:tcPr>
          <w:p w14:paraId="733ED9F5" w14:textId="77468E2D" w:rsidR="000C32C2" w:rsidRPr="00FE3182" w:rsidRDefault="000C32C2" w:rsidP="00FE3182">
            <w:pPr>
              <w:widowControl w:val="0"/>
              <w:rPr>
                <w:szCs w:val="24"/>
              </w:rPr>
            </w:pPr>
            <w:r w:rsidRPr="00FE3182">
              <w:rPr>
                <w:szCs w:val="24"/>
              </w:rPr>
              <w:t>8.1. Stiprinti ikimokyklinį ir priešmokyklinį ugdymą(si) siekiant kiekvieno vaiko pažangios ūgties.</w:t>
            </w:r>
          </w:p>
        </w:tc>
        <w:tc>
          <w:tcPr>
            <w:tcW w:w="1296" w:type="pct"/>
          </w:tcPr>
          <w:p w14:paraId="4D3C7C52" w14:textId="42A83645" w:rsidR="000C32C2" w:rsidRPr="00FE3182" w:rsidRDefault="000C32C2" w:rsidP="00FE3182">
            <w:pPr>
              <w:widowControl w:val="0"/>
              <w:rPr>
                <w:rFonts w:eastAsia="Calibri"/>
                <w:szCs w:val="24"/>
              </w:rPr>
            </w:pPr>
            <w:r w:rsidRPr="00FE3182">
              <w:rPr>
                <w:rFonts w:eastAsia="Calibri"/>
                <w:szCs w:val="24"/>
              </w:rPr>
              <w:t>8.1.1. Veiklų, sudarančių sąlygas individualios asmenybės brandos augimui, plėtojimas.</w:t>
            </w:r>
          </w:p>
        </w:tc>
        <w:tc>
          <w:tcPr>
            <w:tcW w:w="2499" w:type="pct"/>
          </w:tcPr>
          <w:p w14:paraId="247A3A6B" w14:textId="78822D3D" w:rsidR="000C32C2" w:rsidRPr="00FE3182" w:rsidRDefault="000C32C2" w:rsidP="00FE3182">
            <w:pPr>
              <w:widowControl w:val="0"/>
              <w:rPr>
                <w:szCs w:val="24"/>
                <w:lang w:eastAsia="lt-LT"/>
              </w:rPr>
            </w:pPr>
            <w:r w:rsidRPr="00FE3182">
              <w:rPr>
                <w:szCs w:val="24"/>
                <w:lang w:eastAsia="lt-LT"/>
              </w:rPr>
              <w:t>8.1.1.1. Organizuoti ugdymo veiklas plėtojant ugdytinių savivoką, savivertę, socialumą. Lopšelio grupių mokytojai įvykdys ne mažiau kaip 4 veiklas, darželio grupių mokytojai įvykdys ne mažiau kaip 9 veiklas.</w:t>
            </w:r>
          </w:p>
        </w:tc>
      </w:tr>
      <w:tr w:rsidR="000C32C2" w:rsidRPr="00FE3182" w14:paraId="56558E1C" w14:textId="77777777" w:rsidTr="00EC5722">
        <w:trPr>
          <w:trHeight w:val="42"/>
        </w:trPr>
        <w:tc>
          <w:tcPr>
            <w:tcW w:w="1205" w:type="pct"/>
            <w:vMerge/>
          </w:tcPr>
          <w:p w14:paraId="7AF6368B" w14:textId="200F60C9" w:rsidR="000C32C2" w:rsidRPr="00FE3182" w:rsidRDefault="000C32C2" w:rsidP="00FE3182">
            <w:pPr>
              <w:widowControl w:val="0"/>
              <w:rPr>
                <w:szCs w:val="24"/>
              </w:rPr>
            </w:pPr>
          </w:p>
        </w:tc>
        <w:tc>
          <w:tcPr>
            <w:tcW w:w="1296" w:type="pct"/>
            <w:vMerge w:val="restart"/>
          </w:tcPr>
          <w:p w14:paraId="52976117" w14:textId="5E941B28" w:rsidR="000C32C2" w:rsidRPr="00FE3182" w:rsidRDefault="000C32C2" w:rsidP="00FE3182">
            <w:pPr>
              <w:widowControl w:val="0"/>
              <w:rPr>
                <w:rFonts w:eastAsia="Calibri"/>
                <w:szCs w:val="24"/>
              </w:rPr>
            </w:pPr>
            <w:r w:rsidRPr="00FE3182">
              <w:rPr>
                <w:rFonts w:eastAsia="Calibri"/>
                <w:szCs w:val="24"/>
              </w:rPr>
              <w:t>8.1.2. Ugdymo turinio tobulinimas, integruojant STEAM veiklas ir plėtojant ugdytinių kompetencijas.</w:t>
            </w:r>
          </w:p>
        </w:tc>
        <w:tc>
          <w:tcPr>
            <w:tcW w:w="2499" w:type="pct"/>
          </w:tcPr>
          <w:p w14:paraId="14748D18" w14:textId="45342D60" w:rsidR="000C32C2" w:rsidRPr="00FE3182" w:rsidRDefault="000C32C2" w:rsidP="00FE3182">
            <w:pPr>
              <w:widowControl w:val="0"/>
              <w:rPr>
                <w:szCs w:val="24"/>
                <w:lang w:eastAsia="lt-LT"/>
              </w:rPr>
            </w:pPr>
            <w:r w:rsidRPr="00FE3182">
              <w:rPr>
                <w:szCs w:val="24"/>
                <w:lang w:eastAsia="lt-LT"/>
              </w:rPr>
              <w:t>8.1.2.1. Integruota ne mažiau 200 STEAM veiklų į ugdymo(si) procesą, plėtojant tiksliuosius, inžinerinius, gamtos mokslus ir kultūrinę integraciją.</w:t>
            </w:r>
          </w:p>
        </w:tc>
      </w:tr>
      <w:tr w:rsidR="000C32C2" w:rsidRPr="00FE3182" w14:paraId="30A734A5" w14:textId="77777777" w:rsidTr="00EC5722">
        <w:trPr>
          <w:trHeight w:val="42"/>
        </w:trPr>
        <w:tc>
          <w:tcPr>
            <w:tcW w:w="1205" w:type="pct"/>
            <w:vMerge/>
          </w:tcPr>
          <w:p w14:paraId="521106BF" w14:textId="77777777" w:rsidR="000C32C2" w:rsidRPr="00FE3182" w:rsidRDefault="000C32C2" w:rsidP="00FE3182">
            <w:pPr>
              <w:widowControl w:val="0"/>
              <w:rPr>
                <w:szCs w:val="24"/>
              </w:rPr>
            </w:pPr>
          </w:p>
        </w:tc>
        <w:tc>
          <w:tcPr>
            <w:tcW w:w="1296" w:type="pct"/>
            <w:vMerge/>
          </w:tcPr>
          <w:p w14:paraId="723CBF0D" w14:textId="0CEB6EC0" w:rsidR="000C32C2" w:rsidRPr="00FE3182" w:rsidRDefault="000C32C2" w:rsidP="00FE3182">
            <w:pPr>
              <w:widowControl w:val="0"/>
              <w:rPr>
                <w:rFonts w:eastAsia="Calibri"/>
                <w:szCs w:val="24"/>
              </w:rPr>
            </w:pPr>
          </w:p>
        </w:tc>
        <w:tc>
          <w:tcPr>
            <w:tcW w:w="2499" w:type="pct"/>
          </w:tcPr>
          <w:p w14:paraId="1F7A449E" w14:textId="5F9CAFC8" w:rsidR="000C32C2" w:rsidRPr="00FE3182" w:rsidRDefault="000C32C2" w:rsidP="00FE3182">
            <w:pPr>
              <w:widowControl w:val="0"/>
              <w:rPr>
                <w:szCs w:val="24"/>
                <w:lang w:eastAsia="lt-LT"/>
              </w:rPr>
            </w:pPr>
            <w:r w:rsidRPr="00FE3182">
              <w:rPr>
                <w:szCs w:val="24"/>
                <w:lang w:eastAsia="lt-LT"/>
              </w:rPr>
              <w:t>8.1.2.2. Ugdymo veiklos organizuojamos įvairiapusiškose edukacinėse aplinkose: lopšelio grupių mokytojai organizuos ne mažiau kaip 4 veiklas ne įstaigos erdvėse, darželio grupių mokytojai organizuos ne mažiau kaip 9 veiklas ne įstaigos erdvėse.</w:t>
            </w:r>
          </w:p>
        </w:tc>
      </w:tr>
      <w:tr w:rsidR="000C32C2" w:rsidRPr="00FE3182" w14:paraId="46BF4A3F" w14:textId="77777777" w:rsidTr="001D2FE0">
        <w:trPr>
          <w:trHeight w:val="49"/>
        </w:trPr>
        <w:tc>
          <w:tcPr>
            <w:tcW w:w="1205" w:type="pct"/>
            <w:vMerge/>
          </w:tcPr>
          <w:p w14:paraId="20FEB50B" w14:textId="77777777" w:rsidR="000C32C2" w:rsidRPr="00FE3182" w:rsidRDefault="000C32C2" w:rsidP="00FE3182">
            <w:pPr>
              <w:widowControl w:val="0"/>
              <w:rPr>
                <w:szCs w:val="24"/>
              </w:rPr>
            </w:pPr>
          </w:p>
        </w:tc>
        <w:tc>
          <w:tcPr>
            <w:tcW w:w="1296" w:type="pct"/>
            <w:vMerge w:val="restart"/>
          </w:tcPr>
          <w:p w14:paraId="667429FB" w14:textId="2787C79C" w:rsidR="000C32C2" w:rsidRPr="00FE3182" w:rsidRDefault="000C32C2" w:rsidP="00FE3182">
            <w:pPr>
              <w:widowControl w:val="0"/>
              <w:rPr>
                <w:rFonts w:eastAsia="Calibri"/>
                <w:szCs w:val="24"/>
              </w:rPr>
            </w:pPr>
            <w:r w:rsidRPr="00FE3182">
              <w:rPr>
                <w:szCs w:val="24"/>
                <w:lang w:eastAsia="lt-LT"/>
              </w:rPr>
              <w:t>8.1.3. Ikimokyklinio ir priešmokyklinio amžiaus vaikų pasiekimų pažangos plėtojimas.</w:t>
            </w:r>
          </w:p>
        </w:tc>
        <w:tc>
          <w:tcPr>
            <w:tcW w:w="2499" w:type="pct"/>
          </w:tcPr>
          <w:p w14:paraId="117B6ADD" w14:textId="30515FAA" w:rsidR="000C32C2" w:rsidRPr="00FE3182" w:rsidRDefault="000C32C2" w:rsidP="001D2FE0">
            <w:pPr>
              <w:widowControl w:val="0"/>
              <w:rPr>
                <w:szCs w:val="24"/>
                <w:lang w:eastAsia="lt-LT"/>
              </w:rPr>
            </w:pPr>
            <w:r w:rsidRPr="00FE3182">
              <w:rPr>
                <w:szCs w:val="24"/>
                <w:lang w:eastAsia="lt-LT"/>
              </w:rPr>
              <w:t>8.1.3.</w:t>
            </w:r>
            <w:r>
              <w:rPr>
                <w:szCs w:val="24"/>
                <w:lang w:eastAsia="lt-LT"/>
              </w:rPr>
              <w:t>1</w:t>
            </w:r>
            <w:r w:rsidRPr="00FE3182">
              <w:rPr>
                <w:szCs w:val="24"/>
                <w:lang w:eastAsia="lt-LT"/>
              </w:rPr>
              <w:t>. Ikimokyklinio amžiaus vaikai patys vertina savo pasiekimus (</w:t>
            </w:r>
            <w:r>
              <w:rPr>
                <w:szCs w:val="24"/>
                <w:lang w:eastAsia="lt-LT"/>
              </w:rPr>
              <w:t>35</w:t>
            </w:r>
            <w:r w:rsidRPr="00FE3182">
              <w:rPr>
                <w:szCs w:val="24"/>
                <w:lang w:eastAsia="lt-LT"/>
              </w:rPr>
              <w:t xml:space="preserve"> proc.).</w:t>
            </w:r>
          </w:p>
        </w:tc>
      </w:tr>
      <w:tr w:rsidR="000C32C2" w:rsidRPr="00FE3182" w14:paraId="789CB880" w14:textId="77777777" w:rsidTr="00EC5722">
        <w:trPr>
          <w:trHeight w:val="42"/>
        </w:trPr>
        <w:tc>
          <w:tcPr>
            <w:tcW w:w="1205" w:type="pct"/>
            <w:vMerge/>
          </w:tcPr>
          <w:p w14:paraId="49B0B753" w14:textId="77777777" w:rsidR="000C32C2" w:rsidRPr="00FE3182" w:rsidRDefault="000C32C2" w:rsidP="00FE3182">
            <w:pPr>
              <w:widowControl w:val="0"/>
              <w:rPr>
                <w:szCs w:val="24"/>
                <w:lang w:eastAsia="lt-LT"/>
              </w:rPr>
            </w:pPr>
          </w:p>
        </w:tc>
        <w:tc>
          <w:tcPr>
            <w:tcW w:w="1296" w:type="pct"/>
            <w:vMerge/>
          </w:tcPr>
          <w:p w14:paraId="1B75BF60" w14:textId="77777777" w:rsidR="000C32C2" w:rsidRPr="00FE3182" w:rsidRDefault="000C32C2" w:rsidP="00FE3182">
            <w:pPr>
              <w:widowControl w:val="0"/>
              <w:rPr>
                <w:rFonts w:eastAsia="Calibri"/>
                <w:szCs w:val="24"/>
              </w:rPr>
            </w:pPr>
          </w:p>
        </w:tc>
        <w:tc>
          <w:tcPr>
            <w:tcW w:w="2499" w:type="pct"/>
          </w:tcPr>
          <w:p w14:paraId="0F3B7FA6" w14:textId="0CA4DA8B" w:rsidR="000C32C2" w:rsidRPr="00FE3182" w:rsidRDefault="000C32C2" w:rsidP="001D2FE0">
            <w:pPr>
              <w:widowControl w:val="0"/>
              <w:rPr>
                <w:szCs w:val="24"/>
                <w:lang w:eastAsia="lt-LT"/>
              </w:rPr>
            </w:pPr>
            <w:r w:rsidRPr="00FE3182">
              <w:rPr>
                <w:szCs w:val="24"/>
                <w:lang w:eastAsia="lt-LT"/>
              </w:rPr>
              <w:t>8.1.3.</w:t>
            </w:r>
            <w:r>
              <w:rPr>
                <w:szCs w:val="24"/>
                <w:lang w:eastAsia="lt-LT"/>
              </w:rPr>
              <w:t>2</w:t>
            </w:r>
            <w:r w:rsidRPr="00FE3182">
              <w:rPr>
                <w:szCs w:val="24"/>
                <w:lang w:eastAsia="lt-LT"/>
              </w:rPr>
              <w:t>. Priešmokyklinio amžiaus vaikai patys vertina savo pasiekimus (</w:t>
            </w:r>
            <w:r>
              <w:rPr>
                <w:szCs w:val="24"/>
                <w:lang w:eastAsia="lt-LT"/>
              </w:rPr>
              <w:t>85</w:t>
            </w:r>
            <w:r w:rsidRPr="00FE3182">
              <w:rPr>
                <w:szCs w:val="24"/>
                <w:lang w:eastAsia="lt-LT"/>
              </w:rPr>
              <w:t xml:space="preserve"> proc.).</w:t>
            </w:r>
          </w:p>
        </w:tc>
      </w:tr>
      <w:tr w:rsidR="000C32C2" w:rsidRPr="00FE3182" w14:paraId="214A0C54" w14:textId="77777777" w:rsidTr="00EC5722">
        <w:trPr>
          <w:trHeight w:val="42"/>
        </w:trPr>
        <w:tc>
          <w:tcPr>
            <w:tcW w:w="1205" w:type="pct"/>
            <w:vMerge/>
          </w:tcPr>
          <w:p w14:paraId="17C8F1B2" w14:textId="77777777" w:rsidR="000C32C2" w:rsidRPr="00FE3182" w:rsidRDefault="000C32C2" w:rsidP="00FE3182">
            <w:pPr>
              <w:widowControl w:val="0"/>
              <w:rPr>
                <w:szCs w:val="24"/>
                <w:lang w:eastAsia="lt-LT"/>
              </w:rPr>
            </w:pPr>
          </w:p>
        </w:tc>
        <w:tc>
          <w:tcPr>
            <w:tcW w:w="1296" w:type="pct"/>
          </w:tcPr>
          <w:p w14:paraId="12ECEBA5" w14:textId="1352D494" w:rsidR="000C32C2" w:rsidRPr="00FE3182" w:rsidRDefault="000C32C2" w:rsidP="00BF78A0">
            <w:pPr>
              <w:widowControl w:val="0"/>
              <w:rPr>
                <w:rFonts w:eastAsia="Calibri"/>
                <w:szCs w:val="24"/>
              </w:rPr>
            </w:pPr>
            <w:r>
              <w:rPr>
                <w:rFonts w:eastAsia="Calibri"/>
                <w:szCs w:val="24"/>
              </w:rPr>
              <w:t>8</w:t>
            </w:r>
            <w:r w:rsidRPr="00BF78A0">
              <w:rPr>
                <w:rFonts w:eastAsia="Calibri"/>
                <w:szCs w:val="24"/>
              </w:rPr>
              <w:t>.1.</w:t>
            </w:r>
            <w:r>
              <w:rPr>
                <w:rFonts w:eastAsia="Calibri"/>
                <w:szCs w:val="24"/>
              </w:rPr>
              <w:t>4</w:t>
            </w:r>
            <w:r w:rsidRPr="00BF78A0">
              <w:rPr>
                <w:rFonts w:eastAsia="Calibri"/>
                <w:szCs w:val="24"/>
              </w:rPr>
              <w:t>. Gerinti ugdytinių pasiekimus sakytinės, rašytinės ir problemų sprendimo ugdymo srityse.</w:t>
            </w:r>
          </w:p>
        </w:tc>
        <w:tc>
          <w:tcPr>
            <w:tcW w:w="2499" w:type="pct"/>
          </w:tcPr>
          <w:p w14:paraId="2618D257" w14:textId="2A7737DA" w:rsidR="000C32C2" w:rsidRPr="00FE3182" w:rsidRDefault="000C32C2" w:rsidP="001D2FE0">
            <w:pPr>
              <w:widowControl w:val="0"/>
              <w:rPr>
                <w:szCs w:val="24"/>
                <w:lang w:eastAsia="lt-LT"/>
              </w:rPr>
            </w:pPr>
            <w:r>
              <w:rPr>
                <w:szCs w:val="24"/>
                <w:lang w:eastAsia="lt-LT"/>
              </w:rPr>
              <w:t xml:space="preserve">8.1.4.1. </w:t>
            </w:r>
            <w:r w:rsidRPr="001D2FE0">
              <w:rPr>
                <w:szCs w:val="24"/>
                <w:lang w:eastAsia="lt-LT"/>
              </w:rPr>
              <w:t xml:space="preserve">Atlikus pavasarinį ir rudeninį pasiekimų vertinimą sakytinės, rašytinės ir problemų sprendimo srityse </w:t>
            </w:r>
            <w:r>
              <w:rPr>
                <w:szCs w:val="24"/>
                <w:lang w:eastAsia="lt-LT"/>
              </w:rPr>
              <w:t xml:space="preserve">Įstaigos </w:t>
            </w:r>
            <w:r w:rsidRPr="001D2FE0">
              <w:rPr>
                <w:szCs w:val="24"/>
                <w:lang w:eastAsia="lt-LT"/>
              </w:rPr>
              <w:t xml:space="preserve">ugdytinių įverčiai bus ne mažesni nei </w:t>
            </w:r>
            <w:r w:rsidRPr="00FE3182">
              <w:rPr>
                <w:szCs w:val="24"/>
                <w:lang w:eastAsia="lt-LT"/>
              </w:rPr>
              <w:t>0,5 žingsnio</w:t>
            </w:r>
            <w:r>
              <w:rPr>
                <w:szCs w:val="24"/>
                <w:lang w:eastAsia="lt-LT"/>
              </w:rPr>
              <w:t>.</w:t>
            </w:r>
          </w:p>
        </w:tc>
      </w:tr>
      <w:tr w:rsidR="000C32C2" w:rsidRPr="00FE3182" w14:paraId="071E2071" w14:textId="77777777" w:rsidTr="003E5610">
        <w:trPr>
          <w:trHeight w:val="1109"/>
        </w:trPr>
        <w:tc>
          <w:tcPr>
            <w:tcW w:w="1205" w:type="pct"/>
            <w:vMerge/>
          </w:tcPr>
          <w:p w14:paraId="29BC7853" w14:textId="77777777" w:rsidR="000C32C2" w:rsidRPr="00FE3182" w:rsidRDefault="000C32C2" w:rsidP="00FE3182">
            <w:pPr>
              <w:widowControl w:val="0"/>
              <w:rPr>
                <w:szCs w:val="24"/>
                <w:lang w:eastAsia="lt-LT"/>
              </w:rPr>
            </w:pPr>
          </w:p>
        </w:tc>
        <w:tc>
          <w:tcPr>
            <w:tcW w:w="1296" w:type="pct"/>
          </w:tcPr>
          <w:p w14:paraId="3E60D4E1" w14:textId="07F56764" w:rsidR="000C32C2" w:rsidRDefault="000C32C2" w:rsidP="001D2FE0">
            <w:pPr>
              <w:widowControl w:val="0"/>
              <w:rPr>
                <w:rFonts w:eastAsia="Calibri"/>
                <w:szCs w:val="24"/>
              </w:rPr>
            </w:pPr>
            <w:r>
              <w:rPr>
                <w:rFonts w:eastAsia="Calibri"/>
                <w:szCs w:val="24"/>
              </w:rPr>
              <w:t xml:space="preserve">8.1.5. </w:t>
            </w:r>
            <w:r w:rsidRPr="001D2FE0">
              <w:rPr>
                <w:rFonts w:eastAsia="Calibri"/>
                <w:szCs w:val="24"/>
              </w:rPr>
              <w:t>Užtikrinti savalaikę specialiųjų ugdymosi poreikių teikimo pagalbą.</w:t>
            </w:r>
          </w:p>
        </w:tc>
        <w:tc>
          <w:tcPr>
            <w:tcW w:w="2499" w:type="pct"/>
          </w:tcPr>
          <w:p w14:paraId="23D39594" w14:textId="39343E1B" w:rsidR="000C32C2" w:rsidRPr="00BF78A0" w:rsidRDefault="000C32C2" w:rsidP="001D2FE0">
            <w:pPr>
              <w:widowControl w:val="0"/>
              <w:rPr>
                <w:szCs w:val="24"/>
                <w:lang w:eastAsia="lt-LT"/>
              </w:rPr>
            </w:pPr>
            <w:r>
              <w:rPr>
                <w:szCs w:val="24"/>
                <w:lang w:eastAsia="lt-LT"/>
              </w:rPr>
              <w:t>8.1.5.1. Tenkinti v</w:t>
            </w:r>
            <w:r w:rsidRPr="00BF78A0">
              <w:rPr>
                <w:szCs w:val="24"/>
                <w:lang w:eastAsia="lt-LT"/>
              </w:rPr>
              <w:t>aikų, kuriems nustatyti specialieji ugdymosi poreikiai</w:t>
            </w:r>
            <w:r>
              <w:rPr>
                <w:szCs w:val="24"/>
                <w:lang w:eastAsia="lt-LT"/>
              </w:rPr>
              <w:t xml:space="preserve">, ugdymo metu reikiamą pagalbą </w:t>
            </w:r>
            <w:r w:rsidRPr="00BF78A0">
              <w:rPr>
                <w:szCs w:val="24"/>
                <w:lang w:eastAsia="lt-LT"/>
              </w:rPr>
              <w:t>100 proc</w:t>
            </w:r>
            <w:r>
              <w:rPr>
                <w:szCs w:val="24"/>
                <w:lang w:eastAsia="lt-LT"/>
              </w:rPr>
              <w:t>.</w:t>
            </w:r>
          </w:p>
        </w:tc>
      </w:tr>
      <w:tr w:rsidR="005D5979" w:rsidRPr="00FE3182" w14:paraId="38E01B91" w14:textId="77777777" w:rsidTr="007320C5">
        <w:tc>
          <w:tcPr>
            <w:tcW w:w="5000" w:type="pct"/>
            <w:gridSpan w:val="3"/>
          </w:tcPr>
          <w:p w14:paraId="78F70DFA" w14:textId="188C238A" w:rsidR="00622226" w:rsidRPr="00FE3182" w:rsidRDefault="005D5979" w:rsidP="006D4089">
            <w:pPr>
              <w:widowControl w:val="0"/>
              <w:rPr>
                <w:i/>
                <w:szCs w:val="24"/>
                <w:lang w:eastAsia="lt-LT"/>
              </w:rPr>
            </w:pPr>
            <w:r w:rsidRPr="00FE3182">
              <w:rPr>
                <w:i/>
                <w:szCs w:val="24"/>
                <w:lang w:eastAsia="lt-LT"/>
              </w:rPr>
              <w:t>Ugdymas(is)</w:t>
            </w:r>
          </w:p>
        </w:tc>
      </w:tr>
      <w:tr w:rsidR="00FE3182" w:rsidRPr="00FE3182" w14:paraId="0F429429" w14:textId="77777777" w:rsidTr="00EC5722">
        <w:trPr>
          <w:trHeight w:val="46"/>
        </w:trPr>
        <w:tc>
          <w:tcPr>
            <w:tcW w:w="1205" w:type="pct"/>
            <w:vMerge w:val="restart"/>
          </w:tcPr>
          <w:p w14:paraId="0806F768" w14:textId="15FBFE9C" w:rsidR="005D5979" w:rsidRPr="00FE3182" w:rsidRDefault="005D5979" w:rsidP="003E5610">
            <w:pPr>
              <w:widowControl w:val="0"/>
              <w:rPr>
                <w:szCs w:val="24"/>
                <w:lang w:eastAsia="lt-LT"/>
              </w:rPr>
            </w:pPr>
            <w:r w:rsidRPr="00FE3182">
              <w:rPr>
                <w:szCs w:val="24"/>
                <w:lang w:eastAsia="lt-LT"/>
              </w:rPr>
              <w:t xml:space="preserve">8.2. Gerinti ugdymo kokybę, </w:t>
            </w:r>
            <w:r w:rsidR="00D00258" w:rsidRPr="00FE3182">
              <w:rPr>
                <w:szCs w:val="24"/>
                <w:lang w:eastAsia="lt-LT"/>
              </w:rPr>
              <w:t xml:space="preserve">atliepiant ikimokyklinio ugdymo programos gaires ir atnaujintą priešmokyklinio ugdymo programą, </w:t>
            </w:r>
            <w:r w:rsidRPr="00FE3182">
              <w:rPr>
                <w:szCs w:val="24"/>
                <w:lang w:eastAsia="lt-LT"/>
              </w:rPr>
              <w:t xml:space="preserve">stiprinant fizinę ir psichinę vaikų sveikatą, ugdant tvarumą, </w:t>
            </w:r>
            <w:r w:rsidR="00B16831" w:rsidRPr="00FE3182">
              <w:rPr>
                <w:szCs w:val="24"/>
                <w:lang w:eastAsia="lt-LT"/>
              </w:rPr>
              <w:t xml:space="preserve">vykdant </w:t>
            </w:r>
            <w:r w:rsidRPr="00FE3182">
              <w:rPr>
                <w:szCs w:val="24"/>
                <w:lang w:eastAsia="lt-LT"/>
              </w:rPr>
              <w:t>ugdymo(si) lauke koncepciją.</w:t>
            </w:r>
          </w:p>
        </w:tc>
        <w:tc>
          <w:tcPr>
            <w:tcW w:w="1296" w:type="pct"/>
            <w:vMerge w:val="restart"/>
          </w:tcPr>
          <w:p w14:paraId="0E4E17D1" w14:textId="09087075" w:rsidR="005D5979" w:rsidRPr="00FE3182" w:rsidRDefault="005D5979" w:rsidP="00FE3182">
            <w:pPr>
              <w:widowControl w:val="0"/>
              <w:rPr>
                <w:szCs w:val="24"/>
                <w:lang w:eastAsia="lt-LT"/>
              </w:rPr>
            </w:pPr>
            <w:r w:rsidRPr="00FE3182">
              <w:rPr>
                <w:szCs w:val="24"/>
              </w:rPr>
              <w:t>8.</w:t>
            </w:r>
            <w:r w:rsidR="00D00258" w:rsidRPr="00FE3182">
              <w:rPr>
                <w:szCs w:val="24"/>
              </w:rPr>
              <w:t>2</w:t>
            </w:r>
            <w:r w:rsidRPr="00FE3182">
              <w:rPr>
                <w:szCs w:val="24"/>
              </w:rPr>
              <w:t>.1. Pasirengimas ikimokyklinio ugdymo turinio atnaujinimui</w:t>
            </w:r>
            <w:r w:rsidR="00D00258" w:rsidRPr="00FE3182">
              <w:rPr>
                <w:szCs w:val="24"/>
              </w:rPr>
              <w:t>.</w:t>
            </w:r>
          </w:p>
        </w:tc>
        <w:tc>
          <w:tcPr>
            <w:tcW w:w="2499" w:type="pct"/>
          </w:tcPr>
          <w:p w14:paraId="64F467E4" w14:textId="64EF7E4E" w:rsidR="005D5979" w:rsidRPr="00FE3182" w:rsidRDefault="00D00258" w:rsidP="00FE3182">
            <w:pPr>
              <w:widowControl w:val="0"/>
              <w:rPr>
                <w:szCs w:val="24"/>
                <w:lang w:eastAsia="lt-LT"/>
              </w:rPr>
            </w:pPr>
            <w:r w:rsidRPr="00FE3182">
              <w:rPr>
                <w:szCs w:val="24"/>
                <w:lang w:eastAsia="lt-LT"/>
              </w:rPr>
              <w:t>8.2.1.1. Ilgalaikių ir trumpalaikių planų analizavimas pagal parengtas Ikimokyklinio ugdymo programos gaires ne rečiau kaip 2 kartus per metus.</w:t>
            </w:r>
          </w:p>
        </w:tc>
      </w:tr>
      <w:tr w:rsidR="00FE3182" w:rsidRPr="00FE3182" w14:paraId="2787DC0D" w14:textId="77777777" w:rsidTr="00EC5722">
        <w:trPr>
          <w:trHeight w:val="46"/>
        </w:trPr>
        <w:tc>
          <w:tcPr>
            <w:tcW w:w="1205" w:type="pct"/>
            <w:vMerge/>
          </w:tcPr>
          <w:p w14:paraId="5A6F9F02" w14:textId="77777777" w:rsidR="005D5979" w:rsidRPr="00FE3182" w:rsidRDefault="005D5979" w:rsidP="00FE3182">
            <w:pPr>
              <w:widowControl w:val="0"/>
              <w:rPr>
                <w:szCs w:val="24"/>
                <w:lang w:eastAsia="lt-LT"/>
              </w:rPr>
            </w:pPr>
          </w:p>
        </w:tc>
        <w:tc>
          <w:tcPr>
            <w:tcW w:w="1296" w:type="pct"/>
            <w:vMerge/>
          </w:tcPr>
          <w:p w14:paraId="07340571" w14:textId="2A835D62" w:rsidR="005D5979" w:rsidRPr="00FE3182" w:rsidRDefault="005D5979" w:rsidP="00FE3182">
            <w:pPr>
              <w:widowControl w:val="0"/>
              <w:rPr>
                <w:szCs w:val="24"/>
                <w:lang w:eastAsia="lt-LT"/>
              </w:rPr>
            </w:pPr>
          </w:p>
        </w:tc>
        <w:tc>
          <w:tcPr>
            <w:tcW w:w="2499" w:type="pct"/>
          </w:tcPr>
          <w:p w14:paraId="71C1813C" w14:textId="39E086C4" w:rsidR="005D5979" w:rsidRPr="00FE3182" w:rsidRDefault="00D00258" w:rsidP="00FE3182">
            <w:pPr>
              <w:widowControl w:val="0"/>
              <w:rPr>
                <w:szCs w:val="24"/>
                <w:lang w:eastAsia="lt-LT"/>
              </w:rPr>
            </w:pPr>
            <w:r w:rsidRPr="00FE3182">
              <w:rPr>
                <w:szCs w:val="24"/>
                <w:lang w:eastAsia="lt-LT"/>
              </w:rPr>
              <w:t>8.2.1.2. Programos „Salduvės takeliu“ tobulintinų krypčių nustatymas ir atitiktis Ikimokyklinio ugdymo programos gairių kryptims</w:t>
            </w:r>
            <w:r w:rsidR="0035286A" w:rsidRPr="00FE3182">
              <w:rPr>
                <w:szCs w:val="24"/>
                <w:lang w:eastAsia="lt-LT"/>
              </w:rPr>
              <w:t>.</w:t>
            </w:r>
          </w:p>
        </w:tc>
      </w:tr>
      <w:tr w:rsidR="00972E6E" w:rsidRPr="00FE3182" w14:paraId="1A9A597D" w14:textId="77777777" w:rsidTr="00EC5722">
        <w:trPr>
          <w:trHeight w:val="46"/>
        </w:trPr>
        <w:tc>
          <w:tcPr>
            <w:tcW w:w="1205" w:type="pct"/>
            <w:vMerge/>
          </w:tcPr>
          <w:p w14:paraId="4F733111" w14:textId="5CB3E96D" w:rsidR="00972E6E" w:rsidRPr="00FE3182" w:rsidRDefault="00972E6E" w:rsidP="00FE3182">
            <w:pPr>
              <w:widowControl w:val="0"/>
              <w:rPr>
                <w:szCs w:val="24"/>
                <w:lang w:eastAsia="lt-LT"/>
              </w:rPr>
            </w:pPr>
          </w:p>
        </w:tc>
        <w:tc>
          <w:tcPr>
            <w:tcW w:w="1296" w:type="pct"/>
            <w:vMerge w:val="restart"/>
          </w:tcPr>
          <w:p w14:paraId="112E3411" w14:textId="0BE9311E" w:rsidR="00972E6E" w:rsidRPr="00FE3182" w:rsidRDefault="00972E6E" w:rsidP="00BF78A0">
            <w:pPr>
              <w:widowControl w:val="0"/>
              <w:rPr>
                <w:szCs w:val="24"/>
                <w:lang w:eastAsia="lt-LT"/>
              </w:rPr>
            </w:pPr>
            <w:r w:rsidRPr="00FE3182">
              <w:rPr>
                <w:szCs w:val="24"/>
              </w:rPr>
              <w:t xml:space="preserve">8.2.2. Atnaujinto priešmokyklinio ugdymo </w:t>
            </w:r>
            <w:r w:rsidR="00BF78A0" w:rsidRPr="00FE3182">
              <w:rPr>
                <w:szCs w:val="24"/>
              </w:rPr>
              <w:t>turinio</w:t>
            </w:r>
            <w:r w:rsidR="00BF78A0">
              <w:rPr>
                <w:szCs w:val="24"/>
              </w:rPr>
              <w:t xml:space="preserve"> (A</w:t>
            </w:r>
            <w:r w:rsidR="00D82DC2">
              <w:rPr>
                <w:szCs w:val="24"/>
              </w:rPr>
              <w:t>P</w:t>
            </w:r>
            <w:r w:rsidR="00BF78A0">
              <w:rPr>
                <w:szCs w:val="24"/>
              </w:rPr>
              <w:t xml:space="preserve">UT) </w:t>
            </w:r>
            <w:r w:rsidRPr="00FE3182">
              <w:rPr>
                <w:szCs w:val="24"/>
              </w:rPr>
              <w:t>diegimo užtikrinimas.</w:t>
            </w:r>
          </w:p>
        </w:tc>
        <w:tc>
          <w:tcPr>
            <w:tcW w:w="2499" w:type="pct"/>
          </w:tcPr>
          <w:p w14:paraId="34903051" w14:textId="2AEE1B73" w:rsidR="00972E6E" w:rsidRPr="00FE3182" w:rsidRDefault="00972E6E" w:rsidP="00FE3182">
            <w:pPr>
              <w:widowControl w:val="0"/>
              <w:rPr>
                <w:szCs w:val="24"/>
                <w:lang w:eastAsia="lt-LT"/>
              </w:rPr>
            </w:pPr>
            <w:r w:rsidRPr="00FE3182">
              <w:rPr>
                <w:szCs w:val="24"/>
                <w:lang w:eastAsia="lt-LT"/>
              </w:rPr>
              <w:t>8.2.2.1. Mokytojų reflektavimas metodiniuose pasitarimuose ne mažiau kaip 2 kartus per metus ir tobulintinų krypčių nustatymas.</w:t>
            </w:r>
          </w:p>
        </w:tc>
      </w:tr>
      <w:tr w:rsidR="00972E6E" w:rsidRPr="00FE3182" w14:paraId="0453462A" w14:textId="77777777" w:rsidTr="00857B39">
        <w:trPr>
          <w:trHeight w:val="45"/>
        </w:trPr>
        <w:tc>
          <w:tcPr>
            <w:tcW w:w="1205" w:type="pct"/>
            <w:vMerge/>
          </w:tcPr>
          <w:p w14:paraId="277CEDCC" w14:textId="77777777" w:rsidR="00972E6E" w:rsidRPr="00FE3182" w:rsidRDefault="00972E6E" w:rsidP="00FE3182">
            <w:pPr>
              <w:widowControl w:val="0"/>
              <w:rPr>
                <w:szCs w:val="24"/>
                <w:lang w:eastAsia="lt-LT"/>
              </w:rPr>
            </w:pPr>
          </w:p>
        </w:tc>
        <w:tc>
          <w:tcPr>
            <w:tcW w:w="1296" w:type="pct"/>
            <w:vMerge/>
          </w:tcPr>
          <w:p w14:paraId="7EBB6540" w14:textId="67BBAE56" w:rsidR="00972E6E" w:rsidRPr="00FE3182" w:rsidRDefault="00972E6E" w:rsidP="00FE3182">
            <w:pPr>
              <w:widowControl w:val="0"/>
              <w:rPr>
                <w:szCs w:val="24"/>
                <w:lang w:eastAsia="lt-LT"/>
              </w:rPr>
            </w:pPr>
          </w:p>
        </w:tc>
        <w:tc>
          <w:tcPr>
            <w:tcW w:w="2499" w:type="pct"/>
          </w:tcPr>
          <w:p w14:paraId="7628550A" w14:textId="57D91F37" w:rsidR="00972E6E" w:rsidRPr="00FE3182" w:rsidRDefault="00972E6E" w:rsidP="00FE3182">
            <w:pPr>
              <w:widowControl w:val="0"/>
              <w:rPr>
                <w:szCs w:val="24"/>
                <w:lang w:eastAsia="lt-LT"/>
              </w:rPr>
            </w:pPr>
            <w:r w:rsidRPr="00FE3182">
              <w:rPr>
                <w:szCs w:val="24"/>
                <w:lang w:eastAsia="lt-LT"/>
              </w:rPr>
              <w:t>8.2.2.2. Patirties sklaida, ne mažiau kaip 25 proc. pedagogų dalijosi gerąja patirtimi.</w:t>
            </w:r>
          </w:p>
        </w:tc>
      </w:tr>
      <w:tr w:rsidR="00972E6E" w:rsidRPr="00FE3182" w14:paraId="4BCBCFCF" w14:textId="77777777" w:rsidTr="00857B39">
        <w:trPr>
          <w:trHeight w:val="45"/>
        </w:trPr>
        <w:tc>
          <w:tcPr>
            <w:tcW w:w="1205" w:type="pct"/>
            <w:vMerge/>
          </w:tcPr>
          <w:p w14:paraId="33C036D2" w14:textId="77777777" w:rsidR="00972E6E" w:rsidRPr="00FE3182" w:rsidRDefault="00972E6E" w:rsidP="00FE3182">
            <w:pPr>
              <w:widowControl w:val="0"/>
              <w:rPr>
                <w:szCs w:val="24"/>
                <w:lang w:eastAsia="lt-LT"/>
              </w:rPr>
            </w:pPr>
          </w:p>
        </w:tc>
        <w:tc>
          <w:tcPr>
            <w:tcW w:w="1296" w:type="pct"/>
            <w:vMerge/>
          </w:tcPr>
          <w:p w14:paraId="7003E94F" w14:textId="77777777" w:rsidR="00972E6E" w:rsidRPr="00FE3182" w:rsidRDefault="00972E6E" w:rsidP="00FE3182">
            <w:pPr>
              <w:widowControl w:val="0"/>
              <w:rPr>
                <w:szCs w:val="24"/>
                <w:lang w:eastAsia="lt-LT"/>
              </w:rPr>
            </w:pPr>
          </w:p>
        </w:tc>
        <w:tc>
          <w:tcPr>
            <w:tcW w:w="2499" w:type="pct"/>
          </w:tcPr>
          <w:p w14:paraId="611A5F6D" w14:textId="0C0DF3B0" w:rsidR="00972E6E" w:rsidRPr="00FE3182" w:rsidRDefault="00972E6E" w:rsidP="00BF78A0">
            <w:pPr>
              <w:widowControl w:val="0"/>
              <w:rPr>
                <w:szCs w:val="24"/>
                <w:lang w:eastAsia="lt-LT"/>
              </w:rPr>
            </w:pPr>
            <w:r>
              <w:rPr>
                <w:szCs w:val="24"/>
                <w:lang w:eastAsia="lt-LT"/>
              </w:rPr>
              <w:t>8.2.2.3.</w:t>
            </w:r>
            <w:r w:rsidRPr="00972E6E">
              <w:rPr>
                <w:szCs w:val="24"/>
                <w:lang w:eastAsia="lt-LT"/>
              </w:rPr>
              <w:t xml:space="preserve"> </w:t>
            </w:r>
            <w:r>
              <w:rPr>
                <w:szCs w:val="24"/>
                <w:lang w:eastAsia="lt-LT"/>
              </w:rPr>
              <w:t>P</w:t>
            </w:r>
            <w:r w:rsidRPr="00972E6E">
              <w:rPr>
                <w:szCs w:val="24"/>
                <w:lang w:eastAsia="lt-LT"/>
              </w:rPr>
              <w:t>edagogų dalyvavimas seminaruose A</w:t>
            </w:r>
            <w:r w:rsidR="00D82DC2">
              <w:rPr>
                <w:szCs w:val="24"/>
                <w:lang w:eastAsia="lt-LT"/>
              </w:rPr>
              <w:t>P</w:t>
            </w:r>
            <w:r w:rsidRPr="00972E6E">
              <w:rPr>
                <w:szCs w:val="24"/>
                <w:lang w:eastAsia="lt-LT"/>
              </w:rPr>
              <w:t>UT tema</w:t>
            </w:r>
            <w:r w:rsidR="00BF78A0">
              <w:rPr>
                <w:szCs w:val="24"/>
                <w:lang w:eastAsia="lt-LT"/>
              </w:rPr>
              <w:t xml:space="preserve">, </w:t>
            </w:r>
            <w:r w:rsidRPr="00972E6E">
              <w:rPr>
                <w:szCs w:val="24"/>
                <w:lang w:eastAsia="lt-LT"/>
              </w:rPr>
              <w:t>ne mažia</w:t>
            </w:r>
            <w:r w:rsidR="00BF78A0">
              <w:rPr>
                <w:szCs w:val="24"/>
                <w:lang w:eastAsia="lt-LT"/>
              </w:rPr>
              <w:t>u kaip 80 proc. pedagogų.</w:t>
            </w:r>
          </w:p>
        </w:tc>
      </w:tr>
      <w:tr w:rsidR="00FE3182" w:rsidRPr="00FE3182" w14:paraId="08E6D988" w14:textId="77777777" w:rsidTr="00EC5722">
        <w:trPr>
          <w:trHeight w:val="46"/>
        </w:trPr>
        <w:tc>
          <w:tcPr>
            <w:tcW w:w="1205" w:type="pct"/>
            <w:vMerge/>
          </w:tcPr>
          <w:p w14:paraId="358E7849" w14:textId="77777777" w:rsidR="0035286A" w:rsidRPr="00FE3182" w:rsidRDefault="0035286A" w:rsidP="00FE3182">
            <w:pPr>
              <w:widowControl w:val="0"/>
              <w:rPr>
                <w:szCs w:val="24"/>
                <w:lang w:eastAsia="lt-LT"/>
              </w:rPr>
            </w:pPr>
          </w:p>
        </w:tc>
        <w:tc>
          <w:tcPr>
            <w:tcW w:w="1296" w:type="pct"/>
          </w:tcPr>
          <w:p w14:paraId="35A95C97" w14:textId="41B2C9DA" w:rsidR="0035286A" w:rsidRPr="00FE3182" w:rsidRDefault="0035286A" w:rsidP="00FE3182">
            <w:pPr>
              <w:widowControl w:val="0"/>
              <w:rPr>
                <w:szCs w:val="24"/>
                <w:lang w:eastAsia="lt-LT"/>
              </w:rPr>
            </w:pPr>
            <w:r w:rsidRPr="00FE3182">
              <w:rPr>
                <w:szCs w:val="24"/>
                <w:lang w:eastAsia="lt-LT"/>
              </w:rPr>
              <w:t>8.2.3. Vaikų fizinės ir psichinės sveikatos stiprinimas.</w:t>
            </w:r>
          </w:p>
        </w:tc>
        <w:tc>
          <w:tcPr>
            <w:tcW w:w="2499" w:type="pct"/>
          </w:tcPr>
          <w:p w14:paraId="3D51DF0D" w14:textId="4A7E0931" w:rsidR="0035286A" w:rsidRPr="00FE3182" w:rsidRDefault="0035286A" w:rsidP="00FE3182">
            <w:pPr>
              <w:widowControl w:val="0"/>
              <w:rPr>
                <w:szCs w:val="24"/>
                <w:lang w:eastAsia="lt-LT"/>
              </w:rPr>
            </w:pPr>
            <w:r w:rsidRPr="00FE3182">
              <w:rPr>
                <w:szCs w:val="24"/>
                <w:lang w:eastAsia="lt-LT"/>
              </w:rPr>
              <w:t>8.2.</w:t>
            </w:r>
            <w:r w:rsidR="00B16831" w:rsidRPr="00FE3182">
              <w:rPr>
                <w:szCs w:val="24"/>
                <w:lang w:eastAsia="lt-LT"/>
              </w:rPr>
              <w:t>3</w:t>
            </w:r>
            <w:r w:rsidRPr="00FE3182">
              <w:rPr>
                <w:szCs w:val="24"/>
                <w:lang w:eastAsia="lt-LT"/>
              </w:rPr>
              <w:t xml:space="preserve">.1. Suorganizuota ne mažiau </w:t>
            </w:r>
            <w:r w:rsidR="00B16831" w:rsidRPr="00FE3182">
              <w:rPr>
                <w:szCs w:val="24"/>
                <w:lang w:eastAsia="lt-LT"/>
              </w:rPr>
              <w:t>15</w:t>
            </w:r>
            <w:r w:rsidRPr="00FE3182">
              <w:rPr>
                <w:szCs w:val="24"/>
                <w:lang w:eastAsia="lt-LT"/>
              </w:rPr>
              <w:t xml:space="preserve"> renginių lauke minint </w:t>
            </w:r>
            <w:r w:rsidR="00B16831" w:rsidRPr="00FE3182">
              <w:rPr>
                <w:szCs w:val="24"/>
                <w:lang w:eastAsia="lt-LT"/>
              </w:rPr>
              <w:t xml:space="preserve">lietuvių kalendorines šventes, </w:t>
            </w:r>
            <w:r w:rsidRPr="00FE3182">
              <w:rPr>
                <w:szCs w:val="24"/>
                <w:lang w:eastAsia="lt-LT"/>
              </w:rPr>
              <w:t>pasaulines ir tarptautines dienas.</w:t>
            </w:r>
          </w:p>
        </w:tc>
      </w:tr>
      <w:tr w:rsidR="00FE3182" w:rsidRPr="00FE3182" w14:paraId="26145ADD" w14:textId="77777777" w:rsidTr="00EC5722">
        <w:trPr>
          <w:trHeight w:val="46"/>
        </w:trPr>
        <w:tc>
          <w:tcPr>
            <w:tcW w:w="1205" w:type="pct"/>
            <w:vMerge/>
          </w:tcPr>
          <w:p w14:paraId="6DD69756" w14:textId="77777777" w:rsidR="00B16831" w:rsidRPr="00FE3182" w:rsidRDefault="00B16831" w:rsidP="00FE3182">
            <w:pPr>
              <w:widowControl w:val="0"/>
              <w:rPr>
                <w:szCs w:val="24"/>
                <w:lang w:eastAsia="lt-LT"/>
              </w:rPr>
            </w:pPr>
          </w:p>
        </w:tc>
        <w:tc>
          <w:tcPr>
            <w:tcW w:w="1296" w:type="pct"/>
            <w:vMerge w:val="restart"/>
          </w:tcPr>
          <w:p w14:paraId="5C789FDF" w14:textId="3E167F14" w:rsidR="00B16831" w:rsidRPr="00FE3182" w:rsidRDefault="00B16831" w:rsidP="00FE3182">
            <w:pPr>
              <w:widowControl w:val="0"/>
              <w:rPr>
                <w:szCs w:val="24"/>
                <w:lang w:eastAsia="lt-LT"/>
              </w:rPr>
            </w:pPr>
            <w:r w:rsidRPr="00FE3182">
              <w:rPr>
                <w:szCs w:val="24"/>
                <w:lang w:eastAsia="lt-LT"/>
              </w:rPr>
              <w:t>8.2.4. Bendruomenės sąmoningumo ir tvaraus išteklių naudojimo ugdymas.</w:t>
            </w:r>
          </w:p>
        </w:tc>
        <w:tc>
          <w:tcPr>
            <w:tcW w:w="2499" w:type="pct"/>
          </w:tcPr>
          <w:p w14:paraId="1A9A21EE" w14:textId="061AB02B" w:rsidR="00B16831" w:rsidRPr="00FE3182" w:rsidRDefault="00B16831" w:rsidP="00FE3182">
            <w:pPr>
              <w:widowControl w:val="0"/>
              <w:rPr>
                <w:szCs w:val="24"/>
                <w:lang w:eastAsia="lt-LT"/>
              </w:rPr>
            </w:pPr>
            <w:r w:rsidRPr="00FE3182">
              <w:rPr>
                <w:szCs w:val="24"/>
                <w:lang w:eastAsia="lt-LT"/>
              </w:rPr>
              <w:t xml:space="preserve">8.2.4.1. Tvarių išteklių naudojimas kiekvienoje ugdymo grupėje vykdant akciją „Gyvenu tvariai, nes mąstau „žaliai“, kurios metu </w:t>
            </w:r>
            <w:r w:rsidR="00857B39" w:rsidRPr="00FE3182">
              <w:rPr>
                <w:szCs w:val="24"/>
                <w:lang w:eastAsia="lt-LT"/>
              </w:rPr>
              <w:t xml:space="preserve">veiklose ir edukacinėse aplinkose </w:t>
            </w:r>
            <w:r w:rsidRPr="00FE3182">
              <w:rPr>
                <w:szCs w:val="24"/>
                <w:lang w:eastAsia="lt-LT"/>
              </w:rPr>
              <w:t>bus naudojamos antrinės žaliavos</w:t>
            </w:r>
            <w:r w:rsidR="00857B39" w:rsidRPr="00FE3182">
              <w:rPr>
                <w:szCs w:val="24"/>
                <w:lang w:eastAsia="lt-LT"/>
              </w:rPr>
              <w:t>.</w:t>
            </w:r>
          </w:p>
        </w:tc>
      </w:tr>
      <w:tr w:rsidR="00FE3182" w:rsidRPr="00FE3182" w14:paraId="7B320726" w14:textId="77777777" w:rsidTr="00622226">
        <w:trPr>
          <w:trHeight w:val="46"/>
        </w:trPr>
        <w:tc>
          <w:tcPr>
            <w:tcW w:w="1205" w:type="pct"/>
            <w:vMerge/>
            <w:tcBorders>
              <w:bottom w:val="single" w:sz="4" w:space="0" w:color="auto"/>
            </w:tcBorders>
          </w:tcPr>
          <w:p w14:paraId="0D6BFCAF" w14:textId="77777777" w:rsidR="00B16831" w:rsidRPr="00FE3182" w:rsidRDefault="00B16831" w:rsidP="00FE3182">
            <w:pPr>
              <w:widowControl w:val="0"/>
              <w:rPr>
                <w:szCs w:val="24"/>
                <w:lang w:eastAsia="lt-LT"/>
              </w:rPr>
            </w:pPr>
          </w:p>
        </w:tc>
        <w:tc>
          <w:tcPr>
            <w:tcW w:w="1296" w:type="pct"/>
            <w:vMerge/>
            <w:tcBorders>
              <w:bottom w:val="single" w:sz="4" w:space="0" w:color="auto"/>
            </w:tcBorders>
          </w:tcPr>
          <w:p w14:paraId="02C98558" w14:textId="77777777" w:rsidR="00B16831" w:rsidRPr="00FE3182" w:rsidRDefault="00B16831" w:rsidP="00FE3182">
            <w:pPr>
              <w:widowControl w:val="0"/>
              <w:rPr>
                <w:szCs w:val="24"/>
                <w:lang w:eastAsia="lt-LT"/>
              </w:rPr>
            </w:pPr>
          </w:p>
        </w:tc>
        <w:tc>
          <w:tcPr>
            <w:tcW w:w="2499" w:type="pct"/>
          </w:tcPr>
          <w:p w14:paraId="080D2430" w14:textId="65227077" w:rsidR="00B16831" w:rsidRPr="00FE3182" w:rsidRDefault="00B16831" w:rsidP="00FE3182">
            <w:pPr>
              <w:widowControl w:val="0"/>
              <w:rPr>
                <w:szCs w:val="24"/>
                <w:lang w:eastAsia="lt-LT"/>
              </w:rPr>
            </w:pPr>
            <w:r w:rsidRPr="00FE3182">
              <w:rPr>
                <w:szCs w:val="24"/>
                <w:lang w:eastAsia="lt-LT"/>
              </w:rPr>
              <w:t xml:space="preserve">8.2.4.2. Suorganizuota akcija „Esu madingas, bet aplinkai nežalingas“, kurios metu </w:t>
            </w:r>
            <w:r w:rsidR="00857B39" w:rsidRPr="00FE3182">
              <w:rPr>
                <w:szCs w:val="24"/>
                <w:lang w:eastAsia="lt-LT"/>
              </w:rPr>
              <w:t xml:space="preserve">vaikai su tėvais gamins </w:t>
            </w:r>
            <w:r w:rsidRPr="00FE3182">
              <w:rPr>
                <w:szCs w:val="24"/>
                <w:lang w:eastAsia="lt-LT"/>
              </w:rPr>
              <w:t xml:space="preserve">iš antrinių žaliavų </w:t>
            </w:r>
            <w:r w:rsidR="00857B39" w:rsidRPr="00FE3182">
              <w:rPr>
                <w:szCs w:val="24"/>
                <w:lang w:eastAsia="lt-LT"/>
              </w:rPr>
              <w:t>kostiumus ir juos pristatys „Salduviukų madų šou“ metu.</w:t>
            </w:r>
          </w:p>
        </w:tc>
      </w:tr>
      <w:tr w:rsidR="00622226" w:rsidRPr="00FE3182" w14:paraId="5E9C062B" w14:textId="77777777" w:rsidTr="00622226">
        <w:trPr>
          <w:trHeight w:val="45"/>
        </w:trPr>
        <w:tc>
          <w:tcPr>
            <w:tcW w:w="1205" w:type="pct"/>
            <w:vMerge w:val="restart"/>
            <w:tcBorders>
              <w:top w:val="single" w:sz="4" w:space="0" w:color="auto"/>
            </w:tcBorders>
          </w:tcPr>
          <w:p w14:paraId="36E84544" w14:textId="6174F5DD" w:rsidR="00622226" w:rsidRPr="00FE3182" w:rsidRDefault="00622226" w:rsidP="00622226">
            <w:pPr>
              <w:widowControl w:val="0"/>
              <w:rPr>
                <w:szCs w:val="24"/>
                <w:lang w:eastAsia="lt-LT"/>
              </w:rPr>
            </w:pPr>
            <w:r>
              <w:rPr>
                <w:szCs w:val="24"/>
                <w:lang w:eastAsia="lt-LT"/>
              </w:rPr>
              <w:t>8</w:t>
            </w:r>
            <w:r w:rsidRPr="003E5610">
              <w:rPr>
                <w:szCs w:val="24"/>
                <w:lang w:eastAsia="lt-LT"/>
              </w:rPr>
              <w:t>.</w:t>
            </w:r>
            <w:r>
              <w:rPr>
                <w:szCs w:val="24"/>
                <w:lang w:eastAsia="lt-LT"/>
              </w:rPr>
              <w:t>3</w:t>
            </w:r>
            <w:r w:rsidRPr="003E5610">
              <w:rPr>
                <w:szCs w:val="24"/>
                <w:lang w:eastAsia="lt-LT"/>
              </w:rPr>
              <w:t xml:space="preserve">. </w:t>
            </w:r>
            <w:r>
              <w:rPr>
                <w:szCs w:val="24"/>
                <w:lang w:eastAsia="lt-LT"/>
              </w:rPr>
              <w:t>Inovatyviai p</w:t>
            </w:r>
            <w:r w:rsidRPr="003E5610">
              <w:rPr>
                <w:szCs w:val="24"/>
                <w:lang w:eastAsia="lt-LT"/>
              </w:rPr>
              <w:t>lėtoti ugdymo turinio įvairovę</w:t>
            </w:r>
            <w:r>
              <w:rPr>
                <w:szCs w:val="24"/>
                <w:lang w:eastAsia="lt-LT"/>
              </w:rPr>
              <w:t>.</w:t>
            </w:r>
            <w:r>
              <w:t xml:space="preserve"> </w:t>
            </w:r>
            <w:r w:rsidRPr="00622226">
              <w:rPr>
                <w:szCs w:val="24"/>
                <w:lang w:eastAsia="lt-LT"/>
              </w:rPr>
              <w:t>vykdant ugdymo(si) lauke koncepciją</w:t>
            </w:r>
            <w:r>
              <w:rPr>
                <w:szCs w:val="24"/>
                <w:lang w:eastAsia="lt-LT"/>
              </w:rPr>
              <w:t>.</w:t>
            </w:r>
          </w:p>
        </w:tc>
        <w:tc>
          <w:tcPr>
            <w:tcW w:w="1296" w:type="pct"/>
            <w:tcBorders>
              <w:top w:val="single" w:sz="4" w:space="0" w:color="auto"/>
            </w:tcBorders>
          </w:tcPr>
          <w:p w14:paraId="07B6224A" w14:textId="43975B4F" w:rsidR="00622226" w:rsidRPr="00FE3182" w:rsidRDefault="00622226" w:rsidP="0049614B">
            <w:pPr>
              <w:widowControl w:val="0"/>
              <w:rPr>
                <w:szCs w:val="24"/>
                <w:lang w:eastAsia="lt-LT"/>
              </w:rPr>
            </w:pPr>
            <w:r w:rsidRPr="00FE3182">
              <w:rPr>
                <w:szCs w:val="24"/>
                <w:lang w:eastAsia="lt-LT"/>
              </w:rPr>
              <w:t>8.</w:t>
            </w:r>
            <w:r>
              <w:rPr>
                <w:szCs w:val="24"/>
                <w:lang w:eastAsia="lt-LT"/>
              </w:rPr>
              <w:t>3.1.</w:t>
            </w:r>
            <w:r w:rsidRPr="00FE3182">
              <w:rPr>
                <w:szCs w:val="24"/>
                <w:lang w:eastAsia="lt-LT"/>
              </w:rPr>
              <w:t xml:space="preserve"> </w:t>
            </w:r>
            <w:r w:rsidR="0049614B">
              <w:rPr>
                <w:szCs w:val="24"/>
                <w:lang w:eastAsia="lt-LT"/>
              </w:rPr>
              <w:t>Inovacijos diegimas, plėtojant u</w:t>
            </w:r>
            <w:r w:rsidRPr="00FE3182">
              <w:rPr>
                <w:szCs w:val="24"/>
                <w:lang w:eastAsia="lt-LT"/>
              </w:rPr>
              <w:t>gdymo(si) lauke koncepcij</w:t>
            </w:r>
            <w:r w:rsidR="0049614B">
              <w:rPr>
                <w:szCs w:val="24"/>
                <w:lang w:eastAsia="lt-LT"/>
              </w:rPr>
              <w:t>ą</w:t>
            </w:r>
            <w:r w:rsidRPr="00FE3182">
              <w:rPr>
                <w:szCs w:val="24"/>
                <w:lang w:eastAsia="lt-LT"/>
              </w:rPr>
              <w:t>.</w:t>
            </w:r>
          </w:p>
        </w:tc>
        <w:tc>
          <w:tcPr>
            <w:tcW w:w="2499" w:type="pct"/>
          </w:tcPr>
          <w:p w14:paraId="714E2987" w14:textId="7A3D754A" w:rsidR="00622226" w:rsidRPr="00FE3182" w:rsidRDefault="00622226" w:rsidP="00622226">
            <w:pPr>
              <w:widowControl w:val="0"/>
              <w:rPr>
                <w:szCs w:val="24"/>
                <w:lang w:eastAsia="lt-LT"/>
              </w:rPr>
            </w:pPr>
            <w:r w:rsidRPr="00FE3182">
              <w:rPr>
                <w:szCs w:val="24"/>
                <w:lang w:eastAsia="lt-LT"/>
              </w:rPr>
              <w:t>8.</w:t>
            </w:r>
            <w:r>
              <w:rPr>
                <w:szCs w:val="24"/>
                <w:lang w:eastAsia="lt-LT"/>
              </w:rPr>
              <w:t>3.1.</w:t>
            </w:r>
            <w:r w:rsidRPr="00FE3182">
              <w:rPr>
                <w:szCs w:val="24"/>
                <w:lang w:eastAsia="lt-LT"/>
              </w:rPr>
              <w:t>1. Ikimokyklinio ugdymo programos „Salduvės takeliu“ vykdymas, atliekant ugdomąsias veiklas lauke.</w:t>
            </w:r>
          </w:p>
        </w:tc>
      </w:tr>
      <w:tr w:rsidR="0049614B" w:rsidRPr="00FE3182" w14:paraId="2EC1D4F0" w14:textId="77777777" w:rsidTr="0049614B">
        <w:trPr>
          <w:trHeight w:val="63"/>
        </w:trPr>
        <w:tc>
          <w:tcPr>
            <w:tcW w:w="1205" w:type="pct"/>
            <w:vMerge/>
          </w:tcPr>
          <w:p w14:paraId="6AE44A7D" w14:textId="1636AD77" w:rsidR="0049614B" w:rsidRPr="00FE3182" w:rsidRDefault="0049614B" w:rsidP="00FE3182">
            <w:pPr>
              <w:widowControl w:val="0"/>
              <w:rPr>
                <w:szCs w:val="24"/>
                <w:lang w:eastAsia="lt-LT"/>
              </w:rPr>
            </w:pPr>
          </w:p>
        </w:tc>
        <w:tc>
          <w:tcPr>
            <w:tcW w:w="1296" w:type="pct"/>
          </w:tcPr>
          <w:p w14:paraId="530A82F0" w14:textId="3663F25B" w:rsidR="0049614B" w:rsidRPr="00FE3182" w:rsidRDefault="0049614B" w:rsidP="00622226">
            <w:pPr>
              <w:widowControl w:val="0"/>
              <w:rPr>
                <w:szCs w:val="24"/>
                <w:lang w:eastAsia="lt-LT"/>
              </w:rPr>
            </w:pPr>
            <w:r w:rsidRPr="00FE3182">
              <w:rPr>
                <w:szCs w:val="24"/>
                <w:lang w:eastAsia="lt-LT"/>
              </w:rPr>
              <w:t>8.</w:t>
            </w:r>
            <w:r>
              <w:rPr>
                <w:szCs w:val="24"/>
                <w:lang w:eastAsia="lt-LT"/>
              </w:rPr>
              <w:t>3.2.</w:t>
            </w:r>
            <w:r w:rsidRPr="00FE3182">
              <w:rPr>
                <w:szCs w:val="24"/>
                <w:lang w:eastAsia="lt-LT"/>
              </w:rPr>
              <w:t xml:space="preserve"> Ankstyvojo profesinio švietimo vykdymas.</w:t>
            </w:r>
          </w:p>
        </w:tc>
        <w:tc>
          <w:tcPr>
            <w:tcW w:w="2499" w:type="pct"/>
          </w:tcPr>
          <w:p w14:paraId="554E0FD2" w14:textId="62A317D5" w:rsidR="0049614B" w:rsidRPr="00FE3182" w:rsidRDefault="0049614B" w:rsidP="00622226">
            <w:pPr>
              <w:widowControl w:val="0"/>
              <w:rPr>
                <w:szCs w:val="24"/>
                <w:lang w:eastAsia="lt-LT"/>
              </w:rPr>
            </w:pPr>
            <w:r w:rsidRPr="00FE3182">
              <w:rPr>
                <w:szCs w:val="24"/>
                <w:lang w:eastAsia="lt-LT"/>
              </w:rPr>
              <w:t>8.</w:t>
            </w:r>
            <w:r>
              <w:rPr>
                <w:szCs w:val="24"/>
                <w:lang w:eastAsia="lt-LT"/>
              </w:rPr>
              <w:t>3.2.1.</w:t>
            </w:r>
            <w:r w:rsidRPr="00FE3182">
              <w:rPr>
                <w:szCs w:val="24"/>
                <w:lang w:eastAsia="lt-LT"/>
              </w:rPr>
              <w:t xml:space="preserve"> Suorganizuoti profesijos pristatymo renginiai ugdytiniams, 8 grupėse ne mažiau 2 veiklos (bendradarbiaujant su tėvais, seneliais, socialiniais partneriais).</w:t>
            </w:r>
          </w:p>
        </w:tc>
      </w:tr>
      <w:tr w:rsidR="00B16831" w:rsidRPr="00FE3182" w14:paraId="7E651E46" w14:textId="77777777" w:rsidTr="000853BF">
        <w:tc>
          <w:tcPr>
            <w:tcW w:w="5000" w:type="pct"/>
            <w:gridSpan w:val="3"/>
          </w:tcPr>
          <w:p w14:paraId="19BCE335" w14:textId="77777777" w:rsidR="00B16831" w:rsidRPr="00FE3182" w:rsidRDefault="00B16831" w:rsidP="00FE3182">
            <w:pPr>
              <w:widowControl w:val="0"/>
              <w:rPr>
                <w:i/>
                <w:szCs w:val="24"/>
                <w:lang w:eastAsia="lt-LT"/>
              </w:rPr>
            </w:pPr>
            <w:r w:rsidRPr="00FE3182">
              <w:rPr>
                <w:i/>
                <w:szCs w:val="24"/>
                <w:lang w:eastAsia="lt-LT"/>
              </w:rPr>
              <w:t>Ugdymo(si) aplinka</w:t>
            </w:r>
          </w:p>
        </w:tc>
      </w:tr>
      <w:tr w:rsidR="00FE3182" w:rsidRPr="00FE3182" w14:paraId="691DAEEF" w14:textId="77777777" w:rsidTr="00EB0F6E">
        <w:trPr>
          <w:trHeight w:val="85"/>
        </w:trPr>
        <w:tc>
          <w:tcPr>
            <w:tcW w:w="1205" w:type="pct"/>
            <w:vMerge w:val="restart"/>
          </w:tcPr>
          <w:p w14:paraId="30B295BA" w14:textId="5508F886" w:rsidR="00EB0F6E" w:rsidRPr="00FE3182" w:rsidRDefault="00EB0F6E" w:rsidP="0049614B">
            <w:pPr>
              <w:widowControl w:val="0"/>
              <w:rPr>
                <w:szCs w:val="24"/>
                <w:lang w:eastAsia="lt-LT"/>
              </w:rPr>
            </w:pPr>
            <w:r w:rsidRPr="00FE3182">
              <w:rPr>
                <w:szCs w:val="24"/>
                <w:lang w:eastAsia="lt-LT"/>
              </w:rPr>
              <w:t>8.</w:t>
            </w:r>
            <w:r w:rsidR="0049614B">
              <w:rPr>
                <w:szCs w:val="24"/>
                <w:lang w:eastAsia="lt-LT"/>
              </w:rPr>
              <w:t>4</w:t>
            </w:r>
            <w:r w:rsidRPr="00FE3182">
              <w:rPr>
                <w:szCs w:val="24"/>
                <w:lang w:eastAsia="lt-LT"/>
              </w:rPr>
              <w:t>. Ugdymo(si) aplinkos įvairinimas.</w:t>
            </w:r>
          </w:p>
        </w:tc>
        <w:tc>
          <w:tcPr>
            <w:tcW w:w="1296" w:type="pct"/>
          </w:tcPr>
          <w:p w14:paraId="4E26CF05" w14:textId="459F01B4" w:rsidR="00EB0F6E" w:rsidRPr="00FE3182" w:rsidRDefault="00EB0F6E" w:rsidP="0049614B">
            <w:pPr>
              <w:widowControl w:val="0"/>
              <w:rPr>
                <w:szCs w:val="24"/>
                <w:lang w:eastAsia="lt-LT"/>
              </w:rPr>
            </w:pPr>
            <w:r w:rsidRPr="00FE3182">
              <w:rPr>
                <w:szCs w:val="24"/>
                <w:lang w:eastAsia="lt-LT"/>
              </w:rPr>
              <w:t>8.</w:t>
            </w:r>
            <w:r w:rsidR="0049614B">
              <w:rPr>
                <w:szCs w:val="24"/>
                <w:lang w:eastAsia="lt-LT"/>
              </w:rPr>
              <w:t>4</w:t>
            </w:r>
            <w:r w:rsidRPr="00FE3182">
              <w:rPr>
                <w:szCs w:val="24"/>
                <w:lang w:eastAsia="lt-LT"/>
              </w:rPr>
              <w:t>.1. Mokymosi ne mokykloje skatinimas.</w:t>
            </w:r>
          </w:p>
        </w:tc>
        <w:tc>
          <w:tcPr>
            <w:tcW w:w="2499" w:type="pct"/>
          </w:tcPr>
          <w:p w14:paraId="41E0D379" w14:textId="2D350776" w:rsidR="00EB0F6E" w:rsidRPr="00FE3182" w:rsidRDefault="00EB0F6E" w:rsidP="0049614B">
            <w:pPr>
              <w:widowControl w:val="0"/>
              <w:rPr>
                <w:szCs w:val="24"/>
              </w:rPr>
            </w:pPr>
            <w:r w:rsidRPr="00FE3182">
              <w:rPr>
                <w:szCs w:val="24"/>
                <w:lang w:eastAsia="lt-LT"/>
              </w:rPr>
              <w:t>8.</w:t>
            </w:r>
            <w:r w:rsidR="0049614B">
              <w:rPr>
                <w:szCs w:val="24"/>
                <w:lang w:eastAsia="lt-LT"/>
              </w:rPr>
              <w:t>4</w:t>
            </w:r>
            <w:r w:rsidRPr="00FE3182">
              <w:rPr>
                <w:szCs w:val="24"/>
                <w:lang w:eastAsia="lt-LT"/>
              </w:rPr>
              <w:t>.1.1. Ugdymo veiklos aktualizuojamos ir organizuojamos įvairiose edukacinėse aplinkose, darželio grupių mokytojai vykdys ne mažiau 10 veiklų ne Įstaigos erdvėse.</w:t>
            </w:r>
          </w:p>
        </w:tc>
      </w:tr>
      <w:tr w:rsidR="00FE3182" w:rsidRPr="00FE3182" w14:paraId="704EB456" w14:textId="77777777" w:rsidTr="00740E8E">
        <w:trPr>
          <w:trHeight w:val="137"/>
        </w:trPr>
        <w:tc>
          <w:tcPr>
            <w:tcW w:w="1205" w:type="pct"/>
            <w:vMerge/>
          </w:tcPr>
          <w:p w14:paraId="4E21B435" w14:textId="77777777" w:rsidR="00857B39" w:rsidRPr="00FE3182" w:rsidRDefault="00857B39" w:rsidP="00FE3182">
            <w:pPr>
              <w:widowControl w:val="0"/>
              <w:rPr>
                <w:szCs w:val="24"/>
                <w:lang w:eastAsia="lt-LT"/>
              </w:rPr>
            </w:pPr>
          </w:p>
        </w:tc>
        <w:tc>
          <w:tcPr>
            <w:tcW w:w="1296" w:type="pct"/>
          </w:tcPr>
          <w:p w14:paraId="7E0B29EB" w14:textId="5ABB8BE2" w:rsidR="00857B39" w:rsidRPr="00FE3182" w:rsidRDefault="00857B39" w:rsidP="0049614B">
            <w:pPr>
              <w:widowControl w:val="0"/>
              <w:rPr>
                <w:szCs w:val="24"/>
                <w:lang w:eastAsia="lt-LT"/>
              </w:rPr>
            </w:pPr>
            <w:r w:rsidRPr="00FE3182">
              <w:rPr>
                <w:szCs w:val="24"/>
                <w:lang w:eastAsia="lt-LT"/>
              </w:rPr>
              <w:t>8.</w:t>
            </w:r>
            <w:r w:rsidR="0049614B">
              <w:rPr>
                <w:szCs w:val="24"/>
                <w:lang w:eastAsia="lt-LT"/>
              </w:rPr>
              <w:t>4</w:t>
            </w:r>
            <w:r w:rsidRPr="00FE3182">
              <w:rPr>
                <w:szCs w:val="24"/>
                <w:lang w:eastAsia="lt-LT"/>
              </w:rPr>
              <w:t>.</w:t>
            </w:r>
            <w:r w:rsidR="00EB0F6E" w:rsidRPr="00FE3182">
              <w:rPr>
                <w:szCs w:val="24"/>
                <w:lang w:eastAsia="lt-LT"/>
              </w:rPr>
              <w:t>2</w:t>
            </w:r>
            <w:r w:rsidRPr="00FE3182">
              <w:rPr>
                <w:szCs w:val="24"/>
                <w:lang w:eastAsia="lt-LT"/>
              </w:rPr>
              <w:t>. Atnaujinto priešmokyklinio ugdymo turinio diegimo užtikrinimas</w:t>
            </w:r>
            <w:r w:rsidR="00EB0F6E" w:rsidRPr="00FE3182">
              <w:rPr>
                <w:szCs w:val="24"/>
                <w:lang w:eastAsia="lt-LT"/>
              </w:rPr>
              <w:t>.</w:t>
            </w:r>
          </w:p>
        </w:tc>
        <w:tc>
          <w:tcPr>
            <w:tcW w:w="2499" w:type="pct"/>
          </w:tcPr>
          <w:p w14:paraId="0D542651" w14:textId="5183351C" w:rsidR="00857B39" w:rsidRPr="00FE3182" w:rsidRDefault="00857B39" w:rsidP="0049614B">
            <w:pPr>
              <w:widowControl w:val="0"/>
              <w:rPr>
                <w:szCs w:val="24"/>
                <w:lang w:eastAsia="lt-LT"/>
              </w:rPr>
            </w:pPr>
            <w:r w:rsidRPr="00FE3182">
              <w:rPr>
                <w:szCs w:val="24"/>
                <w:lang w:eastAsia="lt-LT"/>
              </w:rPr>
              <w:t>8.</w:t>
            </w:r>
            <w:r w:rsidR="0049614B">
              <w:rPr>
                <w:szCs w:val="24"/>
                <w:lang w:eastAsia="lt-LT"/>
              </w:rPr>
              <w:t>4</w:t>
            </w:r>
            <w:r w:rsidRPr="00FE3182">
              <w:rPr>
                <w:szCs w:val="24"/>
                <w:lang w:eastAsia="lt-LT"/>
              </w:rPr>
              <w:t>.</w:t>
            </w:r>
            <w:r w:rsidR="00EB0F6E" w:rsidRPr="00FE3182">
              <w:rPr>
                <w:szCs w:val="24"/>
                <w:lang w:eastAsia="lt-LT"/>
              </w:rPr>
              <w:t>2</w:t>
            </w:r>
            <w:r w:rsidRPr="00FE3182">
              <w:rPr>
                <w:szCs w:val="24"/>
                <w:lang w:eastAsia="lt-LT"/>
              </w:rPr>
              <w:t>.</w:t>
            </w:r>
            <w:r w:rsidR="00EB0F6E" w:rsidRPr="00FE3182">
              <w:rPr>
                <w:szCs w:val="24"/>
                <w:lang w:eastAsia="lt-LT"/>
              </w:rPr>
              <w:t>1.</w:t>
            </w:r>
            <w:r w:rsidRPr="00FE3182">
              <w:rPr>
                <w:szCs w:val="24"/>
                <w:lang w:eastAsia="lt-LT"/>
              </w:rPr>
              <w:t xml:space="preserve"> Įsigytos mokymo priemonės, atnaujinta ne mažiau kaip 20 proc. ugdymo priemonių.</w:t>
            </w:r>
          </w:p>
        </w:tc>
      </w:tr>
      <w:tr w:rsidR="00FE3182" w:rsidRPr="00FE3182" w14:paraId="2965BD79" w14:textId="77777777" w:rsidTr="00EB0F6E">
        <w:trPr>
          <w:trHeight w:val="419"/>
        </w:trPr>
        <w:tc>
          <w:tcPr>
            <w:tcW w:w="1205" w:type="pct"/>
            <w:vMerge/>
          </w:tcPr>
          <w:p w14:paraId="2910716B" w14:textId="45E5AA63" w:rsidR="00EB0F6E" w:rsidRPr="00FE3182" w:rsidRDefault="00EB0F6E" w:rsidP="00FE3182">
            <w:pPr>
              <w:widowControl w:val="0"/>
              <w:rPr>
                <w:szCs w:val="24"/>
                <w:lang w:eastAsia="lt-LT"/>
              </w:rPr>
            </w:pPr>
          </w:p>
        </w:tc>
        <w:tc>
          <w:tcPr>
            <w:tcW w:w="1296" w:type="pct"/>
          </w:tcPr>
          <w:p w14:paraId="76DBD389" w14:textId="644879F0" w:rsidR="00EB0F6E" w:rsidRPr="00FE3182" w:rsidRDefault="00EB0F6E" w:rsidP="0049614B">
            <w:pPr>
              <w:widowControl w:val="0"/>
              <w:rPr>
                <w:szCs w:val="24"/>
                <w:lang w:eastAsia="lt-LT"/>
              </w:rPr>
            </w:pPr>
            <w:r w:rsidRPr="00FE3182">
              <w:rPr>
                <w:szCs w:val="24"/>
                <w:lang w:eastAsia="lt-LT"/>
              </w:rPr>
              <w:t>8.</w:t>
            </w:r>
            <w:r w:rsidR="0049614B">
              <w:rPr>
                <w:szCs w:val="24"/>
                <w:lang w:eastAsia="lt-LT"/>
              </w:rPr>
              <w:t>4</w:t>
            </w:r>
            <w:r w:rsidRPr="00FE3182">
              <w:rPr>
                <w:szCs w:val="24"/>
                <w:lang w:eastAsia="lt-LT"/>
              </w:rPr>
              <w:t>.3. Modernizuoti išorines edukacines aplinkas.</w:t>
            </w:r>
          </w:p>
        </w:tc>
        <w:tc>
          <w:tcPr>
            <w:tcW w:w="2499" w:type="pct"/>
          </w:tcPr>
          <w:p w14:paraId="3EB10DA8" w14:textId="4161DCD3" w:rsidR="00EB0F6E" w:rsidRPr="00FE3182" w:rsidRDefault="00EB0F6E" w:rsidP="0049614B">
            <w:pPr>
              <w:widowControl w:val="0"/>
              <w:rPr>
                <w:szCs w:val="24"/>
                <w:lang w:eastAsia="lt-LT"/>
              </w:rPr>
            </w:pPr>
            <w:r w:rsidRPr="00FE3182">
              <w:rPr>
                <w:szCs w:val="24"/>
                <w:lang w:eastAsia="lt-LT"/>
              </w:rPr>
              <w:t>8.</w:t>
            </w:r>
            <w:r w:rsidR="0049614B">
              <w:rPr>
                <w:szCs w:val="24"/>
                <w:lang w:eastAsia="lt-LT"/>
              </w:rPr>
              <w:t>4</w:t>
            </w:r>
            <w:r w:rsidRPr="00FE3182">
              <w:rPr>
                <w:szCs w:val="24"/>
                <w:lang w:eastAsia="lt-LT"/>
              </w:rPr>
              <w:t>.3.1. Įstaigos kapitalinio remonto vykdymo ir renovacijos projekto įgyvendinimo koordinavimas.</w:t>
            </w:r>
          </w:p>
        </w:tc>
      </w:tr>
      <w:tr w:rsidR="00B16831" w:rsidRPr="00FE3182" w14:paraId="4DE69AAF" w14:textId="77777777" w:rsidTr="000853BF">
        <w:tc>
          <w:tcPr>
            <w:tcW w:w="5000" w:type="pct"/>
            <w:gridSpan w:val="3"/>
          </w:tcPr>
          <w:p w14:paraId="7E9C5144" w14:textId="77777777" w:rsidR="00B16831" w:rsidRPr="00FE3182" w:rsidRDefault="00B16831" w:rsidP="00FE3182">
            <w:pPr>
              <w:widowControl w:val="0"/>
              <w:rPr>
                <w:i/>
                <w:szCs w:val="24"/>
                <w:lang w:eastAsia="lt-LT"/>
              </w:rPr>
            </w:pPr>
            <w:r w:rsidRPr="00FE3182">
              <w:rPr>
                <w:i/>
                <w:szCs w:val="24"/>
                <w:lang w:eastAsia="lt-LT"/>
              </w:rPr>
              <w:t>Lyderystė ir vadyba</w:t>
            </w:r>
          </w:p>
        </w:tc>
      </w:tr>
      <w:tr w:rsidR="00FE3182" w:rsidRPr="00FE3182" w14:paraId="405390CD" w14:textId="77777777" w:rsidTr="00EC5722">
        <w:trPr>
          <w:trHeight w:val="54"/>
        </w:trPr>
        <w:tc>
          <w:tcPr>
            <w:tcW w:w="1205" w:type="pct"/>
            <w:vMerge w:val="restart"/>
          </w:tcPr>
          <w:p w14:paraId="50A20048" w14:textId="5255E1C5" w:rsidR="004D0736" w:rsidRPr="00FE3182" w:rsidRDefault="000C32C2" w:rsidP="0049614B">
            <w:pPr>
              <w:widowControl w:val="0"/>
              <w:rPr>
                <w:szCs w:val="24"/>
                <w:lang w:eastAsia="lt-LT"/>
              </w:rPr>
            </w:pPr>
            <w:r>
              <w:rPr>
                <w:szCs w:val="24"/>
                <w:lang w:eastAsia="lt-LT"/>
              </w:rPr>
              <w:t>8.</w:t>
            </w:r>
            <w:r w:rsidR="0049614B">
              <w:rPr>
                <w:szCs w:val="24"/>
                <w:lang w:eastAsia="lt-LT"/>
              </w:rPr>
              <w:t>5</w:t>
            </w:r>
            <w:r w:rsidR="004D0736" w:rsidRPr="00FE3182">
              <w:rPr>
                <w:szCs w:val="24"/>
                <w:lang w:eastAsia="lt-LT"/>
              </w:rPr>
              <w:t>. Mokyklos veiklos planavimas ir bendradarbiavimo kultūros diegimas.</w:t>
            </w:r>
          </w:p>
        </w:tc>
        <w:tc>
          <w:tcPr>
            <w:tcW w:w="1296" w:type="pct"/>
            <w:vMerge w:val="restart"/>
          </w:tcPr>
          <w:p w14:paraId="71F197DB" w14:textId="2FE34AEB" w:rsidR="004D0736" w:rsidRPr="00FE3182" w:rsidRDefault="004D0736" w:rsidP="0049614B">
            <w:pPr>
              <w:widowControl w:val="0"/>
              <w:rPr>
                <w:szCs w:val="24"/>
                <w:lang w:eastAsia="lt-LT"/>
              </w:rPr>
            </w:pPr>
            <w:r w:rsidRPr="00FE3182">
              <w:rPr>
                <w:szCs w:val="24"/>
                <w:lang w:eastAsia="lt-LT"/>
              </w:rPr>
              <w:t>8.</w:t>
            </w:r>
            <w:r w:rsidR="0049614B">
              <w:rPr>
                <w:szCs w:val="24"/>
                <w:lang w:eastAsia="lt-LT"/>
              </w:rPr>
              <w:t>5</w:t>
            </w:r>
            <w:r w:rsidRPr="00FE3182">
              <w:rPr>
                <w:szCs w:val="24"/>
                <w:lang w:eastAsia="lt-LT"/>
              </w:rPr>
              <w:t>.1. Kokybės valdymo modelio diegimas ir įgyvendinimas.</w:t>
            </w:r>
          </w:p>
        </w:tc>
        <w:tc>
          <w:tcPr>
            <w:tcW w:w="2499" w:type="pct"/>
          </w:tcPr>
          <w:p w14:paraId="5C5B9442" w14:textId="3A92B704" w:rsidR="004D0736" w:rsidRPr="00FE3182" w:rsidRDefault="004D0736" w:rsidP="0049614B">
            <w:pPr>
              <w:widowControl w:val="0"/>
              <w:rPr>
                <w:szCs w:val="24"/>
                <w:lang w:eastAsia="lt-LT"/>
              </w:rPr>
            </w:pPr>
            <w:r w:rsidRPr="00FE3182">
              <w:rPr>
                <w:szCs w:val="24"/>
                <w:lang w:eastAsia="lt-LT"/>
              </w:rPr>
              <w:t>8.</w:t>
            </w:r>
            <w:r w:rsidR="0049614B">
              <w:rPr>
                <w:szCs w:val="24"/>
                <w:lang w:eastAsia="lt-LT"/>
              </w:rPr>
              <w:t>5</w:t>
            </w:r>
            <w:r w:rsidRPr="00FE3182">
              <w:rPr>
                <w:szCs w:val="24"/>
                <w:lang w:eastAsia="lt-LT"/>
              </w:rPr>
              <w:t>.1.1. Įdiegtas ir įgyvendintas kokybės valdymo modelis.</w:t>
            </w:r>
          </w:p>
        </w:tc>
      </w:tr>
      <w:tr w:rsidR="00FE3182" w:rsidRPr="00FE3182" w14:paraId="0254C7D3" w14:textId="77777777" w:rsidTr="00EC5722">
        <w:trPr>
          <w:trHeight w:val="54"/>
        </w:trPr>
        <w:tc>
          <w:tcPr>
            <w:tcW w:w="1205" w:type="pct"/>
            <w:vMerge/>
          </w:tcPr>
          <w:p w14:paraId="60B9D4BC" w14:textId="77777777" w:rsidR="004D0736" w:rsidRPr="00FE3182" w:rsidRDefault="004D0736" w:rsidP="00FE3182">
            <w:pPr>
              <w:widowControl w:val="0"/>
              <w:rPr>
                <w:szCs w:val="24"/>
                <w:lang w:eastAsia="lt-LT"/>
              </w:rPr>
            </w:pPr>
          </w:p>
        </w:tc>
        <w:tc>
          <w:tcPr>
            <w:tcW w:w="1296" w:type="pct"/>
            <w:vMerge/>
          </w:tcPr>
          <w:p w14:paraId="5423227D" w14:textId="77777777" w:rsidR="004D0736" w:rsidRPr="00FE3182" w:rsidRDefault="004D0736" w:rsidP="00FE3182">
            <w:pPr>
              <w:widowControl w:val="0"/>
              <w:rPr>
                <w:szCs w:val="24"/>
                <w:lang w:eastAsia="lt-LT"/>
              </w:rPr>
            </w:pPr>
          </w:p>
        </w:tc>
        <w:tc>
          <w:tcPr>
            <w:tcW w:w="2499" w:type="pct"/>
          </w:tcPr>
          <w:p w14:paraId="62EEE85B" w14:textId="42E6E11C" w:rsidR="004D0736" w:rsidRPr="00FE3182" w:rsidRDefault="004D0736" w:rsidP="0049614B">
            <w:pPr>
              <w:widowControl w:val="0"/>
              <w:rPr>
                <w:szCs w:val="24"/>
                <w:lang w:eastAsia="lt-LT"/>
              </w:rPr>
            </w:pPr>
            <w:r w:rsidRPr="00FE3182">
              <w:rPr>
                <w:szCs w:val="24"/>
                <w:lang w:eastAsia="lt-LT"/>
              </w:rPr>
              <w:t>8.</w:t>
            </w:r>
            <w:r w:rsidR="0049614B">
              <w:rPr>
                <w:szCs w:val="24"/>
                <w:lang w:eastAsia="lt-LT"/>
              </w:rPr>
              <w:t>5</w:t>
            </w:r>
            <w:r w:rsidRPr="00FE3182">
              <w:rPr>
                <w:szCs w:val="24"/>
                <w:lang w:eastAsia="lt-LT"/>
              </w:rPr>
              <w:t>.1.2. Kokybės valdymo modelio diegimo procesų koordinavimas.</w:t>
            </w:r>
          </w:p>
        </w:tc>
      </w:tr>
      <w:tr w:rsidR="00FE3182" w:rsidRPr="00FE3182" w14:paraId="3C4B0366" w14:textId="77777777" w:rsidTr="00EC5722">
        <w:trPr>
          <w:trHeight w:val="54"/>
        </w:trPr>
        <w:tc>
          <w:tcPr>
            <w:tcW w:w="1205" w:type="pct"/>
            <w:vMerge/>
          </w:tcPr>
          <w:p w14:paraId="2ACA237F" w14:textId="4AC3FAE7" w:rsidR="00EB0F6E" w:rsidRPr="00FE3182" w:rsidRDefault="00EB0F6E" w:rsidP="00FE3182">
            <w:pPr>
              <w:widowControl w:val="0"/>
              <w:rPr>
                <w:szCs w:val="24"/>
                <w:lang w:eastAsia="lt-LT"/>
              </w:rPr>
            </w:pPr>
          </w:p>
        </w:tc>
        <w:tc>
          <w:tcPr>
            <w:tcW w:w="1296" w:type="pct"/>
            <w:vMerge w:val="restart"/>
          </w:tcPr>
          <w:p w14:paraId="27C07D67" w14:textId="54C02EDC" w:rsidR="00EB0F6E" w:rsidRPr="00FE3182" w:rsidRDefault="00EB0F6E" w:rsidP="0049614B">
            <w:pPr>
              <w:widowControl w:val="0"/>
              <w:rPr>
                <w:szCs w:val="24"/>
                <w:lang w:eastAsia="lt-LT"/>
              </w:rPr>
            </w:pPr>
            <w:r w:rsidRPr="00FE3182">
              <w:rPr>
                <w:szCs w:val="24"/>
                <w:lang w:eastAsia="lt-LT"/>
              </w:rPr>
              <w:t>8.</w:t>
            </w:r>
            <w:r w:rsidR="0049614B">
              <w:rPr>
                <w:szCs w:val="24"/>
                <w:lang w:eastAsia="lt-LT"/>
              </w:rPr>
              <w:t>5</w:t>
            </w:r>
            <w:r w:rsidRPr="00FE3182">
              <w:rPr>
                <w:szCs w:val="24"/>
                <w:lang w:eastAsia="lt-LT"/>
              </w:rPr>
              <w:t>.</w:t>
            </w:r>
            <w:r w:rsidR="004D0736" w:rsidRPr="00FE3182">
              <w:rPr>
                <w:szCs w:val="24"/>
                <w:lang w:eastAsia="lt-LT"/>
              </w:rPr>
              <w:t>2</w:t>
            </w:r>
            <w:r w:rsidRPr="00FE3182">
              <w:rPr>
                <w:szCs w:val="24"/>
                <w:lang w:eastAsia="lt-LT"/>
              </w:rPr>
              <w:t xml:space="preserve">. </w:t>
            </w:r>
            <w:r w:rsidR="004D0736" w:rsidRPr="00FE3182">
              <w:rPr>
                <w:szCs w:val="24"/>
                <w:lang w:eastAsia="lt-LT"/>
              </w:rPr>
              <w:t>Gerosios edukacinės patirties dalijimasis miesto ir šalies mastu.</w:t>
            </w:r>
          </w:p>
        </w:tc>
        <w:tc>
          <w:tcPr>
            <w:tcW w:w="2499" w:type="pct"/>
          </w:tcPr>
          <w:p w14:paraId="1E97B016" w14:textId="0A63AAD6" w:rsidR="00EB0F6E" w:rsidRPr="00FE3182" w:rsidRDefault="00EB0F6E" w:rsidP="0049614B">
            <w:pPr>
              <w:widowControl w:val="0"/>
              <w:rPr>
                <w:szCs w:val="24"/>
                <w:lang w:eastAsia="lt-LT"/>
              </w:rPr>
            </w:pPr>
            <w:r w:rsidRPr="00FE3182">
              <w:rPr>
                <w:szCs w:val="24"/>
                <w:lang w:eastAsia="lt-LT"/>
              </w:rPr>
              <w:t>8.</w:t>
            </w:r>
            <w:r w:rsidR="0049614B">
              <w:rPr>
                <w:szCs w:val="24"/>
                <w:lang w:eastAsia="lt-LT"/>
              </w:rPr>
              <w:t>5</w:t>
            </w:r>
            <w:r w:rsidRPr="00FE3182">
              <w:rPr>
                <w:szCs w:val="24"/>
                <w:lang w:eastAsia="lt-LT"/>
              </w:rPr>
              <w:t>.</w:t>
            </w:r>
            <w:r w:rsidR="004D0736" w:rsidRPr="00FE3182">
              <w:rPr>
                <w:szCs w:val="24"/>
                <w:lang w:eastAsia="lt-LT"/>
              </w:rPr>
              <w:t>2</w:t>
            </w:r>
            <w:r w:rsidRPr="00FE3182">
              <w:rPr>
                <w:szCs w:val="24"/>
                <w:lang w:eastAsia="lt-LT"/>
              </w:rPr>
              <w:t xml:space="preserve">.1. </w:t>
            </w:r>
            <w:r w:rsidR="004D0736" w:rsidRPr="00FE3182">
              <w:rPr>
                <w:szCs w:val="24"/>
                <w:lang w:eastAsia="lt-LT"/>
              </w:rPr>
              <w:t>Parengta ilgalaikė kvalifikacijos tobulinimo programa.</w:t>
            </w:r>
          </w:p>
        </w:tc>
      </w:tr>
      <w:tr w:rsidR="00FE3182" w:rsidRPr="00FE3182" w14:paraId="4C8BF1AF" w14:textId="77777777" w:rsidTr="00EB28B6">
        <w:trPr>
          <w:trHeight w:val="47"/>
        </w:trPr>
        <w:tc>
          <w:tcPr>
            <w:tcW w:w="1205" w:type="pct"/>
            <w:vMerge/>
          </w:tcPr>
          <w:p w14:paraId="4DFADFD2" w14:textId="77777777" w:rsidR="00EB0F6E" w:rsidRPr="00FE3182" w:rsidRDefault="00EB0F6E" w:rsidP="00FE3182">
            <w:pPr>
              <w:widowControl w:val="0"/>
              <w:rPr>
                <w:szCs w:val="24"/>
                <w:lang w:eastAsia="lt-LT"/>
              </w:rPr>
            </w:pPr>
          </w:p>
        </w:tc>
        <w:tc>
          <w:tcPr>
            <w:tcW w:w="1296" w:type="pct"/>
            <w:vMerge/>
          </w:tcPr>
          <w:p w14:paraId="2C694C4A" w14:textId="77777777" w:rsidR="00EB0F6E" w:rsidRPr="00FE3182" w:rsidRDefault="00EB0F6E" w:rsidP="00FE3182">
            <w:pPr>
              <w:widowControl w:val="0"/>
              <w:rPr>
                <w:szCs w:val="24"/>
                <w:lang w:eastAsia="lt-LT"/>
              </w:rPr>
            </w:pPr>
          </w:p>
        </w:tc>
        <w:tc>
          <w:tcPr>
            <w:tcW w:w="2499" w:type="pct"/>
          </w:tcPr>
          <w:p w14:paraId="5EA073EB" w14:textId="35729D53" w:rsidR="00EB0F6E" w:rsidRPr="00FE3182" w:rsidRDefault="00EB0F6E" w:rsidP="0049614B">
            <w:pPr>
              <w:widowControl w:val="0"/>
              <w:rPr>
                <w:szCs w:val="24"/>
                <w:lang w:eastAsia="lt-LT"/>
              </w:rPr>
            </w:pPr>
            <w:r w:rsidRPr="00FE3182">
              <w:rPr>
                <w:szCs w:val="24"/>
                <w:lang w:eastAsia="lt-LT"/>
              </w:rPr>
              <w:t>8.</w:t>
            </w:r>
            <w:r w:rsidR="0049614B">
              <w:rPr>
                <w:szCs w:val="24"/>
                <w:lang w:eastAsia="lt-LT"/>
              </w:rPr>
              <w:t>5</w:t>
            </w:r>
            <w:r w:rsidRPr="00FE3182">
              <w:rPr>
                <w:szCs w:val="24"/>
                <w:lang w:eastAsia="lt-LT"/>
              </w:rPr>
              <w:t>.</w:t>
            </w:r>
            <w:r w:rsidR="004D0736" w:rsidRPr="00FE3182">
              <w:rPr>
                <w:szCs w:val="24"/>
                <w:lang w:eastAsia="lt-LT"/>
              </w:rPr>
              <w:t>2</w:t>
            </w:r>
            <w:r w:rsidRPr="00FE3182">
              <w:rPr>
                <w:szCs w:val="24"/>
                <w:lang w:eastAsia="lt-LT"/>
              </w:rPr>
              <w:t xml:space="preserve">.2. </w:t>
            </w:r>
            <w:r w:rsidR="004D0736" w:rsidRPr="00FE3182">
              <w:rPr>
                <w:szCs w:val="24"/>
                <w:lang w:eastAsia="lt-LT"/>
              </w:rPr>
              <w:t>Suorganizuoti gerosios edukacinės patirties dalijimosi mokymai miesto ir šalies mastu.</w:t>
            </w:r>
          </w:p>
        </w:tc>
      </w:tr>
      <w:tr w:rsidR="00FE3182" w:rsidRPr="00FE3182" w14:paraId="568B5914" w14:textId="77777777" w:rsidTr="00366D00">
        <w:trPr>
          <w:trHeight w:val="54"/>
        </w:trPr>
        <w:tc>
          <w:tcPr>
            <w:tcW w:w="1205" w:type="pct"/>
            <w:vMerge/>
          </w:tcPr>
          <w:p w14:paraId="5979F83A" w14:textId="753B97DD" w:rsidR="00EB0F6E" w:rsidRPr="00FE3182" w:rsidRDefault="00EB0F6E" w:rsidP="00FE3182">
            <w:pPr>
              <w:widowControl w:val="0"/>
              <w:rPr>
                <w:szCs w:val="24"/>
                <w:lang w:eastAsia="lt-LT"/>
              </w:rPr>
            </w:pPr>
          </w:p>
        </w:tc>
        <w:tc>
          <w:tcPr>
            <w:tcW w:w="1296" w:type="pct"/>
          </w:tcPr>
          <w:p w14:paraId="37349FFD" w14:textId="685317A8" w:rsidR="00EB0F6E" w:rsidRPr="00FE3182" w:rsidRDefault="00EB0F6E" w:rsidP="0049614B">
            <w:pPr>
              <w:widowControl w:val="0"/>
              <w:rPr>
                <w:szCs w:val="24"/>
                <w:lang w:eastAsia="lt-LT"/>
              </w:rPr>
            </w:pPr>
            <w:r w:rsidRPr="00FE3182">
              <w:rPr>
                <w:szCs w:val="24"/>
                <w:lang w:eastAsia="lt-LT"/>
              </w:rPr>
              <w:t>8.</w:t>
            </w:r>
            <w:r w:rsidR="0049614B">
              <w:rPr>
                <w:szCs w:val="24"/>
                <w:lang w:eastAsia="lt-LT"/>
              </w:rPr>
              <w:t>5</w:t>
            </w:r>
            <w:r w:rsidRPr="00FE3182">
              <w:rPr>
                <w:szCs w:val="24"/>
                <w:lang w:eastAsia="lt-LT"/>
              </w:rPr>
              <w:t>.</w:t>
            </w:r>
            <w:r w:rsidR="004D0736" w:rsidRPr="00FE3182">
              <w:rPr>
                <w:szCs w:val="24"/>
                <w:lang w:eastAsia="lt-LT"/>
              </w:rPr>
              <w:t>3</w:t>
            </w:r>
            <w:r w:rsidRPr="00FE3182">
              <w:rPr>
                <w:szCs w:val="24"/>
                <w:lang w:eastAsia="lt-LT"/>
              </w:rPr>
              <w:t>. Skatinti kolegialų mokymąsi.</w:t>
            </w:r>
          </w:p>
        </w:tc>
        <w:tc>
          <w:tcPr>
            <w:tcW w:w="2499" w:type="pct"/>
          </w:tcPr>
          <w:p w14:paraId="78EA7B5B" w14:textId="08CF6608" w:rsidR="00EB0F6E" w:rsidRPr="00FE3182" w:rsidRDefault="00EB0F6E" w:rsidP="0049614B">
            <w:pPr>
              <w:widowControl w:val="0"/>
              <w:rPr>
                <w:szCs w:val="24"/>
                <w:lang w:eastAsia="lt-LT"/>
              </w:rPr>
            </w:pPr>
            <w:r w:rsidRPr="00FE3182">
              <w:rPr>
                <w:szCs w:val="24"/>
                <w:lang w:eastAsia="lt-LT"/>
              </w:rPr>
              <w:t>8.</w:t>
            </w:r>
            <w:r w:rsidR="0049614B">
              <w:rPr>
                <w:szCs w:val="24"/>
                <w:lang w:eastAsia="lt-LT"/>
              </w:rPr>
              <w:t>5</w:t>
            </w:r>
            <w:r w:rsidRPr="00FE3182">
              <w:rPr>
                <w:szCs w:val="24"/>
                <w:lang w:eastAsia="lt-LT"/>
              </w:rPr>
              <w:t>.</w:t>
            </w:r>
            <w:r w:rsidR="00180EF2" w:rsidRPr="00FE3182">
              <w:rPr>
                <w:szCs w:val="24"/>
                <w:lang w:eastAsia="lt-LT"/>
              </w:rPr>
              <w:t>3</w:t>
            </w:r>
            <w:r w:rsidRPr="00FE3182">
              <w:rPr>
                <w:szCs w:val="24"/>
                <w:lang w:eastAsia="lt-LT"/>
              </w:rPr>
              <w:t xml:space="preserve">.1. </w:t>
            </w:r>
            <w:r w:rsidR="00C77ED0" w:rsidRPr="00FE3182">
              <w:rPr>
                <w:szCs w:val="24"/>
                <w:lang w:eastAsia="lt-LT"/>
              </w:rPr>
              <w:t xml:space="preserve">Pedagogai </w:t>
            </w:r>
            <w:r w:rsidRPr="00FE3182">
              <w:rPr>
                <w:szCs w:val="24"/>
                <w:lang w:eastAsia="lt-LT"/>
              </w:rPr>
              <w:t>tobulin</w:t>
            </w:r>
            <w:r w:rsidR="00C77ED0" w:rsidRPr="00FE3182">
              <w:rPr>
                <w:szCs w:val="24"/>
                <w:lang w:eastAsia="lt-LT"/>
              </w:rPr>
              <w:t>a</w:t>
            </w:r>
            <w:r w:rsidRPr="00FE3182">
              <w:rPr>
                <w:szCs w:val="24"/>
                <w:lang w:eastAsia="lt-LT"/>
              </w:rPr>
              <w:t xml:space="preserve"> kompetencijas mokydamiesi tarpusavyje. </w:t>
            </w:r>
            <w:r w:rsidR="00180EF2" w:rsidRPr="00FE3182">
              <w:rPr>
                <w:szCs w:val="24"/>
                <w:lang w:eastAsia="lt-LT"/>
              </w:rPr>
              <w:t>Parodomąsias veiklas „Kolega – kolegai“ ves – mokytojas-metodininkas n</w:t>
            </w:r>
            <w:r w:rsidRPr="00FE3182">
              <w:rPr>
                <w:szCs w:val="24"/>
                <w:lang w:eastAsia="lt-LT"/>
              </w:rPr>
              <w:t xml:space="preserve">e mažiau kaip </w:t>
            </w:r>
            <w:r w:rsidR="00180EF2" w:rsidRPr="00FE3182">
              <w:rPr>
                <w:szCs w:val="24"/>
                <w:lang w:eastAsia="lt-LT"/>
              </w:rPr>
              <w:t xml:space="preserve">4 kartus, vyresnysis mokytojas ne mažiau kaip 3 kartus, </w:t>
            </w:r>
            <w:r w:rsidRPr="00FE3182">
              <w:rPr>
                <w:szCs w:val="24"/>
                <w:lang w:eastAsia="lt-LT"/>
              </w:rPr>
              <w:t>mokytoja</w:t>
            </w:r>
            <w:r w:rsidR="00180EF2" w:rsidRPr="00FE3182">
              <w:rPr>
                <w:szCs w:val="24"/>
                <w:lang w:eastAsia="lt-LT"/>
              </w:rPr>
              <w:t>s</w:t>
            </w:r>
            <w:r w:rsidRPr="00FE3182">
              <w:rPr>
                <w:szCs w:val="24"/>
                <w:lang w:eastAsia="lt-LT"/>
              </w:rPr>
              <w:t xml:space="preserve"> </w:t>
            </w:r>
            <w:r w:rsidR="00180EF2" w:rsidRPr="00FE3182">
              <w:rPr>
                <w:szCs w:val="24"/>
                <w:lang w:eastAsia="lt-LT"/>
              </w:rPr>
              <w:t>ne mažiau</w:t>
            </w:r>
            <w:r w:rsidRPr="00FE3182">
              <w:rPr>
                <w:szCs w:val="24"/>
                <w:lang w:eastAsia="lt-LT"/>
              </w:rPr>
              <w:t xml:space="preserve"> </w:t>
            </w:r>
            <w:r w:rsidR="00180EF2" w:rsidRPr="00FE3182">
              <w:rPr>
                <w:szCs w:val="24"/>
                <w:lang w:eastAsia="lt-LT"/>
              </w:rPr>
              <w:t xml:space="preserve">kaip 1 kartą. </w:t>
            </w:r>
            <w:r w:rsidRPr="00FE3182">
              <w:rPr>
                <w:szCs w:val="24"/>
                <w:lang w:eastAsia="lt-LT"/>
              </w:rPr>
              <w:t xml:space="preserve">Dalyvavimas – </w:t>
            </w:r>
            <w:r w:rsidR="00FE3182" w:rsidRPr="00FE3182">
              <w:rPr>
                <w:szCs w:val="24"/>
                <w:lang w:eastAsia="lt-LT"/>
              </w:rPr>
              <w:t>ne mažiau kaip 60</w:t>
            </w:r>
            <w:r w:rsidRPr="00FE3182">
              <w:rPr>
                <w:szCs w:val="24"/>
                <w:lang w:eastAsia="lt-LT"/>
              </w:rPr>
              <w:t xml:space="preserve"> proc</w:t>
            </w:r>
            <w:r w:rsidR="00FE3182" w:rsidRPr="00FE3182">
              <w:rPr>
                <w:szCs w:val="24"/>
                <w:lang w:eastAsia="lt-LT"/>
              </w:rPr>
              <w:t>. pedagogų</w:t>
            </w:r>
            <w:r w:rsidR="00366D00">
              <w:rPr>
                <w:szCs w:val="24"/>
                <w:lang w:eastAsia="lt-LT"/>
              </w:rPr>
              <w:t xml:space="preserve"> dalyvaus, n</w:t>
            </w:r>
            <w:r w:rsidR="00366D00" w:rsidRPr="00366D00">
              <w:rPr>
                <w:szCs w:val="24"/>
                <w:lang w:eastAsia="lt-LT"/>
              </w:rPr>
              <w:t>e mažiau kaip 25 proc. mokytojų ve</w:t>
            </w:r>
            <w:r w:rsidR="00366D00">
              <w:rPr>
                <w:szCs w:val="24"/>
                <w:lang w:eastAsia="lt-LT"/>
              </w:rPr>
              <w:t>s</w:t>
            </w:r>
            <w:r w:rsidR="00366D00" w:rsidRPr="00366D00">
              <w:rPr>
                <w:szCs w:val="24"/>
                <w:lang w:eastAsia="lt-LT"/>
              </w:rPr>
              <w:t xml:space="preserve"> integruotas </w:t>
            </w:r>
            <w:r w:rsidR="00F912AB">
              <w:rPr>
                <w:szCs w:val="24"/>
                <w:lang w:eastAsia="lt-LT"/>
              </w:rPr>
              <w:t>veiklas (</w:t>
            </w:r>
            <w:r w:rsidR="00366D00" w:rsidRPr="00366D00">
              <w:rPr>
                <w:szCs w:val="24"/>
                <w:lang w:eastAsia="lt-LT"/>
              </w:rPr>
              <w:t>pamokas</w:t>
            </w:r>
            <w:r w:rsidR="00F912AB">
              <w:rPr>
                <w:szCs w:val="24"/>
                <w:lang w:eastAsia="lt-LT"/>
              </w:rPr>
              <w:t>)</w:t>
            </w:r>
            <w:r w:rsidR="00366D00">
              <w:rPr>
                <w:szCs w:val="24"/>
                <w:lang w:eastAsia="lt-LT"/>
              </w:rPr>
              <w:t>.</w:t>
            </w:r>
          </w:p>
        </w:tc>
      </w:tr>
      <w:tr w:rsidR="00366D00" w:rsidRPr="00FE3182" w14:paraId="6D1AFD01" w14:textId="77777777" w:rsidTr="00EC5722">
        <w:trPr>
          <w:trHeight w:val="54"/>
        </w:trPr>
        <w:tc>
          <w:tcPr>
            <w:tcW w:w="1205" w:type="pct"/>
            <w:tcBorders>
              <w:bottom w:val="single" w:sz="4" w:space="0" w:color="auto"/>
            </w:tcBorders>
          </w:tcPr>
          <w:p w14:paraId="6990C985" w14:textId="207CFBC7" w:rsidR="00366D00" w:rsidRPr="00FE3182" w:rsidRDefault="00366D00" w:rsidP="0049614B">
            <w:pPr>
              <w:widowControl w:val="0"/>
              <w:rPr>
                <w:szCs w:val="24"/>
                <w:lang w:eastAsia="lt-LT"/>
              </w:rPr>
            </w:pPr>
            <w:r>
              <w:rPr>
                <w:szCs w:val="24"/>
                <w:lang w:eastAsia="lt-LT"/>
              </w:rPr>
              <w:t>8.</w:t>
            </w:r>
            <w:r w:rsidR="0049614B">
              <w:rPr>
                <w:szCs w:val="24"/>
                <w:lang w:eastAsia="lt-LT"/>
              </w:rPr>
              <w:t>6</w:t>
            </w:r>
            <w:r>
              <w:rPr>
                <w:szCs w:val="24"/>
                <w:lang w:eastAsia="lt-LT"/>
              </w:rPr>
              <w:t xml:space="preserve">. </w:t>
            </w:r>
            <w:r w:rsidR="00D82DC2">
              <w:rPr>
                <w:szCs w:val="24"/>
                <w:lang w:eastAsia="lt-LT"/>
              </w:rPr>
              <w:t>Veiksmingas administravimas.</w:t>
            </w:r>
          </w:p>
        </w:tc>
        <w:tc>
          <w:tcPr>
            <w:tcW w:w="1296" w:type="pct"/>
            <w:tcBorders>
              <w:bottom w:val="single" w:sz="4" w:space="0" w:color="auto"/>
            </w:tcBorders>
          </w:tcPr>
          <w:p w14:paraId="728FDDC9" w14:textId="59B30E3B" w:rsidR="00366D00" w:rsidRPr="00FE3182" w:rsidRDefault="00366D00" w:rsidP="0049614B">
            <w:pPr>
              <w:widowControl w:val="0"/>
              <w:rPr>
                <w:szCs w:val="24"/>
                <w:lang w:eastAsia="lt-LT"/>
              </w:rPr>
            </w:pPr>
            <w:r>
              <w:rPr>
                <w:szCs w:val="24"/>
                <w:lang w:eastAsia="lt-LT"/>
              </w:rPr>
              <w:t>8.</w:t>
            </w:r>
            <w:r w:rsidR="0049614B">
              <w:rPr>
                <w:szCs w:val="24"/>
                <w:lang w:eastAsia="lt-LT"/>
              </w:rPr>
              <w:t>6</w:t>
            </w:r>
            <w:r>
              <w:rPr>
                <w:szCs w:val="24"/>
                <w:lang w:eastAsia="lt-LT"/>
              </w:rPr>
              <w:t xml:space="preserve">.1. </w:t>
            </w:r>
            <w:r w:rsidR="00D82DC2">
              <w:rPr>
                <w:szCs w:val="24"/>
                <w:lang w:eastAsia="lt-LT"/>
              </w:rPr>
              <w:t>Personalo išteklių turtinimas.</w:t>
            </w:r>
          </w:p>
        </w:tc>
        <w:tc>
          <w:tcPr>
            <w:tcW w:w="2499" w:type="pct"/>
          </w:tcPr>
          <w:p w14:paraId="143C6C7F" w14:textId="3EAB71C1" w:rsidR="00366D00" w:rsidRPr="00FE3182" w:rsidRDefault="00D82DC2" w:rsidP="0049614B">
            <w:pPr>
              <w:widowControl w:val="0"/>
              <w:rPr>
                <w:szCs w:val="24"/>
                <w:lang w:eastAsia="lt-LT"/>
              </w:rPr>
            </w:pPr>
            <w:r>
              <w:rPr>
                <w:szCs w:val="24"/>
                <w:lang w:eastAsia="lt-LT"/>
              </w:rPr>
              <w:t>8.</w:t>
            </w:r>
            <w:r w:rsidR="0049614B">
              <w:rPr>
                <w:szCs w:val="24"/>
                <w:lang w:eastAsia="lt-LT"/>
              </w:rPr>
              <w:t>6</w:t>
            </w:r>
            <w:r>
              <w:rPr>
                <w:szCs w:val="24"/>
                <w:lang w:eastAsia="lt-LT"/>
              </w:rPr>
              <w:t>.1.1. P</w:t>
            </w:r>
            <w:r w:rsidR="00366D00" w:rsidRPr="00366D00">
              <w:rPr>
                <w:szCs w:val="24"/>
                <w:lang w:eastAsia="lt-LT"/>
              </w:rPr>
              <w:t>asireng</w:t>
            </w:r>
            <w:r>
              <w:rPr>
                <w:szCs w:val="24"/>
                <w:lang w:eastAsia="lt-LT"/>
              </w:rPr>
              <w:t xml:space="preserve">ti </w:t>
            </w:r>
            <w:r w:rsidR="00366D00" w:rsidRPr="00366D00">
              <w:rPr>
                <w:szCs w:val="24"/>
                <w:lang w:eastAsia="lt-LT"/>
              </w:rPr>
              <w:t>ir nuosekliai vykd</w:t>
            </w:r>
            <w:r>
              <w:rPr>
                <w:szCs w:val="24"/>
                <w:lang w:eastAsia="lt-LT"/>
              </w:rPr>
              <w:t xml:space="preserve">yti </w:t>
            </w:r>
            <w:r w:rsidR="00366D00" w:rsidRPr="00366D00">
              <w:rPr>
                <w:szCs w:val="24"/>
                <w:lang w:eastAsia="lt-LT"/>
              </w:rPr>
              <w:t>kvalifikuotų pedagogų pritraukimo planą</w:t>
            </w:r>
            <w:r>
              <w:rPr>
                <w:szCs w:val="24"/>
                <w:lang w:eastAsia="lt-LT"/>
              </w:rPr>
              <w:t>.</w:t>
            </w:r>
          </w:p>
        </w:tc>
      </w:tr>
    </w:tbl>
    <w:p w14:paraId="56174D80" w14:textId="77777777" w:rsidR="00032768" w:rsidRPr="00FE3182" w:rsidRDefault="00032768" w:rsidP="00FE3182">
      <w:pPr>
        <w:widowControl w:val="0"/>
        <w:rPr>
          <w:szCs w:val="24"/>
        </w:rPr>
      </w:pPr>
    </w:p>
    <w:p w14:paraId="52532C77" w14:textId="3CC1BA0E" w:rsidR="000179C8" w:rsidRPr="00FE3182" w:rsidRDefault="0028116C" w:rsidP="00FE3182">
      <w:pPr>
        <w:widowControl w:val="0"/>
        <w:tabs>
          <w:tab w:val="left" w:pos="426"/>
        </w:tabs>
        <w:jc w:val="both"/>
        <w:rPr>
          <w:b/>
          <w:szCs w:val="24"/>
          <w:lang w:eastAsia="lt-LT"/>
        </w:rPr>
      </w:pPr>
      <w:r w:rsidRPr="00FE3182">
        <w:rPr>
          <w:b/>
          <w:szCs w:val="24"/>
          <w:lang w:eastAsia="lt-LT"/>
        </w:rPr>
        <w:t xml:space="preserve">9. </w:t>
      </w:r>
      <w:r w:rsidR="000179C8" w:rsidRPr="00FE3182">
        <w:rPr>
          <w:b/>
          <w:szCs w:val="24"/>
          <w:lang w:eastAsia="lt-LT"/>
        </w:rPr>
        <w:t>Rizika, kuriai esant nustatytos užduotys gali būti neįvykdytos</w:t>
      </w:r>
      <w:r w:rsidR="000179C8" w:rsidRPr="00FE3182">
        <w:rPr>
          <w:szCs w:val="24"/>
          <w:lang w:eastAsia="lt-LT"/>
        </w:rPr>
        <w:t xml:space="preserve"> </w:t>
      </w:r>
      <w:r w:rsidR="000179C8" w:rsidRPr="00FE3182">
        <w:rPr>
          <w:b/>
          <w:szCs w:val="24"/>
          <w:lang w:eastAsia="lt-LT"/>
        </w:rPr>
        <w:t>(aplinkybės, kurios gali turėti neigiamos įtakos įvykdyti šias užduotis)</w:t>
      </w:r>
    </w:p>
    <w:p w14:paraId="422F0BB4" w14:textId="77777777" w:rsidR="00C24A07" w:rsidRPr="00FE3182" w:rsidRDefault="00C24A07" w:rsidP="00FE3182">
      <w:pPr>
        <w:widowControl w:val="0"/>
        <w:tabs>
          <w:tab w:val="left" w:pos="426"/>
        </w:tabs>
        <w:jc w:val="both"/>
        <w:rPr>
          <w:b/>
          <w:szCs w:val="24"/>
          <w:lang w:eastAsia="lt-LT"/>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3"/>
      </w:tblGrid>
      <w:tr w:rsidR="000179C8" w:rsidRPr="00FE3182" w14:paraId="653FFD72" w14:textId="77777777" w:rsidTr="00A61CF7">
        <w:tc>
          <w:tcPr>
            <w:tcW w:w="5000" w:type="pct"/>
            <w:hideMark/>
          </w:tcPr>
          <w:p w14:paraId="5BDDC0F2" w14:textId="4B40BEDB" w:rsidR="000179C8" w:rsidRPr="00FE3182" w:rsidRDefault="000179C8" w:rsidP="00FE3182">
            <w:pPr>
              <w:widowControl w:val="0"/>
              <w:jc w:val="both"/>
              <w:rPr>
                <w:szCs w:val="24"/>
                <w:lang w:eastAsia="lt-LT"/>
              </w:rPr>
            </w:pPr>
            <w:r w:rsidRPr="00FE3182">
              <w:rPr>
                <w:szCs w:val="24"/>
                <w:lang w:eastAsia="lt-LT"/>
              </w:rPr>
              <w:t>9.1. Ekstremali situacija (</w:t>
            </w:r>
            <w:r w:rsidR="00A5494C" w:rsidRPr="00FE3182">
              <w:rPr>
                <w:szCs w:val="24"/>
                <w:lang w:eastAsia="lt-LT"/>
              </w:rPr>
              <w:t xml:space="preserve">dėl karo situacijos ar </w:t>
            </w:r>
            <w:r w:rsidRPr="00FE3182">
              <w:rPr>
                <w:szCs w:val="24"/>
                <w:lang w:eastAsia="lt-LT"/>
              </w:rPr>
              <w:t>nauj</w:t>
            </w:r>
            <w:r w:rsidR="00A5494C" w:rsidRPr="00FE3182">
              <w:rPr>
                <w:szCs w:val="24"/>
                <w:lang w:eastAsia="lt-LT"/>
              </w:rPr>
              <w:t>ų</w:t>
            </w:r>
            <w:r w:rsidRPr="00FE3182">
              <w:rPr>
                <w:szCs w:val="24"/>
                <w:lang w:eastAsia="lt-LT"/>
              </w:rPr>
              <w:t xml:space="preserve"> </w:t>
            </w:r>
            <w:r w:rsidR="00AA344E" w:rsidRPr="00FE3182">
              <w:rPr>
                <w:szCs w:val="24"/>
                <w:lang w:eastAsia="lt-LT"/>
              </w:rPr>
              <w:t>pavojingesni</w:t>
            </w:r>
            <w:r w:rsidR="00A5494C" w:rsidRPr="00FE3182">
              <w:rPr>
                <w:szCs w:val="24"/>
                <w:lang w:eastAsia="lt-LT"/>
              </w:rPr>
              <w:t>ų</w:t>
            </w:r>
            <w:r w:rsidR="00AA344E" w:rsidRPr="00FE3182">
              <w:rPr>
                <w:szCs w:val="24"/>
                <w:lang w:eastAsia="lt-LT"/>
              </w:rPr>
              <w:t xml:space="preserve"> </w:t>
            </w:r>
            <w:r w:rsidRPr="00FE3182">
              <w:rPr>
                <w:szCs w:val="24"/>
                <w:lang w:eastAsia="lt-LT"/>
              </w:rPr>
              <w:t>pandemijos protrūki</w:t>
            </w:r>
            <w:r w:rsidR="00A5494C" w:rsidRPr="00FE3182">
              <w:rPr>
                <w:szCs w:val="24"/>
                <w:lang w:eastAsia="lt-LT"/>
              </w:rPr>
              <w:t>ų</w:t>
            </w:r>
            <w:r w:rsidRPr="00FE3182">
              <w:rPr>
                <w:szCs w:val="24"/>
                <w:lang w:eastAsia="lt-LT"/>
              </w:rPr>
              <w:t>).</w:t>
            </w:r>
          </w:p>
        </w:tc>
      </w:tr>
      <w:tr w:rsidR="000179C8" w:rsidRPr="00FE3182" w14:paraId="6A091E28" w14:textId="77777777" w:rsidTr="00A61CF7">
        <w:tc>
          <w:tcPr>
            <w:tcW w:w="5000" w:type="pct"/>
            <w:hideMark/>
          </w:tcPr>
          <w:p w14:paraId="62EAF014" w14:textId="0D12DA5A" w:rsidR="000179C8" w:rsidRPr="00FE3182" w:rsidRDefault="000179C8" w:rsidP="00FE3182">
            <w:pPr>
              <w:widowControl w:val="0"/>
              <w:jc w:val="both"/>
              <w:rPr>
                <w:szCs w:val="24"/>
                <w:lang w:eastAsia="lt-LT"/>
              </w:rPr>
            </w:pPr>
            <w:r w:rsidRPr="00FE3182">
              <w:rPr>
                <w:szCs w:val="24"/>
                <w:lang w:eastAsia="lt-LT"/>
              </w:rPr>
              <w:t>9.2. Žmogiškieji faktoriai (nedarbingumas, darbuotojų kaita</w:t>
            </w:r>
            <w:r w:rsidR="00B603B8" w:rsidRPr="00FE3182">
              <w:rPr>
                <w:szCs w:val="24"/>
                <w:lang w:eastAsia="lt-LT"/>
              </w:rPr>
              <w:t xml:space="preserve"> ir jų</w:t>
            </w:r>
            <w:r w:rsidRPr="00FE3182">
              <w:rPr>
                <w:szCs w:val="24"/>
                <w:lang w:eastAsia="lt-LT"/>
              </w:rPr>
              <w:t xml:space="preserve"> trūkumas).</w:t>
            </w:r>
          </w:p>
        </w:tc>
      </w:tr>
      <w:tr w:rsidR="000179C8" w:rsidRPr="00FE3182" w14:paraId="2014DD5A" w14:textId="77777777" w:rsidTr="00A61CF7">
        <w:tc>
          <w:tcPr>
            <w:tcW w:w="5000" w:type="pct"/>
            <w:hideMark/>
          </w:tcPr>
          <w:p w14:paraId="7AD6DE23" w14:textId="06CD545A" w:rsidR="000179C8" w:rsidRPr="00FE3182" w:rsidRDefault="000179C8" w:rsidP="00FE3182">
            <w:pPr>
              <w:widowControl w:val="0"/>
              <w:jc w:val="both"/>
              <w:rPr>
                <w:szCs w:val="24"/>
                <w:lang w:eastAsia="lt-LT"/>
              </w:rPr>
            </w:pPr>
            <w:r w:rsidRPr="00FE3182">
              <w:rPr>
                <w:szCs w:val="24"/>
                <w:lang w:eastAsia="lt-LT"/>
              </w:rPr>
              <w:t xml:space="preserve">9.3. </w:t>
            </w:r>
            <w:r w:rsidR="00A5494C" w:rsidRPr="00FE3182">
              <w:rPr>
                <w:szCs w:val="24"/>
              </w:rPr>
              <w:t>Tiekėjai, rangovai nesilaikys sutartinių įsipareigojimų.</w:t>
            </w:r>
          </w:p>
        </w:tc>
      </w:tr>
      <w:tr w:rsidR="00B603B8" w:rsidRPr="00FE3182" w14:paraId="08F298B0" w14:textId="77777777" w:rsidTr="00A61CF7">
        <w:tc>
          <w:tcPr>
            <w:tcW w:w="5000" w:type="pct"/>
          </w:tcPr>
          <w:p w14:paraId="236586D7" w14:textId="265469C8" w:rsidR="00B603B8" w:rsidRPr="00FE3182" w:rsidRDefault="00B603B8" w:rsidP="00FE3182">
            <w:pPr>
              <w:widowControl w:val="0"/>
              <w:jc w:val="both"/>
              <w:rPr>
                <w:szCs w:val="24"/>
                <w:lang w:eastAsia="lt-LT"/>
              </w:rPr>
            </w:pPr>
            <w:r w:rsidRPr="00FE3182">
              <w:rPr>
                <w:szCs w:val="24"/>
                <w:lang w:eastAsia="lt-LT"/>
              </w:rPr>
              <w:t xml:space="preserve">9.4. </w:t>
            </w:r>
            <w:r w:rsidR="007F45ED" w:rsidRPr="00FE3182">
              <w:rPr>
                <w:szCs w:val="24"/>
                <w:lang w:eastAsia="lt-LT"/>
              </w:rPr>
              <w:t>Teisės aktų pakeitimai.</w:t>
            </w:r>
          </w:p>
        </w:tc>
      </w:tr>
      <w:tr w:rsidR="00B603B8" w:rsidRPr="00FE3182" w14:paraId="04461072" w14:textId="77777777" w:rsidTr="00A61CF7">
        <w:tc>
          <w:tcPr>
            <w:tcW w:w="5000" w:type="pct"/>
          </w:tcPr>
          <w:p w14:paraId="69BFF5D0" w14:textId="1600D705" w:rsidR="00B603B8" w:rsidRPr="00FE3182" w:rsidRDefault="00B603B8" w:rsidP="00FE3182">
            <w:pPr>
              <w:widowControl w:val="0"/>
              <w:jc w:val="both"/>
              <w:rPr>
                <w:szCs w:val="24"/>
                <w:lang w:eastAsia="lt-LT"/>
              </w:rPr>
            </w:pPr>
            <w:r w:rsidRPr="00FE3182">
              <w:rPr>
                <w:szCs w:val="24"/>
                <w:lang w:eastAsia="lt-LT"/>
              </w:rPr>
              <w:t xml:space="preserve">9.5. </w:t>
            </w:r>
            <w:r w:rsidR="007F45ED" w:rsidRPr="00FE3182">
              <w:rPr>
                <w:szCs w:val="24"/>
                <w:lang w:eastAsia="lt-LT"/>
              </w:rPr>
              <w:t>I</w:t>
            </w:r>
            <w:r w:rsidR="00A5494C" w:rsidRPr="00FE3182">
              <w:rPr>
                <w:szCs w:val="24"/>
                <w:lang w:eastAsia="lt-LT"/>
              </w:rPr>
              <w:t>nfliacija ir ekonomikos sąstingis.</w:t>
            </w:r>
          </w:p>
        </w:tc>
      </w:tr>
      <w:tr w:rsidR="00A5494C" w:rsidRPr="00FE3182" w14:paraId="56488CAE" w14:textId="77777777" w:rsidTr="00A61CF7">
        <w:tc>
          <w:tcPr>
            <w:tcW w:w="5000" w:type="pct"/>
          </w:tcPr>
          <w:p w14:paraId="6686A3D8" w14:textId="7870847E" w:rsidR="00A5494C" w:rsidRPr="00FE3182" w:rsidRDefault="00A5494C" w:rsidP="00FE3182">
            <w:pPr>
              <w:widowControl w:val="0"/>
              <w:jc w:val="both"/>
              <w:rPr>
                <w:szCs w:val="24"/>
                <w:lang w:eastAsia="lt-LT"/>
              </w:rPr>
            </w:pPr>
            <w:r w:rsidRPr="00FE3182">
              <w:rPr>
                <w:szCs w:val="24"/>
                <w:lang w:eastAsia="lt-LT"/>
              </w:rPr>
              <w:t xml:space="preserve">9.6. </w:t>
            </w:r>
            <w:r w:rsidRPr="00FE3182">
              <w:rPr>
                <w:szCs w:val="24"/>
              </w:rPr>
              <w:t>Negautas finansavimas.</w:t>
            </w:r>
          </w:p>
        </w:tc>
      </w:tr>
    </w:tbl>
    <w:p w14:paraId="419756D1" w14:textId="77777777" w:rsidR="00D15214" w:rsidRDefault="00D15214" w:rsidP="00FE3182">
      <w:pPr>
        <w:tabs>
          <w:tab w:val="left" w:pos="1276"/>
          <w:tab w:val="left" w:pos="5954"/>
          <w:tab w:val="left" w:pos="8364"/>
        </w:tabs>
        <w:rPr>
          <w:szCs w:val="24"/>
        </w:rPr>
      </w:pPr>
    </w:p>
    <w:p w14:paraId="6CDD4912" w14:textId="77777777" w:rsidR="00D15214" w:rsidRDefault="00F32274" w:rsidP="00FE3182">
      <w:pPr>
        <w:tabs>
          <w:tab w:val="left" w:pos="1276"/>
          <w:tab w:val="left" w:pos="5954"/>
          <w:tab w:val="left" w:pos="8364"/>
        </w:tabs>
        <w:rPr>
          <w:szCs w:val="24"/>
        </w:rPr>
      </w:pPr>
      <w:r w:rsidRPr="00FE3182">
        <w:rPr>
          <w:szCs w:val="24"/>
        </w:rPr>
        <w:t>Savivaldybės administracijos Švietimo skyriaus siūlymas:</w:t>
      </w:r>
    </w:p>
    <w:p w14:paraId="7F9540F4" w14:textId="697752A3" w:rsidR="00D15214" w:rsidRPr="00EC6352" w:rsidRDefault="00D15214" w:rsidP="00D15214">
      <w:pPr>
        <w:tabs>
          <w:tab w:val="left" w:pos="1276"/>
          <w:tab w:val="left" w:pos="5954"/>
          <w:tab w:val="left" w:pos="8364"/>
        </w:tabs>
        <w:spacing w:line="276" w:lineRule="auto"/>
        <w:rPr>
          <w:b/>
          <w:szCs w:val="24"/>
          <w:lang w:eastAsia="lt-LT"/>
        </w:rPr>
      </w:pPr>
      <w:r w:rsidRPr="00EC6352">
        <w:rPr>
          <w:b/>
          <w:szCs w:val="24"/>
          <w:lang w:eastAsia="lt-LT"/>
        </w:rPr>
        <w:t xml:space="preserve">Pritarti 2024 metų veiklos užduotims. </w:t>
      </w:r>
    </w:p>
    <w:p w14:paraId="2E7478B6" w14:textId="5541F6B7" w:rsidR="00AE2835" w:rsidRDefault="00AE2835" w:rsidP="00D15214">
      <w:pPr>
        <w:widowControl w:val="0"/>
        <w:rPr>
          <w:b/>
          <w:szCs w:val="24"/>
          <w:lang w:eastAsia="lt-LT"/>
        </w:rPr>
      </w:pPr>
    </w:p>
    <w:p w14:paraId="7CBC7BDD" w14:textId="77777777" w:rsidR="00392C85" w:rsidRPr="00FE3182" w:rsidRDefault="00392C85" w:rsidP="00FE3182">
      <w:pPr>
        <w:widowControl w:val="0"/>
        <w:jc w:val="center"/>
        <w:rPr>
          <w:b/>
          <w:szCs w:val="24"/>
          <w:lang w:eastAsia="lt-LT"/>
        </w:rPr>
      </w:pPr>
      <w:r w:rsidRPr="00FE3182">
        <w:rPr>
          <w:b/>
          <w:szCs w:val="24"/>
          <w:lang w:eastAsia="lt-LT"/>
        </w:rPr>
        <w:t>VI SKYRIUS</w:t>
      </w:r>
    </w:p>
    <w:p w14:paraId="65E8D92D" w14:textId="77777777" w:rsidR="00392C85" w:rsidRPr="00FE3182" w:rsidRDefault="00392C85" w:rsidP="00FE3182">
      <w:pPr>
        <w:widowControl w:val="0"/>
        <w:jc w:val="center"/>
        <w:rPr>
          <w:b/>
          <w:szCs w:val="24"/>
          <w:lang w:eastAsia="lt-LT"/>
        </w:rPr>
      </w:pPr>
      <w:r w:rsidRPr="00FE3182">
        <w:rPr>
          <w:b/>
          <w:szCs w:val="24"/>
          <w:lang w:eastAsia="lt-LT"/>
        </w:rPr>
        <w:t>VERTINIMO PAGRINDIMAS IR SIŪLYMAI</w:t>
      </w:r>
    </w:p>
    <w:p w14:paraId="30E071FC" w14:textId="77777777" w:rsidR="00392C85" w:rsidRPr="00FE3182" w:rsidRDefault="00392C85" w:rsidP="00FE3182">
      <w:pPr>
        <w:widowControl w:val="0"/>
        <w:jc w:val="center"/>
        <w:rPr>
          <w:szCs w:val="24"/>
          <w:lang w:eastAsia="lt-LT"/>
        </w:rPr>
      </w:pPr>
    </w:p>
    <w:p w14:paraId="688291FC" w14:textId="77777777" w:rsidR="00392C85" w:rsidRPr="00FE3182" w:rsidRDefault="00392C85" w:rsidP="00FE3182">
      <w:pPr>
        <w:widowControl w:val="0"/>
        <w:tabs>
          <w:tab w:val="right" w:leader="underscore" w:pos="9071"/>
        </w:tabs>
        <w:jc w:val="both"/>
        <w:rPr>
          <w:szCs w:val="24"/>
          <w:lang w:eastAsia="lt-LT"/>
        </w:rPr>
      </w:pPr>
      <w:r w:rsidRPr="00FE3182">
        <w:rPr>
          <w:b/>
          <w:szCs w:val="24"/>
          <w:lang w:eastAsia="lt-LT"/>
        </w:rPr>
        <w:t>10. Įvertinimas, jo pagrindimas ir siūlymai:</w:t>
      </w:r>
      <w:r w:rsidRPr="00FE3182">
        <w:rPr>
          <w:szCs w:val="24"/>
          <w:lang w:eastAsia="lt-LT"/>
        </w:rPr>
        <w:t xml:space="preserve"> </w:t>
      </w:r>
    </w:p>
    <w:p w14:paraId="5418384B" w14:textId="77777777" w:rsidR="00D15214" w:rsidRDefault="00D15214" w:rsidP="00D15214">
      <w:pPr>
        <w:widowControl w:val="0"/>
        <w:tabs>
          <w:tab w:val="right" w:leader="underscore" w:pos="9071"/>
        </w:tabs>
        <w:jc w:val="both"/>
        <w:rPr>
          <w:szCs w:val="24"/>
          <w:lang w:eastAsia="lt-LT"/>
        </w:rPr>
      </w:pPr>
      <w:r>
        <w:rPr>
          <w:szCs w:val="24"/>
          <w:lang w:eastAsia="lt-LT"/>
        </w:rPr>
        <w:t xml:space="preserve">      </w:t>
      </w:r>
      <w:r w:rsidR="00FC4CB0" w:rsidRPr="00FC4CB0">
        <w:rPr>
          <w:szCs w:val="24"/>
          <w:lang w:eastAsia="lt-LT"/>
        </w:rPr>
        <w:t>Šiaulių lopšelio-darželio „Salduvė“ direktorės Aidos Striaukaitės-Gumuliauskienės veiklos ataskaitą už 202</w:t>
      </w:r>
      <w:r w:rsidR="00FC4CB0">
        <w:rPr>
          <w:szCs w:val="24"/>
          <w:lang w:eastAsia="lt-LT"/>
        </w:rPr>
        <w:t>3</w:t>
      </w:r>
      <w:r w:rsidR="00FC4CB0" w:rsidRPr="00FC4CB0">
        <w:rPr>
          <w:szCs w:val="24"/>
          <w:lang w:eastAsia="lt-LT"/>
        </w:rPr>
        <w:t xml:space="preserve"> m. vertiname puikiai. Džiugu, kad sėkmingai prasidėjo įstaigos renovacijos darbai, įveikti persikraustymo iššūkiai, </w:t>
      </w:r>
      <w:r w:rsidR="00FC4CB0">
        <w:rPr>
          <w:szCs w:val="24"/>
          <w:lang w:eastAsia="lt-LT"/>
        </w:rPr>
        <w:t>kūrybiškai įveiklintos naujosios erdvės. T</w:t>
      </w:r>
      <w:r w:rsidR="00FC4CB0" w:rsidRPr="00FC4CB0">
        <w:rPr>
          <w:szCs w:val="24"/>
          <w:lang w:eastAsia="lt-LT"/>
        </w:rPr>
        <w:t xml:space="preserve">ikimės kuo greičiau sugrįžti </w:t>
      </w:r>
      <w:r>
        <w:rPr>
          <w:szCs w:val="24"/>
          <w:lang w:eastAsia="lt-LT"/>
        </w:rPr>
        <w:t xml:space="preserve">į renovuotas įstaigos patalpas. </w:t>
      </w:r>
    </w:p>
    <w:p w14:paraId="4967A228" w14:textId="5B0FC447" w:rsidR="00FC4CB0" w:rsidRPr="00FC4CB0" w:rsidRDefault="00D15214" w:rsidP="00D15214">
      <w:pPr>
        <w:widowControl w:val="0"/>
        <w:tabs>
          <w:tab w:val="right" w:leader="underscore" w:pos="9071"/>
        </w:tabs>
        <w:jc w:val="both"/>
        <w:rPr>
          <w:szCs w:val="24"/>
          <w:lang w:eastAsia="lt-LT"/>
        </w:rPr>
      </w:pPr>
      <w:r>
        <w:rPr>
          <w:szCs w:val="24"/>
          <w:lang w:eastAsia="lt-LT"/>
        </w:rPr>
        <w:t xml:space="preserve">      </w:t>
      </w:r>
      <w:r w:rsidR="00FC4CB0" w:rsidRPr="00FC4CB0">
        <w:rPr>
          <w:szCs w:val="24"/>
          <w:lang w:eastAsia="lt-LT"/>
        </w:rPr>
        <w:t xml:space="preserve">Direktorės metinės veiklos ataskaita aptarta </w:t>
      </w:r>
      <w:r w:rsidR="00FC4CB0">
        <w:rPr>
          <w:szCs w:val="24"/>
          <w:lang w:eastAsia="lt-LT"/>
        </w:rPr>
        <w:t xml:space="preserve">Šiaulių </w:t>
      </w:r>
      <w:r w:rsidR="00FC4CB0" w:rsidRPr="00FC4CB0">
        <w:rPr>
          <w:szCs w:val="24"/>
          <w:lang w:eastAsia="lt-LT"/>
        </w:rPr>
        <w:t xml:space="preserve">lopšelio-darželio „Salduvė“ </w:t>
      </w:r>
      <w:r w:rsidR="00FC4CB0">
        <w:rPr>
          <w:szCs w:val="24"/>
          <w:lang w:eastAsia="lt-LT"/>
        </w:rPr>
        <w:t xml:space="preserve">tarybos </w:t>
      </w:r>
      <w:r w:rsidR="00FC4CB0" w:rsidRPr="00FC4CB0">
        <w:rPr>
          <w:szCs w:val="24"/>
          <w:lang w:eastAsia="lt-LT"/>
        </w:rPr>
        <w:t>2024-01-31 nuotoliniame posėdyje (protokolo Nr. ĮT-1).</w:t>
      </w:r>
    </w:p>
    <w:p w14:paraId="023EAC21" w14:textId="77777777" w:rsidR="00FC4CB0" w:rsidRDefault="00FC4CB0" w:rsidP="00FE3182">
      <w:pPr>
        <w:widowControl w:val="0"/>
        <w:tabs>
          <w:tab w:val="right" w:leader="underscore" w:pos="9071"/>
        </w:tabs>
        <w:jc w:val="both"/>
        <w:rPr>
          <w:szCs w:val="24"/>
          <w:lang w:eastAsia="lt-LT"/>
        </w:rPr>
      </w:pPr>
    </w:p>
    <w:p w14:paraId="44C445D2" w14:textId="77777777" w:rsidR="0055590C" w:rsidRPr="00FE3182" w:rsidRDefault="009947E5" w:rsidP="00FE3182">
      <w:pPr>
        <w:widowControl w:val="0"/>
        <w:tabs>
          <w:tab w:val="right" w:leader="underscore" w:pos="9071"/>
        </w:tabs>
        <w:jc w:val="both"/>
        <w:rPr>
          <w:szCs w:val="24"/>
          <w:lang w:eastAsia="lt-LT"/>
        </w:rPr>
      </w:pPr>
      <w:r w:rsidRPr="00FE3182">
        <w:rPr>
          <w:szCs w:val="24"/>
          <w:lang w:eastAsia="lt-LT"/>
        </w:rPr>
        <w:t>Šiaulių lopšelio-darželio</w:t>
      </w:r>
      <w:r w:rsidR="0055590C" w:rsidRPr="00FE3182">
        <w:rPr>
          <w:szCs w:val="24"/>
          <w:lang w:eastAsia="lt-LT"/>
        </w:rPr>
        <w:t xml:space="preserve"> </w:t>
      </w:r>
      <w:r w:rsidRPr="00FE3182">
        <w:rPr>
          <w:szCs w:val="24"/>
          <w:lang w:eastAsia="lt-LT"/>
        </w:rPr>
        <w:t>„Salduvė“</w:t>
      </w:r>
    </w:p>
    <w:p w14:paraId="6D701CB7" w14:textId="2264F7A5" w:rsidR="009C0920" w:rsidRPr="00FE3182" w:rsidRDefault="00F32274" w:rsidP="00FE3182">
      <w:pPr>
        <w:widowControl w:val="0"/>
        <w:tabs>
          <w:tab w:val="right" w:leader="underscore" w:pos="9071"/>
        </w:tabs>
        <w:jc w:val="both"/>
        <w:rPr>
          <w:szCs w:val="24"/>
          <w:lang w:eastAsia="lt-LT"/>
        </w:rPr>
      </w:pPr>
      <w:r w:rsidRPr="00FE3182">
        <w:rPr>
          <w:szCs w:val="24"/>
          <w:lang w:eastAsia="lt-LT"/>
        </w:rPr>
        <w:t>t</w:t>
      </w:r>
      <w:r w:rsidR="009947E5" w:rsidRPr="00FE3182">
        <w:rPr>
          <w:szCs w:val="24"/>
          <w:lang w:eastAsia="lt-LT"/>
        </w:rPr>
        <w:t xml:space="preserve">arybos pirmininkė         </w:t>
      </w:r>
      <w:r w:rsidR="0055590C" w:rsidRPr="00FE3182">
        <w:rPr>
          <w:szCs w:val="24"/>
          <w:lang w:eastAsia="lt-LT"/>
        </w:rPr>
        <w:t xml:space="preserve">                </w:t>
      </w:r>
      <w:r w:rsidR="009947E5" w:rsidRPr="00FE3182">
        <w:rPr>
          <w:szCs w:val="24"/>
          <w:lang w:eastAsia="lt-LT"/>
        </w:rPr>
        <w:t xml:space="preserve">      ___</w:t>
      </w:r>
      <w:r w:rsidR="00DB6688" w:rsidRPr="00FE3182">
        <w:rPr>
          <w:szCs w:val="24"/>
          <w:lang w:eastAsia="lt-LT"/>
        </w:rPr>
        <w:t>__</w:t>
      </w:r>
      <w:r w:rsidR="009947E5" w:rsidRPr="00FE3182">
        <w:rPr>
          <w:szCs w:val="24"/>
          <w:lang w:eastAsia="lt-LT"/>
        </w:rPr>
        <w:t>_____________       Remigija Baliutienė     202</w:t>
      </w:r>
      <w:r w:rsidR="00A5494C" w:rsidRPr="00FE3182">
        <w:rPr>
          <w:szCs w:val="24"/>
          <w:lang w:eastAsia="lt-LT"/>
        </w:rPr>
        <w:t>4</w:t>
      </w:r>
      <w:r w:rsidR="009947E5" w:rsidRPr="00FE3182">
        <w:rPr>
          <w:szCs w:val="24"/>
          <w:lang w:eastAsia="lt-LT"/>
        </w:rPr>
        <w:t>-0</w:t>
      </w:r>
      <w:r w:rsidR="00FC4CB0">
        <w:rPr>
          <w:szCs w:val="24"/>
          <w:lang w:eastAsia="lt-LT"/>
        </w:rPr>
        <w:t>2</w:t>
      </w:r>
      <w:r w:rsidR="009947E5" w:rsidRPr="00FE3182">
        <w:rPr>
          <w:szCs w:val="24"/>
          <w:lang w:eastAsia="lt-LT"/>
        </w:rPr>
        <w:t>-</w:t>
      </w:r>
      <w:r w:rsidR="00FC4CB0">
        <w:rPr>
          <w:szCs w:val="24"/>
          <w:lang w:eastAsia="lt-LT"/>
        </w:rPr>
        <w:t>01</w:t>
      </w:r>
    </w:p>
    <w:p w14:paraId="2D409513" w14:textId="34E16C64" w:rsidR="009C0920" w:rsidRPr="00FE3182" w:rsidRDefault="00F32274" w:rsidP="00FE3182">
      <w:pPr>
        <w:widowControl w:val="0"/>
        <w:tabs>
          <w:tab w:val="left" w:pos="5529"/>
          <w:tab w:val="left" w:pos="8364"/>
        </w:tabs>
        <w:jc w:val="both"/>
        <w:rPr>
          <w:szCs w:val="24"/>
          <w:lang w:eastAsia="lt-LT"/>
        </w:rPr>
      </w:pPr>
      <w:r w:rsidRPr="00FE3182">
        <w:rPr>
          <w:szCs w:val="24"/>
          <w:lang w:eastAsia="lt-LT"/>
        </w:rPr>
        <w:t xml:space="preserve">                                                                         (parašas)</w:t>
      </w:r>
    </w:p>
    <w:p w14:paraId="620942C9" w14:textId="77777777" w:rsidR="00F10FD8" w:rsidRPr="00FE3182" w:rsidRDefault="00F10FD8" w:rsidP="00FE3182">
      <w:pPr>
        <w:widowControl w:val="0"/>
        <w:tabs>
          <w:tab w:val="right" w:leader="underscore" w:pos="9071"/>
        </w:tabs>
        <w:jc w:val="both"/>
        <w:rPr>
          <w:b/>
          <w:szCs w:val="24"/>
          <w:lang w:eastAsia="lt-LT"/>
        </w:rPr>
      </w:pPr>
    </w:p>
    <w:p w14:paraId="7367FFD0" w14:textId="680F1FB4" w:rsidR="00C85EA8" w:rsidRPr="00FE3182" w:rsidRDefault="00392C85" w:rsidP="00FE3182">
      <w:pPr>
        <w:widowControl w:val="0"/>
        <w:tabs>
          <w:tab w:val="right" w:leader="underscore" w:pos="9071"/>
        </w:tabs>
        <w:jc w:val="both"/>
        <w:rPr>
          <w:b/>
          <w:szCs w:val="24"/>
          <w:lang w:eastAsia="lt-LT"/>
        </w:rPr>
      </w:pPr>
      <w:r w:rsidRPr="00FE3182">
        <w:rPr>
          <w:b/>
          <w:szCs w:val="24"/>
          <w:lang w:eastAsia="lt-LT"/>
        </w:rPr>
        <w:t>11. Įvertinimas, jo pagrindimas ir siūlymai:</w:t>
      </w:r>
    </w:p>
    <w:p w14:paraId="3F257FFF" w14:textId="5D722B6E" w:rsidR="00C85EA8" w:rsidRDefault="00C85EA8" w:rsidP="00C85EA8">
      <w:pPr>
        <w:widowControl w:val="0"/>
        <w:ind w:firstLine="397"/>
        <w:jc w:val="both"/>
        <w:rPr>
          <w:szCs w:val="24"/>
          <w:lang w:eastAsia="lt-LT"/>
        </w:rPr>
      </w:pPr>
      <w:r w:rsidRPr="001C62FF">
        <w:rPr>
          <w:szCs w:val="24"/>
          <w:lang w:eastAsia="lt-LT"/>
        </w:rPr>
        <w:t xml:space="preserve">Šiaulių </w:t>
      </w:r>
      <w:r w:rsidRPr="005169C2">
        <w:rPr>
          <w:szCs w:val="24"/>
          <w:lang w:eastAsia="lt-LT"/>
        </w:rPr>
        <w:t>lopšelio-darželio „Salduvė“ direktorės Aidos Striaukaitės-Gumuliauskienės</w:t>
      </w:r>
      <w:r w:rsidR="00D15214">
        <w:rPr>
          <w:szCs w:val="24"/>
          <w:lang w:eastAsia="lt-LT"/>
        </w:rPr>
        <w:t xml:space="preserve"> </w:t>
      </w:r>
      <w:r w:rsidR="00D15214" w:rsidRPr="00EC6352">
        <w:rPr>
          <w:szCs w:val="24"/>
          <w:lang w:eastAsia="lt-LT"/>
        </w:rPr>
        <w:t xml:space="preserve">2023 metų veiklos užduotys įvykdytos </w:t>
      </w:r>
      <w:r w:rsidR="00D15214" w:rsidRPr="00EC6352">
        <w:rPr>
          <w:bCs/>
          <w:szCs w:val="24"/>
        </w:rPr>
        <w:t>laiku ir viršyti kai kurie sutartiniai vertinimo rodikliai, švietimo įstaigos veiklos administravime pasiekta žymiai geresnių rezultatų, pagerinta švietimo įstaigos veikla, labai gerai atliktos pareigybės aprašyme nustatytos funkcijos</w:t>
      </w:r>
      <w:r w:rsidR="00C60724" w:rsidRPr="006873D1">
        <w:rPr>
          <w:bCs/>
          <w:szCs w:val="24"/>
        </w:rPr>
        <w:t>:</w:t>
      </w:r>
      <w:r w:rsidR="00C60724">
        <w:rPr>
          <w:bCs/>
          <w:szCs w:val="24"/>
        </w:rPr>
        <w:t xml:space="preserve"> </w:t>
      </w:r>
      <w:r w:rsidRPr="00FE3182">
        <w:rPr>
          <w:szCs w:val="24"/>
          <w:lang w:eastAsia="lt-LT"/>
        </w:rPr>
        <w:t>8 ugdymo grupėse vyk</w:t>
      </w:r>
      <w:r w:rsidR="008D4266">
        <w:rPr>
          <w:szCs w:val="24"/>
          <w:lang w:eastAsia="lt-LT"/>
        </w:rPr>
        <w:t>dytos</w:t>
      </w:r>
      <w:r w:rsidRPr="00FE3182">
        <w:rPr>
          <w:szCs w:val="24"/>
          <w:lang w:eastAsia="lt-LT"/>
        </w:rPr>
        <w:t xml:space="preserve"> STEAM</w:t>
      </w:r>
      <w:r w:rsidR="00D15214">
        <w:rPr>
          <w:szCs w:val="24"/>
          <w:lang w:eastAsia="lt-LT"/>
        </w:rPr>
        <w:t>,</w:t>
      </w:r>
      <w:r w:rsidRPr="00FE3182">
        <w:rPr>
          <w:szCs w:val="24"/>
          <w:lang w:eastAsia="lt-LT"/>
        </w:rPr>
        <w:t xml:space="preserve"> 293 veiklos integruotos į ugdymo(si) procesą ir orientuotos į kūrybines veiklas</w:t>
      </w:r>
      <w:r w:rsidR="008D4266">
        <w:rPr>
          <w:szCs w:val="24"/>
          <w:lang w:eastAsia="lt-LT"/>
        </w:rPr>
        <w:t xml:space="preserve"> </w:t>
      </w:r>
      <w:r w:rsidR="00D15214">
        <w:rPr>
          <w:szCs w:val="24"/>
          <w:lang w:eastAsia="lt-LT"/>
        </w:rPr>
        <w:t>–</w:t>
      </w:r>
      <w:r w:rsidR="008D4266">
        <w:rPr>
          <w:szCs w:val="24"/>
          <w:lang w:eastAsia="lt-LT"/>
        </w:rPr>
        <w:t xml:space="preserve"> </w:t>
      </w:r>
      <w:r w:rsidRPr="00FE3182">
        <w:rPr>
          <w:szCs w:val="24"/>
          <w:lang w:eastAsia="lt-LT"/>
        </w:rPr>
        <w:t>matematiką, inžineriją, gamtos mokslus</w:t>
      </w:r>
      <w:r>
        <w:rPr>
          <w:szCs w:val="24"/>
          <w:lang w:eastAsia="lt-LT"/>
        </w:rPr>
        <w:t xml:space="preserve">; </w:t>
      </w:r>
      <w:r w:rsidRPr="00FE3182">
        <w:rPr>
          <w:szCs w:val="24"/>
          <w:lang w:eastAsia="lt-LT"/>
        </w:rPr>
        <w:t>mokydamiesi vieni iš kitų mokytojai aktyviai ir kūrybiškai organizavo STEAM veiklas, kurias talpino į STEM School Label platformą</w:t>
      </w:r>
      <w:r>
        <w:rPr>
          <w:szCs w:val="24"/>
          <w:lang w:eastAsia="lt-LT"/>
        </w:rPr>
        <w:t>, į</w:t>
      </w:r>
      <w:r w:rsidRPr="00FE3182">
        <w:rPr>
          <w:szCs w:val="24"/>
          <w:lang w:eastAsia="lt-LT"/>
        </w:rPr>
        <w:t>staiga buvo įvertinta STEM mokyklų „STEM School Label Competent“ ženklu ir įtraukta į STEM mokyklų tinklą</w:t>
      </w:r>
      <w:r>
        <w:rPr>
          <w:szCs w:val="24"/>
          <w:lang w:eastAsia="lt-LT"/>
        </w:rPr>
        <w:t xml:space="preserve">; pagerinti vaikų pasiekimai, kurių </w:t>
      </w:r>
      <w:r w:rsidRPr="00FE3182">
        <w:rPr>
          <w:szCs w:val="24"/>
          <w:lang w:eastAsia="lt-LT"/>
        </w:rPr>
        <w:t>ūgtis visose ugdymo srityse 0,7 žingsnio</w:t>
      </w:r>
      <w:r>
        <w:rPr>
          <w:szCs w:val="24"/>
          <w:lang w:eastAsia="lt-LT"/>
        </w:rPr>
        <w:t xml:space="preserve">; </w:t>
      </w:r>
      <w:r w:rsidRPr="00FE3182">
        <w:rPr>
          <w:szCs w:val="24"/>
          <w:lang w:eastAsia="lt-LT"/>
        </w:rPr>
        <w:t>STEAM veiklų įgyvendinimui įkurta „Salduviukų laboratorija“ lauke</w:t>
      </w:r>
      <w:r>
        <w:rPr>
          <w:szCs w:val="24"/>
          <w:lang w:eastAsia="lt-LT"/>
        </w:rPr>
        <w:t xml:space="preserve">; </w:t>
      </w:r>
      <w:r w:rsidRPr="00FE3182">
        <w:rPr>
          <w:szCs w:val="24"/>
          <w:lang w:eastAsia="lt-LT"/>
        </w:rPr>
        <w:t>suorganizuot</w:t>
      </w:r>
      <w:r>
        <w:rPr>
          <w:szCs w:val="24"/>
          <w:lang w:eastAsia="lt-LT"/>
        </w:rPr>
        <w:t xml:space="preserve">i </w:t>
      </w:r>
      <w:r w:rsidRPr="00FE3182">
        <w:rPr>
          <w:szCs w:val="24"/>
          <w:lang w:eastAsia="lt-LT"/>
        </w:rPr>
        <w:t>57</w:t>
      </w:r>
      <w:r>
        <w:rPr>
          <w:szCs w:val="24"/>
          <w:lang w:eastAsia="lt-LT"/>
        </w:rPr>
        <w:t xml:space="preserve"> renginiai lauke, stiprinant vaikų fizinę ir psichinę sveikatą; įstaigoje įgyvendinti 28 renginiai, kuriuose dalyvavo visos ugdymo grupės. </w:t>
      </w:r>
    </w:p>
    <w:p w14:paraId="1CAC204C" w14:textId="1DD47AA6" w:rsidR="00C85EA8" w:rsidRDefault="00C85EA8" w:rsidP="00C85EA8">
      <w:pPr>
        <w:widowControl w:val="0"/>
        <w:ind w:firstLine="397"/>
        <w:jc w:val="both"/>
        <w:rPr>
          <w:szCs w:val="24"/>
          <w:lang w:eastAsia="lt-LT"/>
        </w:rPr>
      </w:pPr>
      <w:r>
        <w:rPr>
          <w:szCs w:val="24"/>
          <w:lang w:eastAsia="lt-LT"/>
        </w:rPr>
        <w:t>Siekiant tvarumo į</w:t>
      </w:r>
      <w:r w:rsidRPr="00FE3182">
        <w:rPr>
          <w:szCs w:val="24"/>
          <w:lang w:eastAsia="lt-LT"/>
        </w:rPr>
        <w:t xml:space="preserve">gyvendinta akcija, gyventi tvariai ir mąstyti „žaliai“, </w:t>
      </w:r>
      <w:r>
        <w:rPr>
          <w:szCs w:val="24"/>
          <w:lang w:eastAsia="lt-LT"/>
        </w:rPr>
        <w:t xml:space="preserve">kuri įgyvendinta per </w:t>
      </w:r>
      <w:r w:rsidRPr="00FE3182">
        <w:rPr>
          <w:szCs w:val="24"/>
          <w:lang w:eastAsia="lt-LT"/>
        </w:rPr>
        <w:t>madų šou „Madingas, bet aplinkai ne žalingas“</w:t>
      </w:r>
      <w:r>
        <w:rPr>
          <w:szCs w:val="24"/>
          <w:lang w:eastAsia="lt-LT"/>
        </w:rPr>
        <w:t>, kuri</w:t>
      </w:r>
      <w:r w:rsidR="00FA3E96">
        <w:rPr>
          <w:szCs w:val="24"/>
          <w:lang w:eastAsia="lt-LT"/>
        </w:rPr>
        <w:t>ame</w:t>
      </w:r>
      <w:r>
        <w:rPr>
          <w:szCs w:val="24"/>
          <w:lang w:eastAsia="lt-LT"/>
        </w:rPr>
        <w:t xml:space="preserve"> dalyvavo visos darželio grupės, įskaitant ir tėvus</w:t>
      </w:r>
      <w:r w:rsidRPr="00FE3182">
        <w:rPr>
          <w:szCs w:val="24"/>
          <w:lang w:eastAsia="lt-LT"/>
        </w:rPr>
        <w:t>, kurie kartu su vaikais gamino kostiumus.</w:t>
      </w:r>
    </w:p>
    <w:p w14:paraId="125FC21A" w14:textId="237A3376" w:rsidR="00C85EA8" w:rsidRDefault="00C85EA8" w:rsidP="00C85EA8">
      <w:pPr>
        <w:widowControl w:val="0"/>
        <w:ind w:firstLine="397"/>
        <w:jc w:val="both"/>
        <w:rPr>
          <w:szCs w:val="24"/>
          <w:lang w:eastAsia="lt-LT"/>
        </w:rPr>
      </w:pPr>
      <w:r w:rsidRPr="00FE3182">
        <w:rPr>
          <w:szCs w:val="24"/>
        </w:rPr>
        <w:t xml:space="preserve">Organizuotas </w:t>
      </w:r>
      <w:r w:rsidR="00FA3E96">
        <w:rPr>
          <w:szCs w:val="24"/>
        </w:rPr>
        <w:t>į</w:t>
      </w:r>
      <w:r w:rsidRPr="00FE3182">
        <w:rPr>
          <w:szCs w:val="24"/>
        </w:rPr>
        <w:t>staigos perkraustymas</w:t>
      </w:r>
      <w:r>
        <w:rPr>
          <w:szCs w:val="24"/>
        </w:rPr>
        <w:t>, p</w:t>
      </w:r>
      <w:r w:rsidRPr="00FE3182">
        <w:rPr>
          <w:szCs w:val="24"/>
        </w:rPr>
        <w:t>asirašyta sutartis ir užtikrintas bei toliau vykd</w:t>
      </w:r>
      <w:r>
        <w:rPr>
          <w:szCs w:val="24"/>
        </w:rPr>
        <w:t>ytas</w:t>
      </w:r>
      <w:r w:rsidRPr="00FE3182">
        <w:rPr>
          <w:szCs w:val="24"/>
        </w:rPr>
        <w:t xml:space="preserve"> sklandus bendradarbiavimas su </w:t>
      </w:r>
      <w:r w:rsidRPr="00FE3182">
        <w:rPr>
          <w:szCs w:val="24"/>
          <w:lang w:eastAsia="lt-LT"/>
        </w:rPr>
        <w:t>Šiaulių Rėkyvos progimnazija</w:t>
      </w:r>
      <w:r>
        <w:rPr>
          <w:szCs w:val="24"/>
          <w:lang w:eastAsia="lt-LT"/>
        </w:rPr>
        <w:t>, suteikiant</w:t>
      </w:r>
      <w:r w:rsidRPr="00FE3182">
        <w:rPr>
          <w:szCs w:val="24"/>
          <w:lang w:eastAsia="lt-LT"/>
        </w:rPr>
        <w:t xml:space="preserve"> patalpas, </w:t>
      </w:r>
      <w:r>
        <w:rPr>
          <w:szCs w:val="24"/>
          <w:lang w:eastAsia="lt-LT"/>
        </w:rPr>
        <w:t>į</w:t>
      </w:r>
      <w:r w:rsidRPr="00FE3182">
        <w:rPr>
          <w:szCs w:val="24"/>
          <w:lang w:eastAsia="lt-LT"/>
        </w:rPr>
        <w:t>staigos veiklos vykdymui ir ugdymo organizavimui, kol bus vykdomas kapitalinis remontas</w:t>
      </w:r>
      <w:r>
        <w:rPr>
          <w:szCs w:val="24"/>
          <w:lang w:eastAsia="lt-LT"/>
        </w:rPr>
        <w:t xml:space="preserve">. </w:t>
      </w:r>
    </w:p>
    <w:p w14:paraId="2214F99B" w14:textId="6DF3CE2D" w:rsidR="00D15214" w:rsidRDefault="00D15214" w:rsidP="00C85EA8">
      <w:pPr>
        <w:widowControl w:val="0"/>
        <w:ind w:firstLine="397"/>
        <w:jc w:val="both"/>
        <w:rPr>
          <w:szCs w:val="24"/>
          <w:lang w:eastAsia="lt-LT"/>
        </w:rPr>
      </w:pPr>
    </w:p>
    <w:p w14:paraId="3D3988C9" w14:textId="03CE9381" w:rsidR="00D15214" w:rsidRDefault="00D15214" w:rsidP="00C85EA8">
      <w:pPr>
        <w:widowControl w:val="0"/>
        <w:ind w:firstLine="397"/>
        <w:jc w:val="both"/>
        <w:rPr>
          <w:szCs w:val="24"/>
          <w:lang w:eastAsia="lt-LT"/>
        </w:rPr>
      </w:pPr>
    </w:p>
    <w:p w14:paraId="26FD67EC" w14:textId="1C730FAB" w:rsidR="00D15214" w:rsidRDefault="00D15214" w:rsidP="00C85EA8">
      <w:pPr>
        <w:widowControl w:val="0"/>
        <w:ind w:firstLine="397"/>
        <w:jc w:val="both"/>
        <w:rPr>
          <w:szCs w:val="24"/>
          <w:lang w:eastAsia="lt-LT"/>
        </w:rPr>
      </w:pPr>
    </w:p>
    <w:p w14:paraId="052CCFAB" w14:textId="77777777" w:rsidR="00D15214" w:rsidRDefault="00D15214" w:rsidP="00C85EA8">
      <w:pPr>
        <w:widowControl w:val="0"/>
        <w:ind w:firstLine="397"/>
        <w:jc w:val="both"/>
        <w:rPr>
          <w:szCs w:val="24"/>
          <w:lang w:eastAsia="lt-LT"/>
        </w:rPr>
      </w:pPr>
    </w:p>
    <w:p w14:paraId="52CE5683" w14:textId="77777777" w:rsidR="000A552A" w:rsidRPr="00FE3182" w:rsidRDefault="000A552A" w:rsidP="00FE3182">
      <w:pPr>
        <w:widowControl w:val="0"/>
        <w:tabs>
          <w:tab w:val="right" w:leader="underscore" w:pos="9071"/>
        </w:tabs>
        <w:jc w:val="both"/>
        <w:rPr>
          <w:szCs w:val="24"/>
          <w:lang w:eastAsia="lt-LT"/>
        </w:rPr>
      </w:pPr>
      <w:bookmarkStart w:id="0" w:name="_GoBack"/>
      <w:bookmarkEnd w:id="0"/>
    </w:p>
    <w:p w14:paraId="7D9AE1FA" w14:textId="42A9A4FC" w:rsidR="00C24A07" w:rsidRPr="00FE3182" w:rsidRDefault="009E2BC2" w:rsidP="00FE3182">
      <w:pPr>
        <w:tabs>
          <w:tab w:val="left" w:pos="1276"/>
          <w:tab w:val="left" w:pos="5954"/>
          <w:tab w:val="left" w:pos="8364"/>
        </w:tabs>
        <w:rPr>
          <w:szCs w:val="24"/>
          <w:lang w:eastAsia="lt-LT"/>
        </w:rPr>
      </w:pPr>
      <w:r w:rsidRPr="00FE3182">
        <w:rPr>
          <w:szCs w:val="24"/>
          <w:lang w:eastAsia="lt-LT"/>
        </w:rPr>
        <w:t>Šiaulių miesto savivaldybės administracijos   ____________</w:t>
      </w:r>
      <w:r w:rsidR="00C24A07" w:rsidRPr="00FE3182">
        <w:rPr>
          <w:szCs w:val="24"/>
          <w:lang w:eastAsia="lt-LT"/>
        </w:rPr>
        <w:t>_</w:t>
      </w:r>
      <w:r w:rsidRPr="00FE3182">
        <w:rPr>
          <w:szCs w:val="24"/>
          <w:lang w:eastAsia="lt-LT"/>
        </w:rPr>
        <w:t>__       Edita Minkuvienė   202</w:t>
      </w:r>
      <w:r w:rsidR="00A5494C" w:rsidRPr="00FE3182">
        <w:rPr>
          <w:szCs w:val="24"/>
          <w:lang w:eastAsia="lt-LT"/>
        </w:rPr>
        <w:t>4</w:t>
      </w:r>
      <w:r w:rsidRPr="00FE3182">
        <w:rPr>
          <w:szCs w:val="24"/>
          <w:lang w:eastAsia="lt-LT"/>
        </w:rPr>
        <w:t>-02-</w:t>
      </w:r>
      <w:r w:rsidR="00E16A75">
        <w:rPr>
          <w:szCs w:val="24"/>
          <w:lang w:eastAsia="lt-LT"/>
        </w:rPr>
        <w:t>19</w:t>
      </w:r>
    </w:p>
    <w:p w14:paraId="7B702EE2" w14:textId="4E2F4E3C" w:rsidR="009E2BC2" w:rsidRPr="00FE3182" w:rsidRDefault="009E2BC2" w:rsidP="00FE3182">
      <w:pPr>
        <w:tabs>
          <w:tab w:val="left" w:pos="1276"/>
          <w:tab w:val="left" w:pos="5954"/>
          <w:tab w:val="left" w:pos="8364"/>
        </w:tabs>
        <w:rPr>
          <w:szCs w:val="24"/>
          <w:lang w:eastAsia="lt-LT"/>
        </w:rPr>
      </w:pPr>
      <w:r w:rsidRPr="00FE3182">
        <w:rPr>
          <w:szCs w:val="24"/>
          <w:lang w:eastAsia="lt-LT"/>
        </w:rPr>
        <w:t>Švietimo skyriaus ve</w:t>
      </w:r>
      <w:r w:rsidR="00C24A07" w:rsidRPr="00FE3182">
        <w:rPr>
          <w:szCs w:val="24"/>
          <w:lang w:eastAsia="lt-LT"/>
        </w:rPr>
        <w:t xml:space="preserve">dėja                         </w:t>
      </w:r>
      <w:r w:rsidRPr="00FE3182">
        <w:rPr>
          <w:szCs w:val="24"/>
          <w:lang w:eastAsia="lt-LT"/>
        </w:rPr>
        <w:t xml:space="preserve">              (parašas)    </w:t>
      </w:r>
    </w:p>
    <w:p w14:paraId="19C39C8C" w14:textId="77777777" w:rsidR="009E2BC2" w:rsidRPr="00FE3182" w:rsidRDefault="009E2BC2" w:rsidP="00FE3182">
      <w:pPr>
        <w:tabs>
          <w:tab w:val="left" w:pos="4253"/>
          <w:tab w:val="left" w:pos="6946"/>
        </w:tabs>
        <w:rPr>
          <w:szCs w:val="24"/>
          <w:lang w:eastAsia="lt-LT"/>
        </w:rPr>
      </w:pPr>
    </w:p>
    <w:p w14:paraId="005977DC" w14:textId="77777777" w:rsidR="009E2BC2" w:rsidRPr="00FE3182" w:rsidRDefault="009E2BC2" w:rsidP="00FE3182">
      <w:pPr>
        <w:tabs>
          <w:tab w:val="left" w:pos="4253"/>
          <w:tab w:val="left" w:pos="6946"/>
        </w:tabs>
        <w:rPr>
          <w:szCs w:val="24"/>
          <w:lang w:eastAsia="lt-LT"/>
        </w:rPr>
      </w:pPr>
    </w:p>
    <w:p w14:paraId="07D940BF" w14:textId="076B05D4" w:rsidR="00C24A07" w:rsidRPr="00FE3182" w:rsidRDefault="009E2BC2" w:rsidP="00FE3182">
      <w:pPr>
        <w:tabs>
          <w:tab w:val="left" w:pos="4253"/>
          <w:tab w:val="left" w:pos="6946"/>
        </w:tabs>
        <w:rPr>
          <w:szCs w:val="24"/>
          <w:lang w:eastAsia="lt-LT"/>
        </w:rPr>
      </w:pPr>
      <w:r w:rsidRPr="00FE3182">
        <w:rPr>
          <w:szCs w:val="24"/>
          <w:lang w:eastAsia="lt-LT"/>
        </w:rPr>
        <w:t>Savivaldybės meras</w:t>
      </w:r>
      <w:r w:rsidR="00C24A07" w:rsidRPr="00FE3182">
        <w:rPr>
          <w:szCs w:val="24"/>
          <w:lang w:eastAsia="lt-LT"/>
        </w:rPr>
        <w:t xml:space="preserve">                            </w:t>
      </w:r>
      <w:r w:rsidRPr="00FE3182">
        <w:rPr>
          <w:szCs w:val="24"/>
          <w:lang w:eastAsia="lt-LT"/>
        </w:rPr>
        <w:t xml:space="preserve">             _________</w:t>
      </w:r>
      <w:r w:rsidR="00C24A07" w:rsidRPr="00FE3182">
        <w:rPr>
          <w:szCs w:val="24"/>
          <w:lang w:eastAsia="lt-LT"/>
        </w:rPr>
        <w:t>__</w:t>
      </w:r>
      <w:r w:rsidRPr="00FE3182">
        <w:rPr>
          <w:szCs w:val="24"/>
          <w:lang w:eastAsia="lt-LT"/>
        </w:rPr>
        <w:t>____      Artūras Visockas     202</w:t>
      </w:r>
      <w:r w:rsidR="00A5494C" w:rsidRPr="00FE3182">
        <w:rPr>
          <w:szCs w:val="24"/>
          <w:lang w:eastAsia="lt-LT"/>
        </w:rPr>
        <w:t>4</w:t>
      </w:r>
      <w:r w:rsidRPr="00FE3182">
        <w:rPr>
          <w:szCs w:val="24"/>
          <w:lang w:eastAsia="lt-LT"/>
        </w:rPr>
        <w:t>-02-</w:t>
      </w:r>
      <w:r w:rsidR="00E16A75">
        <w:rPr>
          <w:szCs w:val="24"/>
          <w:lang w:eastAsia="lt-LT"/>
        </w:rPr>
        <w:t>19</w:t>
      </w:r>
    </w:p>
    <w:p w14:paraId="6036F152" w14:textId="2725FBC8" w:rsidR="009E2BC2" w:rsidRPr="00FE3182" w:rsidRDefault="009E2BC2" w:rsidP="00FE3182">
      <w:pPr>
        <w:tabs>
          <w:tab w:val="left" w:pos="6237"/>
          <w:tab w:val="right" w:pos="8306"/>
        </w:tabs>
        <w:rPr>
          <w:szCs w:val="24"/>
        </w:rPr>
      </w:pPr>
      <w:r w:rsidRPr="00FE3182">
        <w:rPr>
          <w:szCs w:val="24"/>
          <w:lang w:eastAsia="lt-LT"/>
        </w:rPr>
        <w:t xml:space="preserve">                                                                 </w:t>
      </w:r>
      <w:r w:rsidR="00C24A07" w:rsidRPr="00FE3182">
        <w:rPr>
          <w:szCs w:val="24"/>
          <w:lang w:eastAsia="lt-LT"/>
        </w:rPr>
        <w:t xml:space="preserve">     </w:t>
      </w:r>
      <w:r w:rsidRPr="00FE3182">
        <w:rPr>
          <w:szCs w:val="24"/>
          <w:lang w:eastAsia="lt-LT"/>
        </w:rPr>
        <w:t xml:space="preserve">   </w:t>
      </w:r>
      <w:r w:rsidR="00C24A07" w:rsidRPr="00FE3182">
        <w:rPr>
          <w:szCs w:val="24"/>
          <w:lang w:eastAsia="lt-LT"/>
        </w:rPr>
        <w:t xml:space="preserve">  </w:t>
      </w:r>
      <w:r w:rsidRPr="00FE3182">
        <w:rPr>
          <w:szCs w:val="24"/>
          <w:lang w:eastAsia="lt-LT"/>
        </w:rPr>
        <w:t xml:space="preserve">   </w:t>
      </w:r>
      <w:r w:rsidR="00C24A07" w:rsidRPr="00FE3182">
        <w:rPr>
          <w:szCs w:val="24"/>
          <w:lang w:eastAsia="lt-LT"/>
        </w:rPr>
        <w:t xml:space="preserve"> </w:t>
      </w:r>
      <w:r w:rsidRPr="00FE3182">
        <w:rPr>
          <w:szCs w:val="24"/>
          <w:lang w:eastAsia="lt-LT"/>
        </w:rPr>
        <w:t>(parašas)</w:t>
      </w:r>
      <w:r w:rsidRPr="00FE3182">
        <w:rPr>
          <w:szCs w:val="24"/>
        </w:rPr>
        <w:t xml:space="preserve"> </w:t>
      </w:r>
    </w:p>
    <w:p w14:paraId="36D4AD8B" w14:textId="77777777" w:rsidR="009E2BC2" w:rsidRPr="00FE3182" w:rsidRDefault="009E2BC2" w:rsidP="00FE3182">
      <w:pPr>
        <w:tabs>
          <w:tab w:val="left" w:pos="6237"/>
          <w:tab w:val="right" w:pos="8306"/>
        </w:tabs>
        <w:rPr>
          <w:szCs w:val="24"/>
        </w:rPr>
      </w:pPr>
    </w:p>
    <w:p w14:paraId="18127D86" w14:textId="77777777" w:rsidR="009E2BC2" w:rsidRPr="00FE3182" w:rsidRDefault="009E2BC2" w:rsidP="00FE3182">
      <w:pPr>
        <w:tabs>
          <w:tab w:val="left" w:pos="6237"/>
          <w:tab w:val="right" w:pos="8306"/>
        </w:tabs>
        <w:rPr>
          <w:szCs w:val="24"/>
        </w:rPr>
      </w:pPr>
    </w:p>
    <w:p w14:paraId="186630DC" w14:textId="51D7F968" w:rsidR="009E2BC2" w:rsidRPr="00D15214" w:rsidRDefault="009E2BC2" w:rsidP="00FE3182">
      <w:pPr>
        <w:tabs>
          <w:tab w:val="left" w:pos="6237"/>
          <w:tab w:val="right" w:pos="8306"/>
        </w:tabs>
        <w:rPr>
          <w:b/>
          <w:szCs w:val="24"/>
        </w:rPr>
      </w:pPr>
      <w:r w:rsidRPr="00FE3182">
        <w:rPr>
          <w:szCs w:val="24"/>
        </w:rPr>
        <w:t xml:space="preserve">Galutinis metų veiklos ataskaitos įvertinimas    </w:t>
      </w:r>
      <w:r w:rsidR="00D15214" w:rsidRPr="00D15214">
        <w:rPr>
          <w:b/>
          <w:szCs w:val="24"/>
        </w:rPr>
        <w:t>labai gerai</w:t>
      </w:r>
    </w:p>
    <w:p w14:paraId="169653D9" w14:textId="77777777" w:rsidR="00A5494C" w:rsidRPr="00FE3182" w:rsidRDefault="00A5494C" w:rsidP="00FE3182">
      <w:pPr>
        <w:tabs>
          <w:tab w:val="left" w:pos="1276"/>
          <w:tab w:val="left" w:pos="5954"/>
          <w:tab w:val="left" w:pos="8364"/>
        </w:tabs>
        <w:rPr>
          <w:szCs w:val="24"/>
          <w:lang w:eastAsia="lt-LT"/>
        </w:rPr>
      </w:pPr>
    </w:p>
    <w:p w14:paraId="2C1A05B8" w14:textId="5458148D" w:rsidR="009E2BC2" w:rsidRPr="00FE3182" w:rsidRDefault="009E2BC2" w:rsidP="00FE3182">
      <w:pPr>
        <w:tabs>
          <w:tab w:val="left" w:pos="1276"/>
          <w:tab w:val="left" w:pos="5954"/>
          <w:tab w:val="left" w:pos="8364"/>
        </w:tabs>
        <w:rPr>
          <w:szCs w:val="24"/>
          <w:lang w:eastAsia="lt-LT"/>
        </w:rPr>
      </w:pPr>
      <w:r w:rsidRPr="00FE3182">
        <w:rPr>
          <w:szCs w:val="24"/>
          <w:lang w:eastAsia="lt-LT"/>
        </w:rPr>
        <w:t>Susipažinau</w:t>
      </w:r>
      <w:r w:rsidR="00A5494C" w:rsidRPr="00FE3182">
        <w:rPr>
          <w:szCs w:val="24"/>
          <w:lang w:eastAsia="lt-LT"/>
        </w:rPr>
        <w:t>:</w:t>
      </w:r>
    </w:p>
    <w:p w14:paraId="578A4A96" w14:textId="77777777" w:rsidR="00D15214" w:rsidRDefault="00D15214" w:rsidP="00FE3182">
      <w:pPr>
        <w:tabs>
          <w:tab w:val="left" w:pos="5672"/>
        </w:tabs>
        <w:rPr>
          <w:szCs w:val="24"/>
          <w:lang w:eastAsia="lt-LT"/>
        </w:rPr>
      </w:pPr>
    </w:p>
    <w:p w14:paraId="69DCCE58" w14:textId="063C6F66" w:rsidR="00C24A07" w:rsidRPr="00FE3182" w:rsidRDefault="009E2BC2" w:rsidP="00FE3182">
      <w:pPr>
        <w:tabs>
          <w:tab w:val="left" w:pos="5672"/>
        </w:tabs>
        <w:rPr>
          <w:szCs w:val="24"/>
          <w:lang w:eastAsia="lt-LT"/>
        </w:rPr>
      </w:pPr>
      <w:r w:rsidRPr="00FE3182">
        <w:rPr>
          <w:szCs w:val="24"/>
          <w:lang w:eastAsia="lt-LT"/>
        </w:rPr>
        <w:t xml:space="preserve">Šiaulių lopšelio-darželio „Salduvė“  </w:t>
      </w:r>
      <w:r w:rsidR="00C24A07" w:rsidRPr="00FE3182">
        <w:rPr>
          <w:szCs w:val="24"/>
          <w:lang w:eastAsia="lt-LT"/>
        </w:rPr>
        <w:t>_</w:t>
      </w:r>
      <w:r w:rsidRPr="00FE3182">
        <w:rPr>
          <w:szCs w:val="24"/>
          <w:lang w:eastAsia="lt-LT"/>
        </w:rPr>
        <w:t>______</w:t>
      </w:r>
      <w:r w:rsidR="00C24A07" w:rsidRPr="00FE3182">
        <w:rPr>
          <w:szCs w:val="24"/>
          <w:lang w:eastAsia="lt-LT"/>
        </w:rPr>
        <w:t>_</w:t>
      </w:r>
      <w:r w:rsidRPr="00FE3182">
        <w:rPr>
          <w:szCs w:val="24"/>
          <w:lang w:eastAsia="lt-LT"/>
        </w:rPr>
        <w:t>____  Ai</w:t>
      </w:r>
      <w:r w:rsidR="00C24A07" w:rsidRPr="00FE3182">
        <w:rPr>
          <w:szCs w:val="24"/>
          <w:lang w:eastAsia="lt-LT"/>
        </w:rPr>
        <w:t xml:space="preserve">da Striaukaitė-Gumuliauskienė  </w:t>
      </w:r>
      <w:r w:rsidRPr="00FE3182">
        <w:rPr>
          <w:szCs w:val="24"/>
          <w:lang w:eastAsia="lt-LT"/>
        </w:rPr>
        <w:t>202</w:t>
      </w:r>
      <w:r w:rsidR="00A5494C" w:rsidRPr="00FE3182">
        <w:rPr>
          <w:szCs w:val="24"/>
          <w:lang w:eastAsia="lt-LT"/>
        </w:rPr>
        <w:t>4</w:t>
      </w:r>
      <w:r w:rsidRPr="00FE3182">
        <w:rPr>
          <w:szCs w:val="24"/>
          <w:lang w:eastAsia="lt-LT"/>
        </w:rPr>
        <w:t>-02-</w:t>
      </w:r>
      <w:r w:rsidR="00D15214">
        <w:rPr>
          <w:szCs w:val="24"/>
          <w:lang w:eastAsia="lt-LT"/>
        </w:rPr>
        <w:t>23</w:t>
      </w:r>
    </w:p>
    <w:p w14:paraId="4FDAFBD6" w14:textId="428635FC" w:rsidR="009947E5" w:rsidRDefault="009E2BC2" w:rsidP="006D4089">
      <w:pPr>
        <w:tabs>
          <w:tab w:val="left" w:pos="5672"/>
        </w:tabs>
        <w:rPr>
          <w:szCs w:val="24"/>
          <w:lang w:eastAsia="lt-LT"/>
        </w:rPr>
      </w:pPr>
      <w:r w:rsidRPr="00FE3182">
        <w:rPr>
          <w:szCs w:val="24"/>
          <w:lang w:eastAsia="lt-LT"/>
        </w:rPr>
        <w:t xml:space="preserve">direktorė                     </w:t>
      </w:r>
      <w:r w:rsidR="00C24A07" w:rsidRPr="00FE3182">
        <w:rPr>
          <w:szCs w:val="24"/>
          <w:lang w:eastAsia="lt-LT"/>
        </w:rPr>
        <w:t xml:space="preserve">                  </w:t>
      </w:r>
      <w:r w:rsidRPr="00FE3182">
        <w:rPr>
          <w:szCs w:val="24"/>
          <w:lang w:eastAsia="lt-LT"/>
        </w:rPr>
        <w:t xml:space="preserve">          (parašas)</w:t>
      </w:r>
    </w:p>
    <w:sectPr w:rsidR="009947E5" w:rsidSect="00750539">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3F60" w14:textId="77777777" w:rsidR="001E5580" w:rsidRDefault="001E558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27A86624" w14:textId="77777777" w:rsidR="001E5580" w:rsidRDefault="001E558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4" w14:textId="77777777" w:rsidR="003E5610" w:rsidRDefault="003E561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5C811B5" w14:textId="77777777" w:rsidR="003E5610" w:rsidRDefault="003E5610">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7" w14:textId="77777777" w:rsidR="003E5610" w:rsidRDefault="003E561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A" w14:textId="77777777" w:rsidR="003E5610" w:rsidRDefault="003E5610">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024F0" w14:textId="77777777" w:rsidR="001E5580" w:rsidRDefault="001E558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0056D88" w14:textId="77777777" w:rsidR="001E5580" w:rsidRDefault="001E558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2" w14:textId="77777777" w:rsidR="003E5610" w:rsidRDefault="003E5610">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046835"/>
      <w:docPartObj>
        <w:docPartGallery w:val="Page Numbers (Top of Page)"/>
        <w:docPartUnique/>
      </w:docPartObj>
    </w:sdtPr>
    <w:sdtEndPr>
      <w:rPr>
        <w:rFonts w:ascii="Times New Roman" w:hAnsi="Times New Roman" w:cs="Times New Roman"/>
      </w:rPr>
    </w:sdtEndPr>
    <w:sdtContent>
      <w:p w14:paraId="1868A214" w14:textId="5F09C0DC" w:rsidR="003E5610" w:rsidRPr="00DF4DE0" w:rsidRDefault="003E5610">
        <w:pPr>
          <w:pStyle w:val="Antrats"/>
          <w:jc w:val="center"/>
          <w:rPr>
            <w:rFonts w:ascii="Times New Roman" w:hAnsi="Times New Roman" w:cs="Times New Roman"/>
          </w:rPr>
        </w:pPr>
        <w:r w:rsidRPr="00DF4DE0">
          <w:rPr>
            <w:rFonts w:ascii="Times New Roman" w:hAnsi="Times New Roman" w:cs="Times New Roman"/>
          </w:rPr>
          <w:fldChar w:fldCharType="begin"/>
        </w:r>
        <w:r w:rsidRPr="00DF4DE0">
          <w:rPr>
            <w:rFonts w:ascii="Times New Roman" w:hAnsi="Times New Roman" w:cs="Times New Roman"/>
          </w:rPr>
          <w:instrText>PAGE   \* MERGEFORMAT</w:instrText>
        </w:r>
        <w:r w:rsidRPr="00DF4DE0">
          <w:rPr>
            <w:rFonts w:ascii="Times New Roman" w:hAnsi="Times New Roman" w:cs="Times New Roman"/>
          </w:rPr>
          <w:fldChar w:fldCharType="separate"/>
        </w:r>
        <w:r w:rsidR="00550432">
          <w:rPr>
            <w:rFonts w:ascii="Times New Roman" w:hAnsi="Times New Roman" w:cs="Times New Roman"/>
            <w:noProof/>
          </w:rPr>
          <w:t>21</w:t>
        </w:r>
        <w:r w:rsidRPr="00DF4DE0">
          <w:rPr>
            <w:rFonts w:ascii="Times New Roman" w:hAnsi="Times New Roman" w:cs="Times New Roman"/>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11B8" w14:textId="77777777" w:rsidR="003E5610" w:rsidRDefault="003E5610">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54"/>
    <w:rsid w:val="00001964"/>
    <w:rsid w:val="00002485"/>
    <w:rsid w:val="00003253"/>
    <w:rsid w:val="00010A3D"/>
    <w:rsid w:val="00013845"/>
    <w:rsid w:val="00014251"/>
    <w:rsid w:val="00014D7C"/>
    <w:rsid w:val="000179C8"/>
    <w:rsid w:val="00017E5B"/>
    <w:rsid w:val="00020B04"/>
    <w:rsid w:val="000219A9"/>
    <w:rsid w:val="00027905"/>
    <w:rsid w:val="00032687"/>
    <w:rsid w:val="00032768"/>
    <w:rsid w:val="00035CFA"/>
    <w:rsid w:val="000370FD"/>
    <w:rsid w:val="00042CFD"/>
    <w:rsid w:val="00044541"/>
    <w:rsid w:val="00045467"/>
    <w:rsid w:val="00050410"/>
    <w:rsid w:val="00051C17"/>
    <w:rsid w:val="000529A8"/>
    <w:rsid w:val="00052E6F"/>
    <w:rsid w:val="0006018D"/>
    <w:rsid w:val="00062080"/>
    <w:rsid w:val="00063CE4"/>
    <w:rsid w:val="0006405F"/>
    <w:rsid w:val="0006715F"/>
    <w:rsid w:val="000673F7"/>
    <w:rsid w:val="00073F2C"/>
    <w:rsid w:val="00075EE2"/>
    <w:rsid w:val="000853BF"/>
    <w:rsid w:val="000866F1"/>
    <w:rsid w:val="000875B5"/>
    <w:rsid w:val="000A552A"/>
    <w:rsid w:val="000A557D"/>
    <w:rsid w:val="000A58DF"/>
    <w:rsid w:val="000A64C1"/>
    <w:rsid w:val="000A7701"/>
    <w:rsid w:val="000B1186"/>
    <w:rsid w:val="000B35A5"/>
    <w:rsid w:val="000B4618"/>
    <w:rsid w:val="000B4827"/>
    <w:rsid w:val="000B5746"/>
    <w:rsid w:val="000C0290"/>
    <w:rsid w:val="000C06B7"/>
    <w:rsid w:val="000C32C2"/>
    <w:rsid w:val="000C349B"/>
    <w:rsid w:val="000C4376"/>
    <w:rsid w:val="000D0C7F"/>
    <w:rsid w:val="000D23CB"/>
    <w:rsid w:val="000E1DE4"/>
    <w:rsid w:val="000F2F7C"/>
    <w:rsid w:val="000F40AA"/>
    <w:rsid w:val="000F7C87"/>
    <w:rsid w:val="001011B2"/>
    <w:rsid w:val="001042D3"/>
    <w:rsid w:val="001128E9"/>
    <w:rsid w:val="00113B9E"/>
    <w:rsid w:val="0011672A"/>
    <w:rsid w:val="00120AE7"/>
    <w:rsid w:val="00120C20"/>
    <w:rsid w:val="001233D6"/>
    <w:rsid w:val="00123E21"/>
    <w:rsid w:val="001255E9"/>
    <w:rsid w:val="00133564"/>
    <w:rsid w:val="00133B8C"/>
    <w:rsid w:val="0013679D"/>
    <w:rsid w:val="00137B6C"/>
    <w:rsid w:val="0014261B"/>
    <w:rsid w:val="00142676"/>
    <w:rsid w:val="00152743"/>
    <w:rsid w:val="001606F7"/>
    <w:rsid w:val="001672B0"/>
    <w:rsid w:val="00170883"/>
    <w:rsid w:val="001709AE"/>
    <w:rsid w:val="001728AC"/>
    <w:rsid w:val="00173D7B"/>
    <w:rsid w:val="0017403A"/>
    <w:rsid w:val="00176640"/>
    <w:rsid w:val="00176E24"/>
    <w:rsid w:val="00180EF2"/>
    <w:rsid w:val="001812D1"/>
    <w:rsid w:val="00183A4E"/>
    <w:rsid w:val="0018472B"/>
    <w:rsid w:val="00185ACF"/>
    <w:rsid w:val="0018657B"/>
    <w:rsid w:val="00186612"/>
    <w:rsid w:val="00187EE9"/>
    <w:rsid w:val="00190516"/>
    <w:rsid w:val="001976B1"/>
    <w:rsid w:val="001A271D"/>
    <w:rsid w:val="001A5D46"/>
    <w:rsid w:val="001C0DD6"/>
    <w:rsid w:val="001C2C94"/>
    <w:rsid w:val="001C2D70"/>
    <w:rsid w:val="001C4EEE"/>
    <w:rsid w:val="001C66D2"/>
    <w:rsid w:val="001D2C65"/>
    <w:rsid w:val="001D2CB2"/>
    <w:rsid w:val="001D2D1A"/>
    <w:rsid w:val="001D2FE0"/>
    <w:rsid w:val="001D334A"/>
    <w:rsid w:val="001D7372"/>
    <w:rsid w:val="001E311E"/>
    <w:rsid w:val="001E5580"/>
    <w:rsid w:val="001E5F41"/>
    <w:rsid w:val="001E67D7"/>
    <w:rsid w:val="001E7E71"/>
    <w:rsid w:val="001F1E81"/>
    <w:rsid w:val="001F3938"/>
    <w:rsid w:val="001F5B95"/>
    <w:rsid w:val="00204B51"/>
    <w:rsid w:val="00210C90"/>
    <w:rsid w:val="00210FD4"/>
    <w:rsid w:val="00211360"/>
    <w:rsid w:val="00212BE0"/>
    <w:rsid w:val="0022227A"/>
    <w:rsid w:val="002265A7"/>
    <w:rsid w:val="002266BF"/>
    <w:rsid w:val="00231E5C"/>
    <w:rsid w:val="00232C71"/>
    <w:rsid w:val="002432D4"/>
    <w:rsid w:val="00244B1E"/>
    <w:rsid w:val="002457D9"/>
    <w:rsid w:val="00247706"/>
    <w:rsid w:val="002512D4"/>
    <w:rsid w:val="002518C0"/>
    <w:rsid w:val="0025243C"/>
    <w:rsid w:val="00253B9A"/>
    <w:rsid w:val="00254223"/>
    <w:rsid w:val="0025447B"/>
    <w:rsid w:val="00261D6E"/>
    <w:rsid w:val="0026593D"/>
    <w:rsid w:val="00267102"/>
    <w:rsid w:val="00272F83"/>
    <w:rsid w:val="00273149"/>
    <w:rsid w:val="0027400E"/>
    <w:rsid w:val="002740DD"/>
    <w:rsid w:val="00275599"/>
    <w:rsid w:val="00275651"/>
    <w:rsid w:val="0027715F"/>
    <w:rsid w:val="0028116C"/>
    <w:rsid w:val="002839D1"/>
    <w:rsid w:val="00292049"/>
    <w:rsid w:val="00292C2F"/>
    <w:rsid w:val="00294C89"/>
    <w:rsid w:val="00296789"/>
    <w:rsid w:val="0029684E"/>
    <w:rsid w:val="002A12AC"/>
    <w:rsid w:val="002A2575"/>
    <w:rsid w:val="002A7130"/>
    <w:rsid w:val="002B5E67"/>
    <w:rsid w:val="002C038A"/>
    <w:rsid w:val="002C1F0C"/>
    <w:rsid w:val="002C2075"/>
    <w:rsid w:val="002C2E86"/>
    <w:rsid w:val="002C4741"/>
    <w:rsid w:val="002C7DEB"/>
    <w:rsid w:val="002D7A80"/>
    <w:rsid w:val="002E0707"/>
    <w:rsid w:val="002E2868"/>
    <w:rsid w:val="002E6B88"/>
    <w:rsid w:val="002F2AF6"/>
    <w:rsid w:val="002F59FE"/>
    <w:rsid w:val="002F6687"/>
    <w:rsid w:val="002F7B49"/>
    <w:rsid w:val="00301AD6"/>
    <w:rsid w:val="00312D30"/>
    <w:rsid w:val="0032034B"/>
    <w:rsid w:val="003203B3"/>
    <w:rsid w:val="00320BFA"/>
    <w:rsid w:val="00321670"/>
    <w:rsid w:val="00322FE1"/>
    <w:rsid w:val="00325DAE"/>
    <w:rsid w:val="0032725C"/>
    <w:rsid w:val="00330A80"/>
    <w:rsid w:val="003342CC"/>
    <w:rsid w:val="00336F4B"/>
    <w:rsid w:val="00337DA4"/>
    <w:rsid w:val="00340633"/>
    <w:rsid w:val="003439CE"/>
    <w:rsid w:val="00347732"/>
    <w:rsid w:val="003504CE"/>
    <w:rsid w:val="00351A2F"/>
    <w:rsid w:val="0035257E"/>
    <w:rsid w:val="00352785"/>
    <w:rsid w:val="0035286A"/>
    <w:rsid w:val="00353345"/>
    <w:rsid w:val="00355229"/>
    <w:rsid w:val="003609CE"/>
    <w:rsid w:val="00362BD6"/>
    <w:rsid w:val="00362FED"/>
    <w:rsid w:val="0036365D"/>
    <w:rsid w:val="00366D00"/>
    <w:rsid w:val="00370CC9"/>
    <w:rsid w:val="00376D97"/>
    <w:rsid w:val="003775CF"/>
    <w:rsid w:val="00390A3F"/>
    <w:rsid w:val="00392C85"/>
    <w:rsid w:val="003946A0"/>
    <w:rsid w:val="00396D62"/>
    <w:rsid w:val="003A78C6"/>
    <w:rsid w:val="003B0581"/>
    <w:rsid w:val="003B0DBC"/>
    <w:rsid w:val="003B10E2"/>
    <w:rsid w:val="003B1F2A"/>
    <w:rsid w:val="003B2734"/>
    <w:rsid w:val="003B2CC6"/>
    <w:rsid w:val="003B5D2E"/>
    <w:rsid w:val="003C10C2"/>
    <w:rsid w:val="003C29EC"/>
    <w:rsid w:val="003C30F9"/>
    <w:rsid w:val="003C3120"/>
    <w:rsid w:val="003C3123"/>
    <w:rsid w:val="003C4A71"/>
    <w:rsid w:val="003D4F18"/>
    <w:rsid w:val="003D60D3"/>
    <w:rsid w:val="003E268C"/>
    <w:rsid w:val="003E3994"/>
    <w:rsid w:val="003E5610"/>
    <w:rsid w:val="003E5F4E"/>
    <w:rsid w:val="003F2F28"/>
    <w:rsid w:val="003F3F30"/>
    <w:rsid w:val="003F7AD5"/>
    <w:rsid w:val="004034ED"/>
    <w:rsid w:val="0040448E"/>
    <w:rsid w:val="00404A0A"/>
    <w:rsid w:val="00405FD0"/>
    <w:rsid w:val="00406599"/>
    <w:rsid w:val="00421633"/>
    <w:rsid w:val="00422360"/>
    <w:rsid w:val="00423D0C"/>
    <w:rsid w:val="00424275"/>
    <w:rsid w:val="004349FC"/>
    <w:rsid w:val="0044036D"/>
    <w:rsid w:val="00440B0F"/>
    <w:rsid w:val="004477FC"/>
    <w:rsid w:val="00463E0C"/>
    <w:rsid w:val="00464EBE"/>
    <w:rsid w:val="00466C55"/>
    <w:rsid w:val="00470F81"/>
    <w:rsid w:val="0047281A"/>
    <w:rsid w:val="0047283C"/>
    <w:rsid w:val="00473936"/>
    <w:rsid w:val="004739FE"/>
    <w:rsid w:val="00476AF7"/>
    <w:rsid w:val="00480505"/>
    <w:rsid w:val="00482D74"/>
    <w:rsid w:val="0048308F"/>
    <w:rsid w:val="00483211"/>
    <w:rsid w:val="004843F7"/>
    <w:rsid w:val="0048527F"/>
    <w:rsid w:val="004867C1"/>
    <w:rsid w:val="00486C3A"/>
    <w:rsid w:val="00487BCC"/>
    <w:rsid w:val="00490F24"/>
    <w:rsid w:val="0049164D"/>
    <w:rsid w:val="00492085"/>
    <w:rsid w:val="00495F27"/>
    <w:rsid w:val="0049614B"/>
    <w:rsid w:val="004A10D8"/>
    <w:rsid w:val="004A6F04"/>
    <w:rsid w:val="004A7CFB"/>
    <w:rsid w:val="004A7DF0"/>
    <w:rsid w:val="004B1B8E"/>
    <w:rsid w:val="004B548A"/>
    <w:rsid w:val="004B620F"/>
    <w:rsid w:val="004C28C7"/>
    <w:rsid w:val="004C36A9"/>
    <w:rsid w:val="004C6A6C"/>
    <w:rsid w:val="004C6AA0"/>
    <w:rsid w:val="004D0736"/>
    <w:rsid w:val="004D17BD"/>
    <w:rsid w:val="004D2E98"/>
    <w:rsid w:val="004D64BA"/>
    <w:rsid w:val="004D74D3"/>
    <w:rsid w:val="004E06A6"/>
    <w:rsid w:val="004E599F"/>
    <w:rsid w:val="004E61B7"/>
    <w:rsid w:val="004F2066"/>
    <w:rsid w:val="004F453E"/>
    <w:rsid w:val="004F46D9"/>
    <w:rsid w:val="004F6D52"/>
    <w:rsid w:val="00501868"/>
    <w:rsid w:val="00503C76"/>
    <w:rsid w:val="0050503E"/>
    <w:rsid w:val="00507FF8"/>
    <w:rsid w:val="00512D91"/>
    <w:rsid w:val="00513346"/>
    <w:rsid w:val="00513961"/>
    <w:rsid w:val="00515191"/>
    <w:rsid w:val="005169C2"/>
    <w:rsid w:val="00517253"/>
    <w:rsid w:val="00520A2F"/>
    <w:rsid w:val="00522E28"/>
    <w:rsid w:val="00524443"/>
    <w:rsid w:val="00525E2A"/>
    <w:rsid w:val="00530885"/>
    <w:rsid w:val="00530E1D"/>
    <w:rsid w:val="0053495B"/>
    <w:rsid w:val="005378D6"/>
    <w:rsid w:val="0054366B"/>
    <w:rsid w:val="00547C54"/>
    <w:rsid w:val="00550432"/>
    <w:rsid w:val="0055190A"/>
    <w:rsid w:val="00551AF3"/>
    <w:rsid w:val="00553C0D"/>
    <w:rsid w:val="00554865"/>
    <w:rsid w:val="0055590C"/>
    <w:rsid w:val="00562DF0"/>
    <w:rsid w:val="00563399"/>
    <w:rsid w:val="005733F2"/>
    <w:rsid w:val="00576625"/>
    <w:rsid w:val="00585D00"/>
    <w:rsid w:val="00593AF1"/>
    <w:rsid w:val="005948DF"/>
    <w:rsid w:val="00595866"/>
    <w:rsid w:val="005A5282"/>
    <w:rsid w:val="005B79DA"/>
    <w:rsid w:val="005B7D34"/>
    <w:rsid w:val="005C08B8"/>
    <w:rsid w:val="005C19E0"/>
    <w:rsid w:val="005C445A"/>
    <w:rsid w:val="005C79BC"/>
    <w:rsid w:val="005D5256"/>
    <w:rsid w:val="005D5979"/>
    <w:rsid w:val="005D5C31"/>
    <w:rsid w:val="005D755F"/>
    <w:rsid w:val="005E1A7C"/>
    <w:rsid w:val="005E2655"/>
    <w:rsid w:val="005E3D33"/>
    <w:rsid w:val="005E5250"/>
    <w:rsid w:val="005F4D2B"/>
    <w:rsid w:val="005F5590"/>
    <w:rsid w:val="00603ADC"/>
    <w:rsid w:val="00604534"/>
    <w:rsid w:val="0060556C"/>
    <w:rsid w:val="00605940"/>
    <w:rsid w:val="00607D93"/>
    <w:rsid w:val="006116BC"/>
    <w:rsid w:val="00612EDE"/>
    <w:rsid w:val="00613DEE"/>
    <w:rsid w:val="00614EFB"/>
    <w:rsid w:val="00620025"/>
    <w:rsid w:val="00621298"/>
    <w:rsid w:val="00622226"/>
    <w:rsid w:val="00623FD1"/>
    <w:rsid w:val="00630EE6"/>
    <w:rsid w:val="00631528"/>
    <w:rsid w:val="006454CA"/>
    <w:rsid w:val="00646219"/>
    <w:rsid w:val="00647027"/>
    <w:rsid w:val="00651788"/>
    <w:rsid w:val="00653D1F"/>
    <w:rsid w:val="00657059"/>
    <w:rsid w:val="00660A3E"/>
    <w:rsid w:val="00661DDB"/>
    <w:rsid w:val="00662A97"/>
    <w:rsid w:val="00667A8B"/>
    <w:rsid w:val="00667F7D"/>
    <w:rsid w:val="00670F63"/>
    <w:rsid w:val="006733A7"/>
    <w:rsid w:val="00673B2B"/>
    <w:rsid w:val="00690C2D"/>
    <w:rsid w:val="00691B76"/>
    <w:rsid w:val="006A121C"/>
    <w:rsid w:val="006A4F52"/>
    <w:rsid w:val="006B0489"/>
    <w:rsid w:val="006B1944"/>
    <w:rsid w:val="006B1FF0"/>
    <w:rsid w:val="006B620D"/>
    <w:rsid w:val="006C0C78"/>
    <w:rsid w:val="006C1936"/>
    <w:rsid w:val="006C41B0"/>
    <w:rsid w:val="006C436B"/>
    <w:rsid w:val="006C69D2"/>
    <w:rsid w:val="006D1980"/>
    <w:rsid w:val="006D3D5E"/>
    <w:rsid w:val="006D4089"/>
    <w:rsid w:val="006D5EB8"/>
    <w:rsid w:val="006D5F33"/>
    <w:rsid w:val="006D64C6"/>
    <w:rsid w:val="006D6515"/>
    <w:rsid w:val="006E06B3"/>
    <w:rsid w:val="006E09C5"/>
    <w:rsid w:val="006E1E6B"/>
    <w:rsid w:val="006E2A8C"/>
    <w:rsid w:val="006E2F8E"/>
    <w:rsid w:val="006E3E46"/>
    <w:rsid w:val="006E7F4D"/>
    <w:rsid w:val="006F1FF3"/>
    <w:rsid w:val="006F26B0"/>
    <w:rsid w:val="006F7C5C"/>
    <w:rsid w:val="00700A01"/>
    <w:rsid w:val="00706569"/>
    <w:rsid w:val="00707CF7"/>
    <w:rsid w:val="00707F06"/>
    <w:rsid w:val="0071326D"/>
    <w:rsid w:val="00730728"/>
    <w:rsid w:val="007320C5"/>
    <w:rsid w:val="007375F9"/>
    <w:rsid w:val="007400F8"/>
    <w:rsid w:val="00740E8E"/>
    <w:rsid w:val="00742D6E"/>
    <w:rsid w:val="007442FC"/>
    <w:rsid w:val="0074614C"/>
    <w:rsid w:val="00747811"/>
    <w:rsid w:val="00750539"/>
    <w:rsid w:val="00763C5D"/>
    <w:rsid w:val="00765AEE"/>
    <w:rsid w:val="007749E0"/>
    <w:rsid w:val="00776D97"/>
    <w:rsid w:val="00785880"/>
    <w:rsid w:val="00786B80"/>
    <w:rsid w:val="00790AED"/>
    <w:rsid w:val="00790DEF"/>
    <w:rsid w:val="00794C3F"/>
    <w:rsid w:val="007958AE"/>
    <w:rsid w:val="007960B8"/>
    <w:rsid w:val="007A75C4"/>
    <w:rsid w:val="007A78B5"/>
    <w:rsid w:val="007B0D2D"/>
    <w:rsid w:val="007B1B38"/>
    <w:rsid w:val="007B26FA"/>
    <w:rsid w:val="007B2DB5"/>
    <w:rsid w:val="007B39C2"/>
    <w:rsid w:val="007B4D77"/>
    <w:rsid w:val="007C4F3B"/>
    <w:rsid w:val="007C77E7"/>
    <w:rsid w:val="007D405A"/>
    <w:rsid w:val="007D5C2F"/>
    <w:rsid w:val="007E5191"/>
    <w:rsid w:val="007E52CF"/>
    <w:rsid w:val="007F0701"/>
    <w:rsid w:val="007F1593"/>
    <w:rsid w:val="007F3BDB"/>
    <w:rsid w:val="007F45ED"/>
    <w:rsid w:val="00800198"/>
    <w:rsid w:val="008009E5"/>
    <w:rsid w:val="00801A04"/>
    <w:rsid w:val="00802438"/>
    <w:rsid w:val="00803306"/>
    <w:rsid w:val="0080463A"/>
    <w:rsid w:val="00805524"/>
    <w:rsid w:val="008056B9"/>
    <w:rsid w:val="00810729"/>
    <w:rsid w:val="008121EC"/>
    <w:rsid w:val="00814463"/>
    <w:rsid w:val="00815471"/>
    <w:rsid w:val="008174CD"/>
    <w:rsid w:val="00820013"/>
    <w:rsid w:val="00822B6B"/>
    <w:rsid w:val="008233D2"/>
    <w:rsid w:val="00823D88"/>
    <w:rsid w:val="008307FD"/>
    <w:rsid w:val="00836E66"/>
    <w:rsid w:val="00842350"/>
    <w:rsid w:val="00851015"/>
    <w:rsid w:val="00851C32"/>
    <w:rsid w:val="00852161"/>
    <w:rsid w:val="00852CA4"/>
    <w:rsid w:val="008540C3"/>
    <w:rsid w:val="008569AC"/>
    <w:rsid w:val="00857B39"/>
    <w:rsid w:val="0086072D"/>
    <w:rsid w:val="00864BDD"/>
    <w:rsid w:val="00865722"/>
    <w:rsid w:val="008700B9"/>
    <w:rsid w:val="00870414"/>
    <w:rsid w:val="008762E1"/>
    <w:rsid w:val="00877BF9"/>
    <w:rsid w:val="00882416"/>
    <w:rsid w:val="00882B2A"/>
    <w:rsid w:val="008861A6"/>
    <w:rsid w:val="0088630A"/>
    <w:rsid w:val="00886EB9"/>
    <w:rsid w:val="00891A4F"/>
    <w:rsid w:val="008941AE"/>
    <w:rsid w:val="008A204E"/>
    <w:rsid w:val="008A4E79"/>
    <w:rsid w:val="008A5F67"/>
    <w:rsid w:val="008A6683"/>
    <w:rsid w:val="008B5420"/>
    <w:rsid w:val="008B6F0E"/>
    <w:rsid w:val="008C44A9"/>
    <w:rsid w:val="008D30EC"/>
    <w:rsid w:val="008D4266"/>
    <w:rsid w:val="008D5277"/>
    <w:rsid w:val="008D70EF"/>
    <w:rsid w:val="008E297B"/>
    <w:rsid w:val="008E4B5D"/>
    <w:rsid w:val="008E6E7E"/>
    <w:rsid w:val="008F0A6D"/>
    <w:rsid w:val="008F1903"/>
    <w:rsid w:val="008F392E"/>
    <w:rsid w:val="008F7DED"/>
    <w:rsid w:val="00900E91"/>
    <w:rsid w:val="009019FA"/>
    <w:rsid w:val="009026F8"/>
    <w:rsid w:val="00902ECC"/>
    <w:rsid w:val="00910FCB"/>
    <w:rsid w:val="00911A25"/>
    <w:rsid w:val="00916F95"/>
    <w:rsid w:val="009175DB"/>
    <w:rsid w:val="00922326"/>
    <w:rsid w:val="00922C66"/>
    <w:rsid w:val="009242EB"/>
    <w:rsid w:val="00932F03"/>
    <w:rsid w:val="00934E86"/>
    <w:rsid w:val="00935D66"/>
    <w:rsid w:val="0094409E"/>
    <w:rsid w:val="00945691"/>
    <w:rsid w:val="009470F8"/>
    <w:rsid w:val="00951315"/>
    <w:rsid w:val="009639F6"/>
    <w:rsid w:val="00964258"/>
    <w:rsid w:val="0096550A"/>
    <w:rsid w:val="00967B6B"/>
    <w:rsid w:val="00972E6E"/>
    <w:rsid w:val="00973DCE"/>
    <w:rsid w:val="00976949"/>
    <w:rsid w:val="00983560"/>
    <w:rsid w:val="00984B96"/>
    <w:rsid w:val="009857C3"/>
    <w:rsid w:val="009869F2"/>
    <w:rsid w:val="00987610"/>
    <w:rsid w:val="00992967"/>
    <w:rsid w:val="009947E5"/>
    <w:rsid w:val="009A0473"/>
    <w:rsid w:val="009A05E9"/>
    <w:rsid w:val="009A0923"/>
    <w:rsid w:val="009A0B9C"/>
    <w:rsid w:val="009A477D"/>
    <w:rsid w:val="009A5041"/>
    <w:rsid w:val="009A67F6"/>
    <w:rsid w:val="009A7C8A"/>
    <w:rsid w:val="009B0E17"/>
    <w:rsid w:val="009B6E1D"/>
    <w:rsid w:val="009C0920"/>
    <w:rsid w:val="009C25FF"/>
    <w:rsid w:val="009C4796"/>
    <w:rsid w:val="009D2FA3"/>
    <w:rsid w:val="009E0201"/>
    <w:rsid w:val="009E0C2D"/>
    <w:rsid w:val="009E191F"/>
    <w:rsid w:val="009E2BC2"/>
    <w:rsid w:val="009E2E82"/>
    <w:rsid w:val="009E2F2A"/>
    <w:rsid w:val="009F3854"/>
    <w:rsid w:val="00A0052B"/>
    <w:rsid w:val="00A00A15"/>
    <w:rsid w:val="00A01639"/>
    <w:rsid w:val="00A018AC"/>
    <w:rsid w:val="00A01C4E"/>
    <w:rsid w:val="00A10C7E"/>
    <w:rsid w:val="00A10E6E"/>
    <w:rsid w:val="00A116E8"/>
    <w:rsid w:val="00A1596C"/>
    <w:rsid w:val="00A2641B"/>
    <w:rsid w:val="00A265B6"/>
    <w:rsid w:val="00A315D0"/>
    <w:rsid w:val="00A338D0"/>
    <w:rsid w:val="00A36FCF"/>
    <w:rsid w:val="00A44D0C"/>
    <w:rsid w:val="00A5494C"/>
    <w:rsid w:val="00A56955"/>
    <w:rsid w:val="00A56D34"/>
    <w:rsid w:val="00A571CC"/>
    <w:rsid w:val="00A618C0"/>
    <w:rsid w:val="00A61961"/>
    <w:rsid w:val="00A61CF7"/>
    <w:rsid w:val="00A62131"/>
    <w:rsid w:val="00A645F9"/>
    <w:rsid w:val="00A656CE"/>
    <w:rsid w:val="00A76D49"/>
    <w:rsid w:val="00A818AE"/>
    <w:rsid w:val="00A82045"/>
    <w:rsid w:val="00A91166"/>
    <w:rsid w:val="00A9426B"/>
    <w:rsid w:val="00AA2935"/>
    <w:rsid w:val="00AA344E"/>
    <w:rsid w:val="00AA3D35"/>
    <w:rsid w:val="00AA5E3B"/>
    <w:rsid w:val="00AA74EC"/>
    <w:rsid w:val="00AB0AE1"/>
    <w:rsid w:val="00AB1221"/>
    <w:rsid w:val="00AB1B63"/>
    <w:rsid w:val="00AB6C50"/>
    <w:rsid w:val="00AB710F"/>
    <w:rsid w:val="00AC2D30"/>
    <w:rsid w:val="00AC3E45"/>
    <w:rsid w:val="00AC56D1"/>
    <w:rsid w:val="00AD66F0"/>
    <w:rsid w:val="00AD7079"/>
    <w:rsid w:val="00AE0C92"/>
    <w:rsid w:val="00AE154B"/>
    <w:rsid w:val="00AE1C0B"/>
    <w:rsid w:val="00AE2835"/>
    <w:rsid w:val="00AE36C1"/>
    <w:rsid w:val="00AE78DB"/>
    <w:rsid w:val="00AF0513"/>
    <w:rsid w:val="00AF7719"/>
    <w:rsid w:val="00B01EBB"/>
    <w:rsid w:val="00B042EA"/>
    <w:rsid w:val="00B04496"/>
    <w:rsid w:val="00B044F0"/>
    <w:rsid w:val="00B07828"/>
    <w:rsid w:val="00B115D2"/>
    <w:rsid w:val="00B1175C"/>
    <w:rsid w:val="00B118DF"/>
    <w:rsid w:val="00B1222E"/>
    <w:rsid w:val="00B13F4D"/>
    <w:rsid w:val="00B16831"/>
    <w:rsid w:val="00B21B91"/>
    <w:rsid w:val="00B22ECD"/>
    <w:rsid w:val="00B24138"/>
    <w:rsid w:val="00B246FE"/>
    <w:rsid w:val="00B2470B"/>
    <w:rsid w:val="00B24FCE"/>
    <w:rsid w:val="00B308D5"/>
    <w:rsid w:val="00B313C5"/>
    <w:rsid w:val="00B33325"/>
    <w:rsid w:val="00B34225"/>
    <w:rsid w:val="00B35260"/>
    <w:rsid w:val="00B41395"/>
    <w:rsid w:val="00B421D1"/>
    <w:rsid w:val="00B449A4"/>
    <w:rsid w:val="00B461EF"/>
    <w:rsid w:val="00B53D80"/>
    <w:rsid w:val="00B57BBF"/>
    <w:rsid w:val="00B603B8"/>
    <w:rsid w:val="00B64B25"/>
    <w:rsid w:val="00B66A97"/>
    <w:rsid w:val="00B66ECE"/>
    <w:rsid w:val="00B710B7"/>
    <w:rsid w:val="00B71E90"/>
    <w:rsid w:val="00B72CCA"/>
    <w:rsid w:val="00B747D1"/>
    <w:rsid w:val="00B7509C"/>
    <w:rsid w:val="00B8127D"/>
    <w:rsid w:val="00B82551"/>
    <w:rsid w:val="00B90CD4"/>
    <w:rsid w:val="00B90EDA"/>
    <w:rsid w:val="00B91B73"/>
    <w:rsid w:val="00B96FA2"/>
    <w:rsid w:val="00B97FEC"/>
    <w:rsid w:val="00BA1F7C"/>
    <w:rsid w:val="00BB5403"/>
    <w:rsid w:val="00BB7065"/>
    <w:rsid w:val="00BC1032"/>
    <w:rsid w:val="00BC11A3"/>
    <w:rsid w:val="00BC1766"/>
    <w:rsid w:val="00BC2802"/>
    <w:rsid w:val="00BC556D"/>
    <w:rsid w:val="00BC5BAA"/>
    <w:rsid w:val="00BD4817"/>
    <w:rsid w:val="00BE121B"/>
    <w:rsid w:val="00BE28B1"/>
    <w:rsid w:val="00BE753F"/>
    <w:rsid w:val="00BF222D"/>
    <w:rsid w:val="00BF576F"/>
    <w:rsid w:val="00BF78A0"/>
    <w:rsid w:val="00C04C7F"/>
    <w:rsid w:val="00C167A2"/>
    <w:rsid w:val="00C21092"/>
    <w:rsid w:val="00C24A07"/>
    <w:rsid w:val="00C259B0"/>
    <w:rsid w:val="00C271BE"/>
    <w:rsid w:val="00C32B0E"/>
    <w:rsid w:val="00C35C78"/>
    <w:rsid w:val="00C35F45"/>
    <w:rsid w:val="00C37AB8"/>
    <w:rsid w:val="00C416CA"/>
    <w:rsid w:val="00C50ADC"/>
    <w:rsid w:val="00C5736A"/>
    <w:rsid w:val="00C6070D"/>
    <w:rsid w:val="00C60724"/>
    <w:rsid w:val="00C6426D"/>
    <w:rsid w:val="00C654E2"/>
    <w:rsid w:val="00C65DA1"/>
    <w:rsid w:val="00C6649E"/>
    <w:rsid w:val="00C673C4"/>
    <w:rsid w:val="00C756AF"/>
    <w:rsid w:val="00C77A80"/>
    <w:rsid w:val="00C77E68"/>
    <w:rsid w:val="00C77ED0"/>
    <w:rsid w:val="00C855E5"/>
    <w:rsid w:val="00C85EA8"/>
    <w:rsid w:val="00C86FE7"/>
    <w:rsid w:val="00C876FD"/>
    <w:rsid w:val="00C92603"/>
    <w:rsid w:val="00C97B90"/>
    <w:rsid w:val="00CA0303"/>
    <w:rsid w:val="00CA5EE7"/>
    <w:rsid w:val="00CB5B06"/>
    <w:rsid w:val="00CB7808"/>
    <w:rsid w:val="00CB7B0F"/>
    <w:rsid w:val="00CC2E30"/>
    <w:rsid w:val="00CC7567"/>
    <w:rsid w:val="00CD074F"/>
    <w:rsid w:val="00CD7CBC"/>
    <w:rsid w:val="00CE3C6F"/>
    <w:rsid w:val="00CF4975"/>
    <w:rsid w:val="00CF5DBE"/>
    <w:rsid w:val="00D00258"/>
    <w:rsid w:val="00D003A1"/>
    <w:rsid w:val="00D0464D"/>
    <w:rsid w:val="00D14410"/>
    <w:rsid w:val="00D15214"/>
    <w:rsid w:val="00D16CC6"/>
    <w:rsid w:val="00D26519"/>
    <w:rsid w:val="00D27686"/>
    <w:rsid w:val="00D27E4C"/>
    <w:rsid w:val="00D34DFE"/>
    <w:rsid w:val="00D359E8"/>
    <w:rsid w:val="00D35E8A"/>
    <w:rsid w:val="00D3658D"/>
    <w:rsid w:val="00D40534"/>
    <w:rsid w:val="00D50F46"/>
    <w:rsid w:val="00D5360B"/>
    <w:rsid w:val="00D549D9"/>
    <w:rsid w:val="00D56634"/>
    <w:rsid w:val="00D5691A"/>
    <w:rsid w:val="00D63B2B"/>
    <w:rsid w:val="00D70948"/>
    <w:rsid w:val="00D71BB1"/>
    <w:rsid w:val="00D71F69"/>
    <w:rsid w:val="00D720A3"/>
    <w:rsid w:val="00D759AB"/>
    <w:rsid w:val="00D772B2"/>
    <w:rsid w:val="00D82DC2"/>
    <w:rsid w:val="00D8381F"/>
    <w:rsid w:val="00D83FE8"/>
    <w:rsid w:val="00D842E5"/>
    <w:rsid w:val="00D86361"/>
    <w:rsid w:val="00D92981"/>
    <w:rsid w:val="00D93D42"/>
    <w:rsid w:val="00D95268"/>
    <w:rsid w:val="00D97C31"/>
    <w:rsid w:val="00DA03D5"/>
    <w:rsid w:val="00DA04E2"/>
    <w:rsid w:val="00DA0BA3"/>
    <w:rsid w:val="00DA0E4D"/>
    <w:rsid w:val="00DA12D9"/>
    <w:rsid w:val="00DA1BB5"/>
    <w:rsid w:val="00DA2CBA"/>
    <w:rsid w:val="00DA32E2"/>
    <w:rsid w:val="00DA562B"/>
    <w:rsid w:val="00DA606B"/>
    <w:rsid w:val="00DA7E7A"/>
    <w:rsid w:val="00DB02F1"/>
    <w:rsid w:val="00DB1A67"/>
    <w:rsid w:val="00DB6688"/>
    <w:rsid w:val="00DC1ED0"/>
    <w:rsid w:val="00DC1F20"/>
    <w:rsid w:val="00DC5E11"/>
    <w:rsid w:val="00DC6F02"/>
    <w:rsid w:val="00DD778E"/>
    <w:rsid w:val="00DE0C8E"/>
    <w:rsid w:val="00DF4DE0"/>
    <w:rsid w:val="00DF503F"/>
    <w:rsid w:val="00DF6E3D"/>
    <w:rsid w:val="00E013E1"/>
    <w:rsid w:val="00E01E23"/>
    <w:rsid w:val="00E045B6"/>
    <w:rsid w:val="00E10DDA"/>
    <w:rsid w:val="00E16A75"/>
    <w:rsid w:val="00E206E4"/>
    <w:rsid w:val="00E21273"/>
    <w:rsid w:val="00E250F9"/>
    <w:rsid w:val="00E30E11"/>
    <w:rsid w:val="00E31194"/>
    <w:rsid w:val="00E327B8"/>
    <w:rsid w:val="00E32C9F"/>
    <w:rsid w:val="00E345C5"/>
    <w:rsid w:val="00E360F2"/>
    <w:rsid w:val="00E40AEC"/>
    <w:rsid w:val="00E41650"/>
    <w:rsid w:val="00E42596"/>
    <w:rsid w:val="00E429C3"/>
    <w:rsid w:val="00E43DE0"/>
    <w:rsid w:val="00E43E63"/>
    <w:rsid w:val="00E44598"/>
    <w:rsid w:val="00E45E8D"/>
    <w:rsid w:val="00E53B6F"/>
    <w:rsid w:val="00E555D6"/>
    <w:rsid w:val="00E5747C"/>
    <w:rsid w:val="00E60DC0"/>
    <w:rsid w:val="00E61111"/>
    <w:rsid w:val="00E631EE"/>
    <w:rsid w:val="00E71A45"/>
    <w:rsid w:val="00E723BE"/>
    <w:rsid w:val="00E74C51"/>
    <w:rsid w:val="00E76D86"/>
    <w:rsid w:val="00E77DC3"/>
    <w:rsid w:val="00E80B54"/>
    <w:rsid w:val="00E80C11"/>
    <w:rsid w:val="00E847C4"/>
    <w:rsid w:val="00E85172"/>
    <w:rsid w:val="00E92A3A"/>
    <w:rsid w:val="00EA18E8"/>
    <w:rsid w:val="00EA493A"/>
    <w:rsid w:val="00EB0F6E"/>
    <w:rsid w:val="00EB263A"/>
    <w:rsid w:val="00EB28B6"/>
    <w:rsid w:val="00EB76E8"/>
    <w:rsid w:val="00EC27F5"/>
    <w:rsid w:val="00EC3FB0"/>
    <w:rsid w:val="00EC43C3"/>
    <w:rsid w:val="00EC5722"/>
    <w:rsid w:val="00ED0283"/>
    <w:rsid w:val="00ED2108"/>
    <w:rsid w:val="00ED2E9D"/>
    <w:rsid w:val="00ED3466"/>
    <w:rsid w:val="00ED41C9"/>
    <w:rsid w:val="00ED7207"/>
    <w:rsid w:val="00EE0FF5"/>
    <w:rsid w:val="00EE5E4E"/>
    <w:rsid w:val="00EE6225"/>
    <w:rsid w:val="00EE7C32"/>
    <w:rsid w:val="00EF0C48"/>
    <w:rsid w:val="00EF0E84"/>
    <w:rsid w:val="00EF6EEE"/>
    <w:rsid w:val="00F00C0F"/>
    <w:rsid w:val="00F01FBE"/>
    <w:rsid w:val="00F07D4F"/>
    <w:rsid w:val="00F10D63"/>
    <w:rsid w:val="00F10FD8"/>
    <w:rsid w:val="00F123F4"/>
    <w:rsid w:val="00F14964"/>
    <w:rsid w:val="00F17D16"/>
    <w:rsid w:val="00F23715"/>
    <w:rsid w:val="00F249FB"/>
    <w:rsid w:val="00F264FC"/>
    <w:rsid w:val="00F308BC"/>
    <w:rsid w:val="00F32274"/>
    <w:rsid w:val="00F34B39"/>
    <w:rsid w:val="00F35CF6"/>
    <w:rsid w:val="00F377F3"/>
    <w:rsid w:val="00F37EC5"/>
    <w:rsid w:val="00F40D1D"/>
    <w:rsid w:val="00F428AB"/>
    <w:rsid w:val="00F43E50"/>
    <w:rsid w:val="00F46502"/>
    <w:rsid w:val="00F470C4"/>
    <w:rsid w:val="00F475BE"/>
    <w:rsid w:val="00F50D13"/>
    <w:rsid w:val="00F5560C"/>
    <w:rsid w:val="00F563C0"/>
    <w:rsid w:val="00F5761D"/>
    <w:rsid w:val="00F67F6A"/>
    <w:rsid w:val="00F70601"/>
    <w:rsid w:val="00F719BD"/>
    <w:rsid w:val="00F76CEA"/>
    <w:rsid w:val="00F77A60"/>
    <w:rsid w:val="00F809D2"/>
    <w:rsid w:val="00F814C1"/>
    <w:rsid w:val="00F82092"/>
    <w:rsid w:val="00F82884"/>
    <w:rsid w:val="00F912AB"/>
    <w:rsid w:val="00F9358D"/>
    <w:rsid w:val="00F94E80"/>
    <w:rsid w:val="00F9696B"/>
    <w:rsid w:val="00F975E2"/>
    <w:rsid w:val="00FA2DCF"/>
    <w:rsid w:val="00FA3E96"/>
    <w:rsid w:val="00FA43D9"/>
    <w:rsid w:val="00FB31F2"/>
    <w:rsid w:val="00FB35F1"/>
    <w:rsid w:val="00FB7676"/>
    <w:rsid w:val="00FC057B"/>
    <w:rsid w:val="00FC12DA"/>
    <w:rsid w:val="00FC4CB0"/>
    <w:rsid w:val="00FD6DFF"/>
    <w:rsid w:val="00FE052C"/>
    <w:rsid w:val="00FE2BD8"/>
    <w:rsid w:val="00FE3182"/>
    <w:rsid w:val="00FE44A3"/>
    <w:rsid w:val="00FE4C7C"/>
    <w:rsid w:val="00FE625E"/>
    <w:rsid w:val="00FE690F"/>
    <w:rsid w:val="00FE74C2"/>
    <w:rsid w:val="00FF7AC2"/>
    <w:rsid w:val="00FF7E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C81095"/>
  <w15:docId w15:val="{FF24268D-D201-4470-9365-A6E77685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F6D52"/>
    <w:rPr>
      <w:color w:val="808080"/>
    </w:rPr>
  </w:style>
  <w:style w:type="paragraph" w:styleId="Antrats">
    <w:name w:val="header"/>
    <w:basedOn w:val="prastasis"/>
    <w:link w:val="AntratsDiagrama"/>
    <w:uiPriority w:val="99"/>
    <w:unhideWhenUsed/>
    <w:rsid w:val="004F6D5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4F6D52"/>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27715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27715F"/>
    <w:rPr>
      <w:rFonts w:ascii="Segoe UI" w:hAnsi="Segoe UI" w:cs="Segoe UI"/>
      <w:sz w:val="18"/>
      <w:szCs w:val="18"/>
    </w:rPr>
  </w:style>
  <w:style w:type="character" w:styleId="Komentaronuoroda">
    <w:name w:val="annotation reference"/>
    <w:basedOn w:val="Numatytasispastraiposriftas"/>
    <w:semiHidden/>
    <w:unhideWhenUsed/>
    <w:rsid w:val="0027715F"/>
    <w:rPr>
      <w:sz w:val="16"/>
      <w:szCs w:val="16"/>
    </w:rPr>
  </w:style>
  <w:style w:type="paragraph" w:styleId="Komentarotekstas">
    <w:name w:val="annotation text"/>
    <w:basedOn w:val="prastasis"/>
    <w:link w:val="KomentarotekstasDiagrama"/>
    <w:unhideWhenUsed/>
    <w:rsid w:val="0027715F"/>
    <w:rPr>
      <w:sz w:val="20"/>
    </w:rPr>
  </w:style>
  <w:style w:type="character" w:customStyle="1" w:styleId="KomentarotekstasDiagrama">
    <w:name w:val="Komentaro tekstas Diagrama"/>
    <w:basedOn w:val="Numatytasispastraiposriftas"/>
    <w:link w:val="Komentarotekstas"/>
    <w:rsid w:val="0027715F"/>
    <w:rPr>
      <w:sz w:val="20"/>
    </w:rPr>
  </w:style>
  <w:style w:type="paragraph" w:styleId="Komentarotema">
    <w:name w:val="annotation subject"/>
    <w:basedOn w:val="Komentarotekstas"/>
    <w:next w:val="Komentarotekstas"/>
    <w:link w:val="KomentarotemaDiagrama"/>
    <w:semiHidden/>
    <w:unhideWhenUsed/>
    <w:rsid w:val="00EE6225"/>
    <w:rPr>
      <w:b/>
      <w:bCs/>
    </w:rPr>
  </w:style>
  <w:style w:type="character" w:customStyle="1" w:styleId="KomentarotemaDiagrama">
    <w:name w:val="Komentaro tema Diagrama"/>
    <w:basedOn w:val="KomentarotekstasDiagrama"/>
    <w:link w:val="Komentarotema"/>
    <w:semiHidden/>
    <w:rsid w:val="00EE6225"/>
    <w:rPr>
      <w:b/>
      <w:bCs/>
      <w:sz w:val="20"/>
    </w:rPr>
  </w:style>
  <w:style w:type="table" w:styleId="Lentelstinklelis">
    <w:name w:val="Table Grid"/>
    <w:basedOn w:val="prastojilentel"/>
    <w:uiPriority w:val="39"/>
    <w:rsid w:val="0026710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D26519"/>
    <w:rPr>
      <w:color w:val="0563C1" w:themeColor="hyperlink"/>
      <w:u w:val="single"/>
    </w:rPr>
  </w:style>
  <w:style w:type="paragraph" w:styleId="Pataisymai">
    <w:name w:val="Revision"/>
    <w:hidden/>
    <w:semiHidden/>
    <w:rsid w:val="006D1980"/>
  </w:style>
  <w:style w:type="table" w:customStyle="1" w:styleId="TableGrid">
    <w:name w:val="TableGrid"/>
    <w:rsid w:val="00C167A2"/>
    <w:rPr>
      <w:rFonts w:asciiTheme="minorHAnsi" w:eastAsiaTheme="minorEastAsia" w:hAnsiTheme="minorHAnsi" w:cstheme="minorBidi"/>
      <w:sz w:val="22"/>
      <w:szCs w:val="22"/>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C167A2"/>
    <w:pPr>
      <w:ind w:left="720"/>
      <w:contextualSpacing/>
    </w:pPr>
  </w:style>
  <w:style w:type="paragraph" w:customStyle="1" w:styleId="Default">
    <w:name w:val="Default"/>
    <w:rsid w:val="00B24FCE"/>
    <w:pPr>
      <w:autoSpaceDE w:val="0"/>
      <w:autoSpaceDN w:val="0"/>
      <w:adjustRightInd w:val="0"/>
    </w:pPr>
    <w:rPr>
      <w:color w:val="000000"/>
      <w:szCs w:val="24"/>
    </w:rPr>
  </w:style>
  <w:style w:type="paragraph" w:customStyle="1" w:styleId="Text">
    <w:name w:val="Text"/>
    <w:basedOn w:val="prastasis"/>
    <w:uiPriority w:val="99"/>
    <w:rsid w:val="00B24FCE"/>
    <w:pPr>
      <w:suppressAutoHyphens/>
    </w:pPr>
    <w:rPr>
      <w:rFonts w:eastAsia="Calibri"/>
      <w:szCs w:val="24"/>
      <w:lang w:val="en-GB" w:eastAsia="ar-SA"/>
    </w:rPr>
  </w:style>
  <w:style w:type="table" w:customStyle="1" w:styleId="Lentelstinklelis1">
    <w:name w:val="Lentelės tinklelis1"/>
    <w:basedOn w:val="prastojilentel"/>
    <w:next w:val="Lentelstinklelis"/>
    <w:uiPriority w:val="39"/>
    <w:rsid w:val="0039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403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9A7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361486">
      <w:bodyDiv w:val="1"/>
      <w:marLeft w:val="0"/>
      <w:marRight w:val="0"/>
      <w:marTop w:val="0"/>
      <w:marBottom w:val="0"/>
      <w:divBdr>
        <w:top w:val="none" w:sz="0" w:space="0" w:color="auto"/>
        <w:left w:val="none" w:sz="0" w:space="0" w:color="auto"/>
        <w:bottom w:val="none" w:sz="0" w:space="0" w:color="auto"/>
        <w:right w:val="none" w:sz="0" w:space="0" w:color="auto"/>
      </w:divBdr>
    </w:div>
    <w:div w:id="34964929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408428182">
      <w:bodyDiv w:val="1"/>
      <w:marLeft w:val="0"/>
      <w:marRight w:val="0"/>
      <w:marTop w:val="0"/>
      <w:marBottom w:val="0"/>
      <w:divBdr>
        <w:top w:val="none" w:sz="0" w:space="0" w:color="auto"/>
        <w:left w:val="none" w:sz="0" w:space="0" w:color="auto"/>
        <w:bottom w:val="none" w:sz="0" w:space="0" w:color="auto"/>
        <w:right w:val="none" w:sz="0" w:space="0" w:color="auto"/>
      </w:divBdr>
    </w:div>
    <w:div w:id="426049543">
      <w:bodyDiv w:val="1"/>
      <w:marLeft w:val="0"/>
      <w:marRight w:val="0"/>
      <w:marTop w:val="0"/>
      <w:marBottom w:val="0"/>
      <w:divBdr>
        <w:top w:val="none" w:sz="0" w:space="0" w:color="auto"/>
        <w:left w:val="none" w:sz="0" w:space="0" w:color="auto"/>
        <w:bottom w:val="none" w:sz="0" w:space="0" w:color="auto"/>
        <w:right w:val="none" w:sz="0" w:space="0" w:color="auto"/>
      </w:divBdr>
    </w:div>
    <w:div w:id="453720779">
      <w:bodyDiv w:val="1"/>
      <w:marLeft w:val="0"/>
      <w:marRight w:val="0"/>
      <w:marTop w:val="0"/>
      <w:marBottom w:val="0"/>
      <w:divBdr>
        <w:top w:val="none" w:sz="0" w:space="0" w:color="auto"/>
        <w:left w:val="none" w:sz="0" w:space="0" w:color="auto"/>
        <w:bottom w:val="none" w:sz="0" w:space="0" w:color="auto"/>
        <w:right w:val="none" w:sz="0" w:space="0" w:color="auto"/>
      </w:divBdr>
    </w:div>
    <w:div w:id="553322301">
      <w:bodyDiv w:val="1"/>
      <w:marLeft w:val="0"/>
      <w:marRight w:val="0"/>
      <w:marTop w:val="0"/>
      <w:marBottom w:val="0"/>
      <w:divBdr>
        <w:top w:val="none" w:sz="0" w:space="0" w:color="auto"/>
        <w:left w:val="none" w:sz="0" w:space="0" w:color="auto"/>
        <w:bottom w:val="none" w:sz="0" w:space="0" w:color="auto"/>
        <w:right w:val="none" w:sz="0" w:space="0" w:color="auto"/>
      </w:divBdr>
    </w:div>
    <w:div w:id="1042443728">
      <w:bodyDiv w:val="1"/>
      <w:marLeft w:val="0"/>
      <w:marRight w:val="0"/>
      <w:marTop w:val="0"/>
      <w:marBottom w:val="0"/>
      <w:divBdr>
        <w:top w:val="none" w:sz="0" w:space="0" w:color="auto"/>
        <w:left w:val="none" w:sz="0" w:space="0" w:color="auto"/>
        <w:bottom w:val="none" w:sz="0" w:space="0" w:color="auto"/>
        <w:right w:val="none" w:sz="0" w:space="0" w:color="auto"/>
      </w:divBdr>
    </w:div>
    <w:div w:id="1163157437">
      <w:bodyDiv w:val="1"/>
      <w:marLeft w:val="0"/>
      <w:marRight w:val="0"/>
      <w:marTop w:val="0"/>
      <w:marBottom w:val="0"/>
      <w:divBdr>
        <w:top w:val="none" w:sz="0" w:space="0" w:color="auto"/>
        <w:left w:val="none" w:sz="0" w:space="0" w:color="auto"/>
        <w:bottom w:val="none" w:sz="0" w:space="0" w:color="auto"/>
        <w:right w:val="none" w:sz="0" w:space="0" w:color="auto"/>
      </w:divBdr>
    </w:div>
    <w:div w:id="1434091351">
      <w:bodyDiv w:val="1"/>
      <w:marLeft w:val="0"/>
      <w:marRight w:val="0"/>
      <w:marTop w:val="0"/>
      <w:marBottom w:val="0"/>
      <w:divBdr>
        <w:top w:val="none" w:sz="0" w:space="0" w:color="auto"/>
        <w:left w:val="none" w:sz="0" w:space="0" w:color="auto"/>
        <w:bottom w:val="none" w:sz="0" w:space="0" w:color="auto"/>
        <w:right w:val="none" w:sz="0" w:space="0" w:color="auto"/>
      </w:divBdr>
    </w:div>
    <w:div w:id="1505169322">
      <w:bodyDiv w:val="1"/>
      <w:marLeft w:val="0"/>
      <w:marRight w:val="0"/>
      <w:marTop w:val="0"/>
      <w:marBottom w:val="0"/>
      <w:divBdr>
        <w:top w:val="none" w:sz="0" w:space="0" w:color="auto"/>
        <w:left w:val="none" w:sz="0" w:space="0" w:color="auto"/>
        <w:bottom w:val="none" w:sz="0" w:space="0" w:color="auto"/>
        <w:right w:val="none" w:sz="0" w:space="0" w:color="auto"/>
      </w:divBdr>
    </w:div>
    <w:div w:id="1730572427">
      <w:bodyDiv w:val="1"/>
      <w:marLeft w:val="0"/>
      <w:marRight w:val="0"/>
      <w:marTop w:val="0"/>
      <w:marBottom w:val="0"/>
      <w:divBdr>
        <w:top w:val="none" w:sz="0" w:space="0" w:color="auto"/>
        <w:left w:val="none" w:sz="0" w:space="0" w:color="auto"/>
        <w:bottom w:val="none" w:sz="0" w:space="0" w:color="auto"/>
        <w:right w:val="none" w:sz="0" w:space="0" w:color="auto"/>
      </w:divBdr>
    </w:div>
    <w:div w:id="1976057382">
      <w:bodyDiv w:val="1"/>
      <w:marLeft w:val="0"/>
      <w:marRight w:val="0"/>
      <w:marTop w:val="0"/>
      <w:marBottom w:val="0"/>
      <w:divBdr>
        <w:top w:val="none" w:sz="0" w:space="0" w:color="auto"/>
        <w:left w:val="none" w:sz="0" w:space="0" w:color="auto"/>
        <w:bottom w:val="none" w:sz="0" w:space="0" w:color="auto"/>
        <w:right w:val="none" w:sz="0" w:space="0" w:color="auto"/>
      </w:divBdr>
    </w:div>
    <w:div w:id="20106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7E2D-F87F-459C-A694-1A731E105548}">
  <ds:schemaRefs>
    <ds:schemaRef ds:uri="http://schemas.microsoft.com/sharepoint/v3/contenttype/forms"/>
  </ds:schemaRefs>
</ds:datastoreItem>
</file>

<file path=customXml/itemProps2.xml><?xml version="1.0" encoding="utf-8"?>
<ds:datastoreItem xmlns:ds="http://schemas.openxmlformats.org/officeDocument/2006/customXml" ds:itemID="{8F6855D8-6758-4DF6-8BB1-30DD6ABC29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13A32-CE2D-4786-8806-205CE851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EE1617-5939-4021-BA09-85B90CC8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37240</Words>
  <Characters>21228</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ee03e331-3349-47d8-b590-fc919fc3a878</vt:lpstr>
      <vt:lpstr>ee03e331-3349-47d8-b590-fc919fc3a878</vt:lpstr>
    </vt:vector>
  </TitlesOfParts>
  <Company>VKS</Company>
  <LinksUpToDate>false</LinksUpToDate>
  <CharactersWithSpaces>58352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ee03e331-3349-47d8-b590-fc919fc3a878</dc:title>
  <dc:creator>Razmantienė Audronė</dc:creator>
  <cp:lastModifiedBy>mano</cp:lastModifiedBy>
  <cp:revision>2</cp:revision>
  <cp:lastPrinted>2021-01-21T07:08:00Z</cp:lastPrinted>
  <dcterms:created xsi:type="dcterms:W3CDTF">2024-03-11T19:38:00Z</dcterms:created>
  <dcterms:modified xsi:type="dcterms:W3CDTF">2024-03-11T19:38:00Z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