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6A095" w14:textId="77777777" w:rsidR="00C8396C" w:rsidRPr="00D9622D" w:rsidRDefault="009B24AF" w:rsidP="00C8396C">
      <w:pPr>
        <w:ind w:left="5102"/>
        <w:jc w:val="both"/>
        <w:outlineLvl w:val="0"/>
        <w:rPr>
          <w:szCs w:val="24"/>
        </w:rPr>
      </w:pPr>
      <w:r w:rsidRPr="00D9622D">
        <w:rPr>
          <w:szCs w:val="24"/>
        </w:rPr>
        <w:t>P</w:t>
      </w:r>
      <w:r w:rsidR="00C8396C" w:rsidRPr="00D9622D">
        <w:rPr>
          <w:szCs w:val="24"/>
        </w:rPr>
        <w:t>ATVIRTINTA</w:t>
      </w:r>
    </w:p>
    <w:p w14:paraId="7306A096" w14:textId="77777777" w:rsidR="00C8396C" w:rsidRPr="00D9622D" w:rsidRDefault="00F41A9F" w:rsidP="009B24AF">
      <w:pPr>
        <w:ind w:left="5102"/>
        <w:jc w:val="both"/>
        <w:rPr>
          <w:szCs w:val="24"/>
        </w:rPr>
      </w:pPr>
      <w:r w:rsidRPr="00D9622D">
        <w:rPr>
          <w:szCs w:val="24"/>
        </w:rPr>
        <w:t xml:space="preserve">Šiaulių </w:t>
      </w:r>
      <w:r w:rsidR="00C8396C" w:rsidRPr="00D9622D">
        <w:rPr>
          <w:szCs w:val="24"/>
        </w:rPr>
        <w:t xml:space="preserve">miesto savivaldybės </w:t>
      </w:r>
      <w:r w:rsidR="00D9622D" w:rsidRPr="00D9622D">
        <w:rPr>
          <w:szCs w:val="24"/>
        </w:rPr>
        <w:t>administracijos</w:t>
      </w:r>
    </w:p>
    <w:p w14:paraId="7306A097" w14:textId="47DDC39D" w:rsidR="00D9622D" w:rsidRPr="00D9622D" w:rsidRDefault="00D9622D" w:rsidP="009B24AF">
      <w:pPr>
        <w:ind w:left="5102"/>
        <w:jc w:val="both"/>
        <w:rPr>
          <w:szCs w:val="24"/>
        </w:rPr>
      </w:pPr>
      <w:r w:rsidRPr="00D9622D">
        <w:rPr>
          <w:szCs w:val="24"/>
        </w:rPr>
        <w:t xml:space="preserve">direktoriaus </w:t>
      </w:r>
      <w:r w:rsidR="005002DB">
        <w:rPr>
          <w:szCs w:val="24"/>
        </w:rPr>
        <w:t>2020</w:t>
      </w:r>
      <w:r w:rsidR="00C8396C" w:rsidRPr="00D9622D">
        <w:rPr>
          <w:szCs w:val="24"/>
        </w:rPr>
        <w:t xml:space="preserve"> m. </w:t>
      </w:r>
      <w:r w:rsidR="002A518D">
        <w:rPr>
          <w:szCs w:val="24"/>
        </w:rPr>
        <w:t>lapkričio</w:t>
      </w:r>
      <w:r w:rsidR="008870EE">
        <w:rPr>
          <w:szCs w:val="24"/>
        </w:rPr>
        <w:t xml:space="preserve"> </w:t>
      </w:r>
      <w:r w:rsidR="002A518D">
        <w:rPr>
          <w:szCs w:val="24"/>
          <w:lang w:val="en-US"/>
        </w:rPr>
        <w:t>6</w:t>
      </w:r>
      <w:r w:rsidR="008870EE">
        <w:rPr>
          <w:szCs w:val="24"/>
          <w:lang w:val="en-US"/>
        </w:rPr>
        <w:t xml:space="preserve"> </w:t>
      </w:r>
      <w:r w:rsidR="00C8396C" w:rsidRPr="00E958A5">
        <w:rPr>
          <w:szCs w:val="24"/>
        </w:rPr>
        <w:t>d.</w:t>
      </w:r>
      <w:r w:rsidR="00C8396C" w:rsidRPr="00D9622D">
        <w:rPr>
          <w:szCs w:val="24"/>
        </w:rPr>
        <w:t xml:space="preserve"> </w:t>
      </w:r>
    </w:p>
    <w:p w14:paraId="7306A098" w14:textId="00DFBC5F" w:rsidR="00C8396C" w:rsidRPr="00D9622D" w:rsidRDefault="00D9622D" w:rsidP="009B24AF">
      <w:pPr>
        <w:ind w:left="5102"/>
        <w:jc w:val="both"/>
        <w:rPr>
          <w:szCs w:val="24"/>
        </w:rPr>
      </w:pPr>
      <w:r w:rsidRPr="00D9622D">
        <w:rPr>
          <w:szCs w:val="24"/>
        </w:rPr>
        <w:t>įsakym</w:t>
      </w:r>
      <w:r w:rsidR="006252DB">
        <w:rPr>
          <w:szCs w:val="24"/>
        </w:rPr>
        <w:t>u</w:t>
      </w:r>
      <w:r w:rsidRPr="00D9622D">
        <w:rPr>
          <w:szCs w:val="24"/>
        </w:rPr>
        <w:t xml:space="preserve"> Nr. A</w:t>
      </w:r>
      <w:r w:rsidR="00F41A9F" w:rsidRPr="00D9622D">
        <w:rPr>
          <w:szCs w:val="24"/>
        </w:rPr>
        <w:t>-</w:t>
      </w:r>
      <w:r w:rsidR="002A518D">
        <w:rPr>
          <w:szCs w:val="24"/>
        </w:rPr>
        <w:t>1536</w:t>
      </w:r>
    </w:p>
    <w:p w14:paraId="7306A099" w14:textId="77777777" w:rsidR="006252DB" w:rsidRDefault="006252DB" w:rsidP="00C8396C">
      <w:pPr>
        <w:ind w:left="5102"/>
        <w:jc w:val="both"/>
        <w:rPr>
          <w:szCs w:val="24"/>
        </w:rPr>
      </w:pPr>
    </w:p>
    <w:p w14:paraId="7306A09A" w14:textId="77777777" w:rsidR="009953D5" w:rsidRPr="00D9622D" w:rsidRDefault="009953D5" w:rsidP="00C8396C">
      <w:pPr>
        <w:ind w:left="5102"/>
        <w:jc w:val="both"/>
        <w:rPr>
          <w:szCs w:val="24"/>
        </w:rPr>
      </w:pPr>
    </w:p>
    <w:p w14:paraId="7306A09B" w14:textId="77777777" w:rsidR="00B320F1" w:rsidRDefault="005002DB" w:rsidP="00664505">
      <w:pPr>
        <w:jc w:val="center"/>
        <w:rPr>
          <w:b/>
        </w:rPr>
      </w:pPr>
      <w:r>
        <w:rPr>
          <w:b/>
        </w:rPr>
        <w:t xml:space="preserve">ŠIAULIŲ MIESTO </w:t>
      </w:r>
      <w:r w:rsidR="00A50B4D">
        <w:rPr>
          <w:b/>
        </w:rPr>
        <w:t xml:space="preserve">REPREZENTACINIO </w:t>
      </w:r>
      <w:r w:rsidR="003E69EF" w:rsidRPr="00730170">
        <w:rPr>
          <w:b/>
          <w:color w:val="000000"/>
        </w:rPr>
        <w:t>RENGINIO</w:t>
      </w:r>
      <w:r w:rsidR="003E69EF">
        <w:t xml:space="preserve"> </w:t>
      </w:r>
      <w:r w:rsidR="002C7D71">
        <w:rPr>
          <w:b/>
        </w:rPr>
        <w:t>STATUSO SUTEIKIMO</w:t>
      </w:r>
      <w:r w:rsidR="00A50B4D">
        <w:rPr>
          <w:b/>
        </w:rPr>
        <w:t xml:space="preserve"> </w:t>
      </w:r>
      <w:r w:rsidR="00E24F21">
        <w:rPr>
          <w:b/>
        </w:rPr>
        <w:t>KONKURSO NUOSTATAI</w:t>
      </w:r>
    </w:p>
    <w:p w14:paraId="7306A09C" w14:textId="77777777" w:rsidR="00C8396C" w:rsidRDefault="00C8396C" w:rsidP="00C8396C">
      <w:pPr>
        <w:jc w:val="center"/>
        <w:rPr>
          <w:b/>
          <w:szCs w:val="24"/>
        </w:rPr>
      </w:pPr>
    </w:p>
    <w:p w14:paraId="7306A09D" w14:textId="77777777" w:rsidR="00A50B4D" w:rsidRDefault="00A50B4D" w:rsidP="00A50B4D">
      <w:pPr>
        <w:jc w:val="center"/>
        <w:rPr>
          <w:b/>
        </w:rPr>
      </w:pPr>
      <w:r>
        <w:rPr>
          <w:b/>
        </w:rPr>
        <w:t xml:space="preserve">I SKYRIUS </w:t>
      </w:r>
    </w:p>
    <w:p w14:paraId="7306A09E" w14:textId="77777777" w:rsidR="00A50B4D" w:rsidRDefault="00A50B4D" w:rsidP="00A50B4D">
      <w:pPr>
        <w:jc w:val="center"/>
        <w:rPr>
          <w:b/>
        </w:rPr>
      </w:pPr>
      <w:r>
        <w:rPr>
          <w:b/>
        </w:rPr>
        <w:t>BENDROSIOS NUOSTATOS</w:t>
      </w:r>
    </w:p>
    <w:p w14:paraId="7306A09F" w14:textId="77777777" w:rsidR="00A50B4D" w:rsidRPr="00C7757D" w:rsidRDefault="00A50B4D" w:rsidP="00A50B4D"/>
    <w:p w14:paraId="7306A0A0" w14:textId="59411338" w:rsidR="00364F3B" w:rsidRPr="00E174EA" w:rsidRDefault="005002DB" w:rsidP="00EA69D4">
      <w:pPr>
        <w:numPr>
          <w:ilvl w:val="0"/>
          <w:numId w:val="33"/>
        </w:numPr>
        <w:tabs>
          <w:tab w:val="num" w:pos="0"/>
          <w:tab w:val="left" w:pos="1080"/>
        </w:tabs>
        <w:ind w:left="0" w:firstLine="720"/>
        <w:jc w:val="both"/>
        <w:rPr>
          <w:highlight w:val="lightGray"/>
        </w:rPr>
      </w:pPr>
      <w:r w:rsidRPr="008870EE">
        <w:t>Šiaulių miesto r</w:t>
      </w:r>
      <w:r w:rsidR="00C7757D" w:rsidRPr="008870EE">
        <w:t xml:space="preserve">eprezentacinio renginio statuso suteikimo </w:t>
      </w:r>
      <w:r w:rsidR="00E24F21" w:rsidRPr="008870EE">
        <w:t>konkurso</w:t>
      </w:r>
      <w:r w:rsidR="00A50B4D" w:rsidRPr="008870EE">
        <w:t xml:space="preserve"> </w:t>
      </w:r>
      <w:r w:rsidR="00E24F21" w:rsidRPr="008870EE">
        <w:t xml:space="preserve">nuostatai </w:t>
      </w:r>
      <w:r w:rsidR="00A50B4D" w:rsidRPr="008870EE">
        <w:t xml:space="preserve">(toliau – </w:t>
      </w:r>
      <w:r w:rsidR="00E24F21" w:rsidRPr="008870EE">
        <w:t>Nuostatai</w:t>
      </w:r>
      <w:r w:rsidR="00A50B4D" w:rsidRPr="008870EE">
        <w:t xml:space="preserve">) </w:t>
      </w:r>
      <w:r w:rsidR="00E24F21" w:rsidRPr="008870EE">
        <w:t xml:space="preserve">reglamentuoja </w:t>
      </w:r>
      <w:r w:rsidR="006B5F37" w:rsidRPr="008870EE">
        <w:t xml:space="preserve">Šiaulių </w:t>
      </w:r>
      <w:bookmarkStart w:id="0" w:name="_GoBack"/>
      <w:bookmarkEnd w:id="0"/>
      <w:r w:rsidR="006B5F37" w:rsidRPr="008870EE">
        <w:t xml:space="preserve">miesto reprezentacinio renginio statuso suteikimo konkurso (toliau – Konkursas) </w:t>
      </w:r>
      <w:r w:rsidR="00596373" w:rsidRPr="008870EE">
        <w:t>tikslus</w:t>
      </w:r>
      <w:r w:rsidR="007E4B83" w:rsidRPr="008870EE">
        <w:t>,</w:t>
      </w:r>
      <w:r w:rsidR="004A2978" w:rsidRPr="008870EE">
        <w:t xml:space="preserve"> </w:t>
      </w:r>
      <w:r w:rsidR="006B5F37" w:rsidRPr="008870EE">
        <w:t>Šiaulių miesto savivaldybės biudžeto (toliau – savivaldybės biudžetas) lėšomis finansuojamų renginių</w:t>
      </w:r>
      <w:r w:rsidR="006B5F37" w:rsidRPr="00DB753F">
        <w:t xml:space="preserve"> įtraukimo į Šiaulių miesto reprezentacinių renginių sąrašą (toliau – Reprezentacinių renginių sąrašas) tvarką, </w:t>
      </w:r>
      <w:r w:rsidR="00313031" w:rsidRPr="00DB753F">
        <w:t>paraišk</w:t>
      </w:r>
      <w:r w:rsidR="00E174EA" w:rsidRPr="00DB753F">
        <w:t>ų</w:t>
      </w:r>
      <w:r w:rsidR="007E4B83" w:rsidRPr="00DB753F">
        <w:t xml:space="preserve"> </w:t>
      </w:r>
      <w:r w:rsidR="00313031" w:rsidRPr="00DB753F">
        <w:t>pa</w:t>
      </w:r>
      <w:r w:rsidR="004A2978" w:rsidRPr="00DB753F">
        <w:t>teikimo</w:t>
      </w:r>
      <w:r w:rsidR="007E4B83" w:rsidRPr="00DB753F">
        <w:t xml:space="preserve">, </w:t>
      </w:r>
      <w:r w:rsidR="00313031" w:rsidRPr="00DB753F">
        <w:t>paraišk</w:t>
      </w:r>
      <w:r w:rsidR="00E174EA" w:rsidRPr="00DB753F">
        <w:t>ų</w:t>
      </w:r>
      <w:r w:rsidR="00313031" w:rsidRPr="00DB753F">
        <w:t xml:space="preserve"> </w:t>
      </w:r>
      <w:r w:rsidR="007E4B83" w:rsidRPr="00DB753F">
        <w:t>vertinimo ir</w:t>
      </w:r>
      <w:r w:rsidR="00286468" w:rsidRPr="00DB753F">
        <w:t xml:space="preserve"> </w:t>
      </w:r>
      <w:r w:rsidR="00DB753F" w:rsidRPr="00DB753F">
        <w:t>r</w:t>
      </w:r>
      <w:r w:rsidR="00492A0A" w:rsidRPr="00DB753F">
        <w:t xml:space="preserve">ekomenduojamųjų </w:t>
      </w:r>
      <w:r w:rsidR="00E174EA" w:rsidRPr="00DB753F">
        <w:t xml:space="preserve">Šiaulių miesto reprezentacinių renginių </w:t>
      </w:r>
      <w:r w:rsidR="00286468" w:rsidRPr="00DB753F">
        <w:t>sąrašo</w:t>
      </w:r>
      <w:r w:rsidR="00286468" w:rsidRPr="004A167F">
        <w:t xml:space="preserve"> sudarymo</w:t>
      </w:r>
      <w:r w:rsidR="004A2978" w:rsidRPr="004A167F">
        <w:t xml:space="preserve">, lėšų skyrimo </w:t>
      </w:r>
      <w:r w:rsidR="007E4B83" w:rsidRPr="004A167F">
        <w:t xml:space="preserve">ir atsiskaitymo už </w:t>
      </w:r>
      <w:r w:rsidR="00286468" w:rsidRPr="004A167F">
        <w:t>jų panaudojim</w:t>
      </w:r>
      <w:r w:rsidR="00B607A4" w:rsidRPr="004A167F">
        <w:t>ą</w:t>
      </w:r>
      <w:r w:rsidR="004A2978" w:rsidRPr="004A167F">
        <w:t xml:space="preserve">, </w:t>
      </w:r>
      <w:r w:rsidR="007E4B83" w:rsidRPr="004A167F">
        <w:t>kontrolės, atsakomybės ir ginčų sprendimo tvarką</w:t>
      </w:r>
      <w:r w:rsidR="00364F3B" w:rsidRPr="004A167F">
        <w:t>.</w:t>
      </w:r>
    </w:p>
    <w:p w14:paraId="7306A0A1" w14:textId="5F8CDD02" w:rsidR="00730765" w:rsidRPr="00EC3D3B" w:rsidRDefault="00FC03CA" w:rsidP="00730765">
      <w:pPr>
        <w:numPr>
          <w:ilvl w:val="0"/>
          <w:numId w:val="33"/>
        </w:numPr>
        <w:tabs>
          <w:tab w:val="num" w:pos="0"/>
          <w:tab w:val="left" w:pos="1080"/>
        </w:tabs>
        <w:ind w:left="0" w:firstLine="720"/>
        <w:jc w:val="both"/>
      </w:pPr>
      <w:r w:rsidRPr="00DB753F">
        <w:t>Paraišk</w:t>
      </w:r>
      <w:r w:rsidR="004A167F" w:rsidRPr="00DB753F">
        <w:t>ą</w:t>
      </w:r>
      <w:r w:rsidRPr="00DB753F">
        <w:t xml:space="preserve"> įtraukti renginį į Šiaulių miesto reprezentacinių renginių sąrašą </w:t>
      </w:r>
      <w:r w:rsidR="00730765" w:rsidRPr="00DB753F">
        <w:t xml:space="preserve">(toliau – </w:t>
      </w:r>
      <w:r w:rsidRPr="00DB753F">
        <w:t>P</w:t>
      </w:r>
      <w:r w:rsidR="00730765" w:rsidRPr="00DB753F">
        <w:t xml:space="preserve">araiška) Šiaulių miesto savivaldybės </w:t>
      </w:r>
      <w:r w:rsidR="00AC3239" w:rsidRPr="00DB753F">
        <w:t xml:space="preserve">(toliau – Savivaldybė) </w:t>
      </w:r>
      <w:r w:rsidR="00730765" w:rsidRPr="00DB753F">
        <w:t xml:space="preserve">administracijos </w:t>
      </w:r>
      <w:r w:rsidR="005002DB" w:rsidRPr="00DB753F">
        <w:t xml:space="preserve">Žmonių gerovės ir ugdymo </w:t>
      </w:r>
      <w:r w:rsidR="00730765" w:rsidRPr="00DB753F">
        <w:t xml:space="preserve">departamentui (toliau </w:t>
      </w:r>
      <w:r w:rsidR="00467075" w:rsidRPr="00DB753F">
        <w:t xml:space="preserve">– </w:t>
      </w:r>
      <w:r w:rsidR="00882397" w:rsidRPr="00DB753F">
        <w:t>D</w:t>
      </w:r>
      <w:r w:rsidR="00730765" w:rsidRPr="00DB753F">
        <w:t xml:space="preserve">epartamentas) gali teikti </w:t>
      </w:r>
      <w:r w:rsidR="00D07890">
        <w:t xml:space="preserve">tik kultūros ir (arba) meno, </w:t>
      </w:r>
      <w:r w:rsidR="00604DD0">
        <w:t xml:space="preserve">švietimo ir (arba) mokslo, </w:t>
      </w:r>
      <w:r w:rsidR="00D07890">
        <w:t xml:space="preserve">sporto renginius organizuojantys </w:t>
      </w:r>
      <w:r w:rsidR="000C5D2F">
        <w:t xml:space="preserve">ir dalyvaujantys juose </w:t>
      </w:r>
      <w:r w:rsidR="00D07890">
        <w:t xml:space="preserve">juridiniai </w:t>
      </w:r>
      <w:r w:rsidR="00730765" w:rsidRPr="00DB753F">
        <w:t>asmenys (toliau – projekto vykdytojas)</w:t>
      </w:r>
      <w:r w:rsidR="00D07890">
        <w:t xml:space="preserve"> ir savivaldybės biudžetinės įstaigos</w:t>
      </w:r>
      <w:r w:rsidR="00730765" w:rsidRPr="00DB753F">
        <w:t xml:space="preserve">, kurių </w:t>
      </w:r>
      <w:r w:rsidR="003A189C" w:rsidRPr="00DB753F">
        <w:t>organizuojamas</w:t>
      </w:r>
      <w:r w:rsidR="003A189C" w:rsidRPr="00EC3D3B">
        <w:t xml:space="preserve"> </w:t>
      </w:r>
      <w:r w:rsidR="00730765" w:rsidRPr="00EC3D3B">
        <w:t xml:space="preserve">renginys yra tęstinis, t. y. įvyko ne mažiau nei 3 kartus. </w:t>
      </w:r>
    </w:p>
    <w:p w14:paraId="7306A0A2" w14:textId="5449617E" w:rsidR="00AD175A" w:rsidRPr="00EC3D3B" w:rsidRDefault="004567B1" w:rsidP="00AD175A">
      <w:pPr>
        <w:numPr>
          <w:ilvl w:val="0"/>
          <w:numId w:val="33"/>
        </w:numPr>
        <w:tabs>
          <w:tab w:val="num" w:pos="0"/>
          <w:tab w:val="left" w:pos="1080"/>
        </w:tabs>
        <w:ind w:left="0" w:firstLine="720"/>
        <w:jc w:val="both"/>
      </w:pPr>
      <w:r w:rsidRPr="00EC3D3B">
        <w:t xml:space="preserve">Konkursą organizuoja </w:t>
      </w:r>
      <w:r w:rsidR="00882397">
        <w:t>D</w:t>
      </w:r>
      <w:r w:rsidRPr="00EC3D3B">
        <w:t>epartamentas.</w:t>
      </w:r>
    </w:p>
    <w:p w14:paraId="7306A0A3" w14:textId="56723390" w:rsidR="003C5380" w:rsidRPr="00DB753F" w:rsidRDefault="003C5380" w:rsidP="00AD175A">
      <w:pPr>
        <w:numPr>
          <w:ilvl w:val="0"/>
          <w:numId w:val="33"/>
        </w:numPr>
        <w:tabs>
          <w:tab w:val="num" w:pos="0"/>
          <w:tab w:val="left" w:pos="1080"/>
        </w:tabs>
        <w:ind w:left="0" w:firstLine="720"/>
        <w:jc w:val="both"/>
      </w:pPr>
      <w:r w:rsidRPr="00DB753F">
        <w:t xml:space="preserve">Nuostatų sąvokos atitinka Šiaulių </w:t>
      </w:r>
      <w:r w:rsidR="00CE5ED4" w:rsidRPr="00DB753F">
        <w:t xml:space="preserve">miesto savivaldybės tarybos 2020 </w:t>
      </w:r>
      <w:r w:rsidRPr="00DB753F">
        <w:t xml:space="preserve">m. </w:t>
      </w:r>
      <w:r w:rsidR="00CE5ED4" w:rsidRPr="00DB753F">
        <w:t>rugsėjo 3 d. sprendime Nr. T-338</w:t>
      </w:r>
      <w:r w:rsidRPr="00DB753F">
        <w:t xml:space="preserve"> „</w:t>
      </w:r>
      <w:r w:rsidR="00FC03CA" w:rsidRPr="00DB753F">
        <w:t xml:space="preserve">Dėl </w:t>
      </w:r>
      <w:r w:rsidRPr="00DB753F">
        <w:t xml:space="preserve">Šiaulių miesto </w:t>
      </w:r>
      <w:r w:rsidR="00CE5ED4" w:rsidRPr="00DB753F">
        <w:t xml:space="preserve">reprezentacinio </w:t>
      </w:r>
      <w:r w:rsidRPr="00DB753F">
        <w:t>renginio statuso suteikimo ir jo dalinio finansavimo iš Šiaulių miesto savivaldybės biudžeto lėšų tvarkos apraš</w:t>
      </w:r>
      <w:r w:rsidR="00FC03CA" w:rsidRPr="00DB753F">
        <w:t>o patvirtinimo</w:t>
      </w:r>
      <w:r w:rsidRPr="00DB753F">
        <w:t xml:space="preserve">“ ir kituose Lietuvos Respublikos </w:t>
      </w:r>
      <w:r w:rsidR="00486DF3" w:rsidRPr="00DB753F">
        <w:t>teisės aktuose</w:t>
      </w:r>
      <w:r w:rsidRPr="00DB753F">
        <w:t xml:space="preserve"> apibrėžtas sąvokas.</w:t>
      </w:r>
    </w:p>
    <w:p w14:paraId="7306A0A4" w14:textId="77777777" w:rsidR="000F50F0" w:rsidRPr="001A1050" w:rsidRDefault="000F50F0" w:rsidP="00A50B4D">
      <w:pPr>
        <w:jc w:val="center"/>
        <w:rPr>
          <w:b/>
        </w:rPr>
      </w:pPr>
    </w:p>
    <w:p w14:paraId="7306A0A5" w14:textId="77777777" w:rsidR="00A50B4D" w:rsidRPr="004567B1" w:rsidRDefault="00A50B4D" w:rsidP="00A50B4D">
      <w:pPr>
        <w:pStyle w:val="Default"/>
        <w:jc w:val="center"/>
        <w:rPr>
          <w:b/>
          <w:bCs/>
          <w:color w:val="auto"/>
        </w:rPr>
      </w:pPr>
      <w:r w:rsidRPr="004567B1">
        <w:rPr>
          <w:b/>
          <w:bCs/>
          <w:color w:val="auto"/>
        </w:rPr>
        <w:t xml:space="preserve">II </w:t>
      </w:r>
      <w:r w:rsidRPr="004567B1">
        <w:rPr>
          <w:b/>
          <w:color w:val="auto"/>
        </w:rPr>
        <w:t>SKYRIUS</w:t>
      </w:r>
      <w:r w:rsidRPr="004567B1">
        <w:rPr>
          <w:b/>
          <w:bCs/>
          <w:color w:val="auto"/>
        </w:rPr>
        <w:t xml:space="preserve"> </w:t>
      </w:r>
    </w:p>
    <w:p w14:paraId="7306A0A6" w14:textId="77777777" w:rsidR="00A50B4D" w:rsidRDefault="004567B1" w:rsidP="00A50B4D">
      <w:pPr>
        <w:pStyle w:val="Default"/>
        <w:jc w:val="center"/>
        <w:rPr>
          <w:b/>
          <w:bCs/>
          <w:color w:val="auto"/>
        </w:rPr>
      </w:pPr>
      <w:r>
        <w:rPr>
          <w:b/>
          <w:bCs/>
          <w:color w:val="auto"/>
        </w:rPr>
        <w:t xml:space="preserve">KONKURSO TIKSLAS </w:t>
      </w:r>
    </w:p>
    <w:p w14:paraId="7306A0A7" w14:textId="77777777" w:rsidR="004567B1" w:rsidRDefault="004567B1" w:rsidP="00AD175A">
      <w:pPr>
        <w:pStyle w:val="Default"/>
        <w:rPr>
          <w:b/>
          <w:bCs/>
          <w:color w:val="auto"/>
        </w:rPr>
      </w:pPr>
    </w:p>
    <w:p w14:paraId="7306A0A9" w14:textId="23260BDA" w:rsidR="00407EBD" w:rsidRPr="00EC3D3B" w:rsidRDefault="00020652" w:rsidP="00FC03CA">
      <w:pPr>
        <w:tabs>
          <w:tab w:val="left" w:pos="1080"/>
        </w:tabs>
        <w:ind w:firstLine="709"/>
        <w:jc w:val="both"/>
      </w:pPr>
      <w:r w:rsidRPr="00EC3D3B">
        <w:t>5</w:t>
      </w:r>
      <w:r w:rsidR="00592E8C" w:rsidRPr="00EC3D3B">
        <w:t xml:space="preserve">. </w:t>
      </w:r>
      <w:r w:rsidR="00FC03CA" w:rsidRPr="00DB753F">
        <w:t>Konkurs</w:t>
      </w:r>
      <w:r w:rsidR="006B5F37" w:rsidRPr="00DB753F">
        <w:t xml:space="preserve">o </w:t>
      </w:r>
      <w:r w:rsidR="00B96E69" w:rsidRPr="00DB753F">
        <w:t xml:space="preserve">tikslas – </w:t>
      </w:r>
      <w:r w:rsidR="005E3EB4" w:rsidRPr="00DB753F">
        <w:t xml:space="preserve">užtikrinant </w:t>
      </w:r>
      <w:r w:rsidR="005246E0" w:rsidRPr="00DB753F">
        <w:t>didžiųjų, miesto įvaizdžiui svarbių Šiaulių miesto renginių ilgalaikį dalinį finan</w:t>
      </w:r>
      <w:r w:rsidR="00407EBD" w:rsidRPr="00DB753F">
        <w:t xml:space="preserve">savimą, </w:t>
      </w:r>
      <w:r w:rsidR="009A4AD3" w:rsidRPr="00DB753F">
        <w:t xml:space="preserve">atrinkti ir </w:t>
      </w:r>
      <w:r w:rsidR="00CB17C4" w:rsidRPr="00DB753F">
        <w:t xml:space="preserve">sudaryti </w:t>
      </w:r>
      <w:r w:rsidR="00DB753F" w:rsidRPr="00DB753F">
        <w:t>trejų metų r</w:t>
      </w:r>
      <w:r w:rsidR="00CB17C4" w:rsidRPr="00DB753F">
        <w:t>ekomenduojamų</w:t>
      </w:r>
      <w:r w:rsidR="00492A0A" w:rsidRPr="00DB753F">
        <w:t>jų</w:t>
      </w:r>
      <w:r w:rsidR="00CB17C4" w:rsidRPr="00DB753F">
        <w:t xml:space="preserve"> renginių</w:t>
      </w:r>
      <w:r w:rsidR="00407EBD" w:rsidRPr="00DB753F">
        <w:t xml:space="preserve"> </w:t>
      </w:r>
      <w:r w:rsidR="009A4AD3" w:rsidRPr="00DB753F">
        <w:t xml:space="preserve">sąrašą </w:t>
      </w:r>
      <w:r w:rsidR="00CE5ED4" w:rsidRPr="00DB753F">
        <w:t>Šiaulių miesto r</w:t>
      </w:r>
      <w:r w:rsidR="00805B26" w:rsidRPr="00DB753F">
        <w:t>eprezentacinio</w:t>
      </w:r>
      <w:r w:rsidR="00EB7075" w:rsidRPr="00DB753F">
        <w:t xml:space="preserve"> </w:t>
      </w:r>
      <w:r w:rsidR="009A4AD3" w:rsidRPr="00DB753F">
        <w:t>renginio statusui gauti</w:t>
      </w:r>
      <w:r w:rsidR="00407EBD" w:rsidRPr="00DB753F">
        <w:t>.</w:t>
      </w:r>
      <w:r w:rsidR="00407EBD" w:rsidRPr="00EC3D3B">
        <w:t xml:space="preserve"> </w:t>
      </w:r>
    </w:p>
    <w:p w14:paraId="7306A0AA" w14:textId="77777777" w:rsidR="007847C4" w:rsidRDefault="007847C4" w:rsidP="00D84139">
      <w:pPr>
        <w:tabs>
          <w:tab w:val="left" w:pos="1080"/>
        </w:tabs>
        <w:jc w:val="center"/>
        <w:rPr>
          <w:b/>
        </w:rPr>
      </w:pPr>
    </w:p>
    <w:p w14:paraId="7306A0AB" w14:textId="77777777" w:rsidR="00D84139" w:rsidRDefault="00D84139" w:rsidP="00D84139">
      <w:pPr>
        <w:tabs>
          <w:tab w:val="left" w:pos="1080"/>
        </w:tabs>
        <w:jc w:val="center"/>
        <w:rPr>
          <w:b/>
        </w:rPr>
      </w:pPr>
      <w:r w:rsidRPr="00D84139">
        <w:rPr>
          <w:b/>
        </w:rPr>
        <w:t>III SKYRIUS</w:t>
      </w:r>
    </w:p>
    <w:p w14:paraId="7306A0AC" w14:textId="77777777" w:rsidR="00D84139" w:rsidRPr="00D84139" w:rsidRDefault="00F411C6" w:rsidP="00D84139">
      <w:pPr>
        <w:tabs>
          <w:tab w:val="left" w:pos="1080"/>
        </w:tabs>
        <w:jc w:val="center"/>
        <w:rPr>
          <w:b/>
        </w:rPr>
      </w:pPr>
      <w:r>
        <w:rPr>
          <w:b/>
        </w:rPr>
        <w:t>PARAIŠKOS</w:t>
      </w:r>
      <w:r w:rsidR="00BF2548">
        <w:rPr>
          <w:b/>
        </w:rPr>
        <w:t xml:space="preserve"> </w:t>
      </w:r>
      <w:r w:rsidR="00313031">
        <w:rPr>
          <w:b/>
        </w:rPr>
        <w:t>PA</w:t>
      </w:r>
      <w:r w:rsidR="00D84139">
        <w:rPr>
          <w:b/>
        </w:rPr>
        <w:t>TEIKIMO TVARKA</w:t>
      </w:r>
    </w:p>
    <w:p w14:paraId="7306A0AD" w14:textId="77777777" w:rsidR="004567B1" w:rsidRPr="004567B1" w:rsidRDefault="004567B1" w:rsidP="004567B1">
      <w:pPr>
        <w:pStyle w:val="Default"/>
        <w:rPr>
          <w:color w:val="auto"/>
        </w:rPr>
      </w:pPr>
    </w:p>
    <w:p w14:paraId="7306A0AE" w14:textId="05A165D8" w:rsidR="00A50B4D" w:rsidRPr="00DB753F" w:rsidRDefault="00020652" w:rsidP="00A50B4D">
      <w:pPr>
        <w:tabs>
          <w:tab w:val="left" w:pos="1080"/>
        </w:tabs>
        <w:ind w:firstLine="720"/>
        <w:jc w:val="both"/>
      </w:pPr>
      <w:r w:rsidRPr="00EC3D3B">
        <w:t>6</w:t>
      </w:r>
      <w:r w:rsidR="00A50B4D" w:rsidRPr="00EC3D3B">
        <w:t xml:space="preserve">. </w:t>
      </w:r>
      <w:r w:rsidR="00A26503" w:rsidRPr="00DB753F">
        <w:t xml:space="preserve">Projekto vykdytojų </w:t>
      </w:r>
      <w:r w:rsidR="00AC3239" w:rsidRPr="00DB753F">
        <w:t>P</w:t>
      </w:r>
      <w:r w:rsidR="00A50B4D" w:rsidRPr="00DB753F">
        <w:t>araiškos</w:t>
      </w:r>
      <w:r w:rsidR="00AC3239" w:rsidRPr="00DB753F">
        <w:t>,</w:t>
      </w:r>
      <w:r w:rsidR="00A50B4D" w:rsidRPr="00DB753F">
        <w:t xml:space="preserve"> </w:t>
      </w:r>
      <w:r w:rsidR="005B5CED" w:rsidRPr="00DB753F">
        <w:t xml:space="preserve">parengtos </w:t>
      </w:r>
      <w:r w:rsidR="00A50B4D" w:rsidRPr="00DB753F">
        <w:t xml:space="preserve">pagal Savivaldybės administracijos direktoriaus </w:t>
      </w:r>
      <w:r w:rsidR="00D17C90" w:rsidRPr="00DB753F">
        <w:t xml:space="preserve">įsakymu </w:t>
      </w:r>
      <w:r w:rsidR="00A50B4D" w:rsidRPr="00DB753F">
        <w:t>patvirtintą formą</w:t>
      </w:r>
      <w:r w:rsidR="005B5CED" w:rsidRPr="00DB753F">
        <w:t xml:space="preserve">, </w:t>
      </w:r>
      <w:r w:rsidR="00A50B4D" w:rsidRPr="00DB753F">
        <w:t xml:space="preserve">priimamos </w:t>
      </w:r>
      <w:r w:rsidR="00D17C90" w:rsidRPr="00DB753F">
        <w:t xml:space="preserve">Departamentui </w:t>
      </w:r>
      <w:r w:rsidR="00A50B4D" w:rsidRPr="00DB753F">
        <w:t xml:space="preserve">paskelbus informaciją (skelbimą) apie jų priėmimą </w:t>
      </w:r>
      <w:r w:rsidR="005902FD" w:rsidRPr="00DB753F">
        <w:t>S</w:t>
      </w:r>
      <w:r w:rsidR="00A50B4D" w:rsidRPr="00DB753F">
        <w:t>avivaldybės interneto svetainėje www.</w:t>
      </w:r>
      <w:r w:rsidR="00197362" w:rsidRPr="00DB753F">
        <w:t>siauliai</w:t>
      </w:r>
      <w:r w:rsidR="00A50B4D" w:rsidRPr="00DB753F">
        <w:t>.lt.</w:t>
      </w:r>
    </w:p>
    <w:p w14:paraId="7306A0AF" w14:textId="77777777" w:rsidR="00A50B4D" w:rsidRPr="00DB753F" w:rsidRDefault="00020652" w:rsidP="00A50B4D">
      <w:pPr>
        <w:tabs>
          <w:tab w:val="left" w:pos="1080"/>
        </w:tabs>
        <w:ind w:firstLine="720"/>
        <w:jc w:val="both"/>
      </w:pPr>
      <w:r w:rsidRPr="00DB753F">
        <w:t>7</w:t>
      </w:r>
      <w:r w:rsidR="00A50B4D" w:rsidRPr="00DB753F">
        <w:t xml:space="preserve">. Skelbime nurodoma: </w:t>
      </w:r>
    </w:p>
    <w:p w14:paraId="7306A0B0" w14:textId="6777B93B" w:rsidR="00A50B4D" w:rsidRPr="00DB753F" w:rsidRDefault="00020652" w:rsidP="00A50B4D">
      <w:pPr>
        <w:tabs>
          <w:tab w:val="left" w:pos="1080"/>
        </w:tabs>
        <w:ind w:firstLine="720"/>
        <w:jc w:val="both"/>
      </w:pPr>
      <w:r w:rsidRPr="00DB753F">
        <w:t>7</w:t>
      </w:r>
      <w:r w:rsidR="00BF2548" w:rsidRPr="00DB753F">
        <w:t xml:space="preserve">.1. </w:t>
      </w:r>
      <w:r w:rsidR="00B607A4" w:rsidRPr="00DB753F">
        <w:t>P</w:t>
      </w:r>
      <w:r w:rsidR="00BF2548" w:rsidRPr="00DB753F">
        <w:t>araiškų priėmimo laikotarpis – 10 darbo dienų</w:t>
      </w:r>
      <w:r w:rsidR="00A50B4D" w:rsidRPr="00DB753F">
        <w:t xml:space="preserve">; </w:t>
      </w:r>
    </w:p>
    <w:p w14:paraId="7306A0B1" w14:textId="560CAC79" w:rsidR="00A50B4D" w:rsidRPr="00DB753F" w:rsidRDefault="00020652" w:rsidP="00A50B4D">
      <w:pPr>
        <w:pStyle w:val="Default"/>
        <w:ind w:firstLine="720"/>
        <w:jc w:val="both"/>
        <w:rPr>
          <w:color w:val="auto"/>
        </w:rPr>
      </w:pPr>
      <w:r w:rsidRPr="00DB753F">
        <w:rPr>
          <w:color w:val="auto"/>
        </w:rPr>
        <w:t>7</w:t>
      </w:r>
      <w:r w:rsidR="00A50B4D" w:rsidRPr="00DB753F">
        <w:rPr>
          <w:color w:val="auto"/>
        </w:rPr>
        <w:t xml:space="preserve">.2. </w:t>
      </w:r>
      <w:r w:rsidR="00B607A4" w:rsidRPr="00DB753F">
        <w:rPr>
          <w:color w:val="auto"/>
        </w:rPr>
        <w:t>P</w:t>
      </w:r>
      <w:r w:rsidR="00A50B4D" w:rsidRPr="00DB753F">
        <w:rPr>
          <w:color w:val="auto"/>
        </w:rPr>
        <w:t xml:space="preserve">araiškų pateikimo </w:t>
      </w:r>
      <w:r w:rsidR="00BF2548" w:rsidRPr="00DB753F">
        <w:rPr>
          <w:color w:val="auto"/>
        </w:rPr>
        <w:t xml:space="preserve">adresas ir </w:t>
      </w:r>
      <w:r w:rsidR="00A50B4D" w:rsidRPr="00DB753F">
        <w:rPr>
          <w:color w:val="auto"/>
        </w:rPr>
        <w:t>būda</w:t>
      </w:r>
      <w:r w:rsidR="008D69C9" w:rsidRPr="00DB753F">
        <w:rPr>
          <w:color w:val="auto"/>
        </w:rPr>
        <w:t>i</w:t>
      </w:r>
      <w:r w:rsidR="00A50B4D" w:rsidRPr="00DB753F">
        <w:rPr>
          <w:color w:val="auto"/>
        </w:rPr>
        <w:t xml:space="preserve">; </w:t>
      </w:r>
    </w:p>
    <w:p w14:paraId="7306A0B2" w14:textId="77777777" w:rsidR="00A50B4D" w:rsidRPr="00DB753F" w:rsidRDefault="00020652" w:rsidP="00A50B4D">
      <w:pPr>
        <w:pStyle w:val="Default"/>
        <w:ind w:firstLine="720"/>
        <w:jc w:val="both"/>
        <w:rPr>
          <w:color w:val="auto"/>
        </w:rPr>
      </w:pPr>
      <w:r w:rsidRPr="00DB753F">
        <w:rPr>
          <w:color w:val="auto"/>
        </w:rPr>
        <w:t>7</w:t>
      </w:r>
      <w:r w:rsidR="00906103" w:rsidRPr="00DB753F">
        <w:rPr>
          <w:color w:val="auto"/>
        </w:rPr>
        <w:t>.3</w:t>
      </w:r>
      <w:r w:rsidR="00A50B4D" w:rsidRPr="00DB753F">
        <w:rPr>
          <w:color w:val="auto"/>
        </w:rPr>
        <w:t xml:space="preserve">. kontaktinio asmens vardas, pavardė, telefonas, elektroninis paštas; </w:t>
      </w:r>
    </w:p>
    <w:p w14:paraId="7306A0B3" w14:textId="77777777" w:rsidR="00A50B4D" w:rsidRPr="00DB753F" w:rsidRDefault="00020652" w:rsidP="00A50B4D">
      <w:pPr>
        <w:pStyle w:val="Default"/>
        <w:ind w:firstLine="720"/>
        <w:jc w:val="both"/>
        <w:rPr>
          <w:color w:val="auto"/>
        </w:rPr>
      </w:pPr>
      <w:r w:rsidRPr="00DB753F">
        <w:rPr>
          <w:color w:val="auto"/>
        </w:rPr>
        <w:t>7</w:t>
      </w:r>
      <w:r w:rsidR="00906103" w:rsidRPr="00DB753F">
        <w:rPr>
          <w:color w:val="auto"/>
        </w:rPr>
        <w:t>.4</w:t>
      </w:r>
      <w:r w:rsidR="00A50B4D" w:rsidRPr="00DB753F">
        <w:rPr>
          <w:color w:val="auto"/>
        </w:rPr>
        <w:t xml:space="preserve">. kita reikalinga informacija. </w:t>
      </w:r>
    </w:p>
    <w:p w14:paraId="7306A0B4" w14:textId="5112F6F3" w:rsidR="00A50B4D" w:rsidRPr="00D84139" w:rsidRDefault="00020652" w:rsidP="00A50B4D">
      <w:pPr>
        <w:pStyle w:val="Default"/>
        <w:ind w:firstLine="720"/>
        <w:jc w:val="both"/>
        <w:rPr>
          <w:color w:val="auto"/>
        </w:rPr>
      </w:pPr>
      <w:r w:rsidRPr="00DB753F">
        <w:rPr>
          <w:color w:val="auto"/>
        </w:rPr>
        <w:t>8</w:t>
      </w:r>
      <w:r w:rsidR="00A50B4D" w:rsidRPr="00DB753F">
        <w:rPr>
          <w:color w:val="auto"/>
        </w:rPr>
        <w:t xml:space="preserve">. Kartu su </w:t>
      </w:r>
      <w:r w:rsidR="00B607A4" w:rsidRPr="00DB753F">
        <w:rPr>
          <w:color w:val="auto"/>
        </w:rPr>
        <w:t>P</w:t>
      </w:r>
      <w:r w:rsidR="00A50B4D" w:rsidRPr="00DB753F">
        <w:rPr>
          <w:color w:val="auto"/>
        </w:rPr>
        <w:t>araiška</w:t>
      </w:r>
      <w:r w:rsidR="00A50B4D" w:rsidRPr="00D84139">
        <w:rPr>
          <w:color w:val="auto"/>
        </w:rPr>
        <w:t xml:space="preserve"> privaloma pateikti: </w:t>
      </w:r>
    </w:p>
    <w:p w14:paraId="7306A0B5" w14:textId="77777777" w:rsidR="00A50B4D" w:rsidRPr="00D84139" w:rsidRDefault="00020652" w:rsidP="00A50B4D">
      <w:pPr>
        <w:pStyle w:val="Default"/>
        <w:ind w:firstLine="720"/>
        <w:jc w:val="both"/>
        <w:rPr>
          <w:color w:val="auto"/>
        </w:rPr>
      </w:pPr>
      <w:r>
        <w:rPr>
          <w:color w:val="auto"/>
        </w:rPr>
        <w:t>8</w:t>
      </w:r>
      <w:r w:rsidR="00A50B4D" w:rsidRPr="00D84139">
        <w:rPr>
          <w:color w:val="auto"/>
        </w:rPr>
        <w:t xml:space="preserve">.1. </w:t>
      </w:r>
      <w:r w:rsidR="00A26503" w:rsidRPr="00D84139">
        <w:rPr>
          <w:color w:val="auto"/>
        </w:rPr>
        <w:t xml:space="preserve">projekto vykdytojo </w:t>
      </w:r>
      <w:r w:rsidR="00467075">
        <w:rPr>
          <w:color w:val="auto"/>
        </w:rPr>
        <w:t xml:space="preserve">juridinių asmenų </w:t>
      </w:r>
      <w:r w:rsidR="00460521">
        <w:rPr>
          <w:color w:val="auto"/>
        </w:rPr>
        <w:t>registro</w:t>
      </w:r>
      <w:r w:rsidR="00A50B4D" w:rsidRPr="00D84139">
        <w:rPr>
          <w:color w:val="auto"/>
        </w:rPr>
        <w:t xml:space="preserve"> </w:t>
      </w:r>
      <w:r w:rsidR="00460521">
        <w:rPr>
          <w:color w:val="auto"/>
        </w:rPr>
        <w:t>išrašo</w:t>
      </w:r>
      <w:r w:rsidR="00A50B4D" w:rsidRPr="00D84139">
        <w:rPr>
          <w:color w:val="auto"/>
        </w:rPr>
        <w:t xml:space="preserve"> kopiją</w:t>
      </w:r>
      <w:r w:rsidR="004A0D85">
        <w:rPr>
          <w:color w:val="auto"/>
        </w:rPr>
        <w:t>;</w:t>
      </w:r>
      <w:r w:rsidR="009B2781">
        <w:rPr>
          <w:color w:val="auto"/>
        </w:rPr>
        <w:t xml:space="preserve"> </w:t>
      </w:r>
    </w:p>
    <w:p w14:paraId="7306A0B6" w14:textId="77777777" w:rsidR="00A50B4D" w:rsidRPr="00D84139" w:rsidRDefault="00020652" w:rsidP="00A50B4D">
      <w:pPr>
        <w:pStyle w:val="Default"/>
        <w:ind w:firstLine="720"/>
        <w:jc w:val="both"/>
        <w:rPr>
          <w:color w:val="auto"/>
        </w:rPr>
      </w:pPr>
      <w:r>
        <w:rPr>
          <w:color w:val="auto"/>
        </w:rPr>
        <w:t>8</w:t>
      </w:r>
      <w:r w:rsidR="00A50B4D" w:rsidRPr="00D84139">
        <w:rPr>
          <w:color w:val="auto"/>
        </w:rPr>
        <w:t xml:space="preserve">.2. </w:t>
      </w:r>
      <w:r w:rsidR="00A26503" w:rsidRPr="00D84139">
        <w:rPr>
          <w:color w:val="auto"/>
        </w:rPr>
        <w:t xml:space="preserve">projekto vykdytojo </w:t>
      </w:r>
      <w:r w:rsidR="00A50B4D" w:rsidRPr="00D84139">
        <w:rPr>
          <w:color w:val="auto"/>
        </w:rPr>
        <w:t>įstatų (nuostatų) kopiją</w:t>
      </w:r>
      <w:r w:rsidR="00A50B4D" w:rsidRPr="004A0D85">
        <w:rPr>
          <w:color w:val="auto"/>
        </w:rPr>
        <w:t>;</w:t>
      </w:r>
    </w:p>
    <w:p w14:paraId="7306A0B7" w14:textId="7D007108" w:rsidR="00A50B4D" w:rsidRPr="00DB753F" w:rsidRDefault="00020652" w:rsidP="00A50B4D">
      <w:pPr>
        <w:pStyle w:val="Default"/>
        <w:ind w:firstLine="720"/>
        <w:jc w:val="both"/>
        <w:rPr>
          <w:color w:val="auto"/>
        </w:rPr>
      </w:pPr>
      <w:r w:rsidRPr="00DB753F">
        <w:rPr>
          <w:color w:val="auto"/>
        </w:rPr>
        <w:t>8</w:t>
      </w:r>
      <w:r w:rsidR="00034A2A" w:rsidRPr="00DB753F">
        <w:rPr>
          <w:color w:val="auto"/>
        </w:rPr>
        <w:t xml:space="preserve">.3. </w:t>
      </w:r>
      <w:r w:rsidR="00120B15" w:rsidRPr="00DB753F">
        <w:rPr>
          <w:color w:val="auto"/>
        </w:rPr>
        <w:t xml:space="preserve">projekto vykdytojo </w:t>
      </w:r>
      <w:r w:rsidR="00034A2A" w:rsidRPr="00DB753F">
        <w:rPr>
          <w:color w:val="auto"/>
        </w:rPr>
        <w:t>tr</w:t>
      </w:r>
      <w:r w:rsidR="00B607A4" w:rsidRPr="00DB753F">
        <w:rPr>
          <w:color w:val="auto"/>
        </w:rPr>
        <w:t>e</w:t>
      </w:r>
      <w:r w:rsidR="00034A2A" w:rsidRPr="00DB753F">
        <w:rPr>
          <w:color w:val="auto"/>
        </w:rPr>
        <w:t xml:space="preserve">jų </w:t>
      </w:r>
      <w:r w:rsidR="00103293" w:rsidRPr="00DB753F">
        <w:rPr>
          <w:color w:val="auto"/>
        </w:rPr>
        <w:t>paskutinių</w:t>
      </w:r>
      <w:r w:rsidR="00A50B4D" w:rsidRPr="00DB753F">
        <w:rPr>
          <w:color w:val="auto"/>
        </w:rPr>
        <w:t xml:space="preserve"> metų </w:t>
      </w:r>
      <w:r w:rsidR="003168E2" w:rsidRPr="00DB753F">
        <w:rPr>
          <w:color w:val="auto"/>
        </w:rPr>
        <w:t xml:space="preserve">renginio </w:t>
      </w:r>
      <w:r w:rsidR="00A50B4D" w:rsidRPr="00DB753F">
        <w:rPr>
          <w:color w:val="auto"/>
        </w:rPr>
        <w:t>viešųjų ryšių programos aprašymą;</w:t>
      </w:r>
    </w:p>
    <w:p w14:paraId="7306A0B8" w14:textId="54A22C1F" w:rsidR="00A50B4D" w:rsidRPr="00EC3D3B" w:rsidRDefault="00020652" w:rsidP="00A50B4D">
      <w:pPr>
        <w:pStyle w:val="Default"/>
        <w:ind w:firstLine="720"/>
        <w:jc w:val="both"/>
        <w:rPr>
          <w:color w:val="auto"/>
        </w:rPr>
      </w:pPr>
      <w:r w:rsidRPr="00DB753F">
        <w:rPr>
          <w:color w:val="auto"/>
        </w:rPr>
        <w:lastRenderedPageBreak/>
        <w:t>8</w:t>
      </w:r>
      <w:r w:rsidR="00A50B4D" w:rsidRPr="00DB753F">
        <w:rPr>
          <w:color w:val="auto"/>
        </w:rPr>
        <w:t xml:space="preserve">.4. </w:t>
      </w:r>
      <w:r w:rsidR="00120B15" w:rsidRPr="00DB753F">
        <w:rPr>
          <w:color w:val="auto"/>
        </w:rPr>
        <w:t xml:space="preserve">projekto vykdytojo </w:t>
      </w:r>
      <w:r w:rsidR="00034A2A" w:rsidRPr="00DB753F">
        <w:rPr>
          <w:color w:val="auto"/>
        </w:rPr>
        <w:t>tr</w:t>
      </w:r>
      <w:r w:rsidR="00B607A4" w:rsidRPr="00DB753F">
        <w:rPr>
          <w:color w:val="auto"/>
        </w:rPr>
        <w:t>e</w:t>
      </w:r>
      <w:r w:rsidR="00034A2A" w:rsidRPr="00DB753F">
        <w:rPr>
          <w:color w:val="auto"/>
        </w:rPr>
        <w:t>jų</w:t>
      </w:r>
      <w:r w:rsidR="00A50B4D" w:rsidRPr="00DB753F">
        <w:rPr>
          <w:color w:val="auto"/>
        </w:rPr>
        <w:t xml:space="preserve"> </w:t>
      </w:r>
      <w:r w:rsidR="00103293" w:rsidRPr="00DB753F">
        <w:rPr>
          <w:color w:val="auto"/>
        </w:rPr>
        <w:t>paskutinių</w:t>
      </w:r>
      <w:r w:rsidR="00A50B4D" w:rsidRPr="00DB753F">
        <w:rPr>
          <w:color w:val="auto"/>
        </w:rPr>
        <w:t xml:space="preserve"> metų</w:t>
      </w:r>
      <w:r w:rsidR="00A50B4D" w:rsidRPr="00EC3D3B">
        <w:rPr>
          <w:color w:val="auto"/>
        </w:rPr>
        <w:t xml:space="preserve"> </w:t>
      </w:r>
      <w:r w:rsidR="005472E4" w:rsidRPr="00EC3D3B">
        <w:rPr>
          <w:color w:val="auto"/>
        </w:rPr>
        <w:t xml:space="preserve">renginio </w:t>
      </w:r>
      <w:r w:rsidR="00A50B4D" w:rsidRPr="00EC3D3B">
        <w:rPr>
          <w:color w:val="auto"/>
        </w:rPr>
        <w:t>finansavimo šaltinių ir lėšų suvestinę;</w:t>
      </w:r>
    </w:p>
    <w:p w14:paraId="7306A0B9" w14:textId="68053955" w:rsidR="00A50B4D" w:rsidRPr="00EC3D3B" w:rsidRDefault="00020652" w:rsidP="00A50B4D">
      <w:pPr>
        <w:pStyle w:val="Default"/>
        <w:ind w:firstLine="720"/>
        <w:jc w:val="both"/>
        <w:rPr>
          <w:color w:val="auto"/>
        </w:rPr>
      </w:pPr>
      <w:r w:rsidRPr="00DB753F">
        <w:rPr>
          <w:color w:val="auto"/>
        </w:rPr>
        <w:t>8</w:t>
      </w:r>
      <w:r w:rsidR="00A50B4D" w:rsidRPr="00DB753F">
        <w:rPr>
          <w:color w:val="auto"/>
        </w:rPr>
        <w:t xml:space="preserve">.5. </w:t>
      </w:r>
      <w:r w:rsidR="00120B15" w:rsidRPr="00DB753F">
        <w:rPr>
          <w:color w:val="auto"/>
        </w:rPr>
        <w:t xml:space="preserve">projekto vykdytojo </w:t>
      </w:r>
      <w:r w:rsidR="00034A2A" w:rsidRPr="00DB753F">
        <w:rPr>
          <w:color w:val="auto"/>
        </w:rPr>
        <w:t>tr</w:t>
      </w:r>
      <w:r w:rsidR="00B607A4" w:rsidRPr="00DB753F">
        <w:rPr>
          <w:color w:val="auto"/>
        </w:rPr>
        <w:t>ej</w:t>
      </w:r>
      <w:r w:rsidR="00034A2A" w:rsidRPr="00DB753F">
        <w:rPr>
          <w:color w:val="auto"/>
        </w:rPr>
        <w:t>ų</w:t>
      </w:r>
      <w:r w:rsidR="00A50B4D" w:rsidRPr="00DB753F">
        <w:rPr>
          <w:color w:val="auto"/>
        </w:rPr>
        <w:t xml:space="preserve"> </w:t>
      </w:r>
      <w:r w:rsidR="00103293" w:rsidRPr="00DB753F">
        <w:rPr>
          <w:color w:val="auto"/>
        </w:rPr>
        <w:t>paskutinių</w:t>
      </w:r>
      <w:r w:rsidR="00A50B4D" w:rsidRPr="00DB753F">
        <w:rPr>
          <w:color w:val="auto"/>
        </w:rPr>
        <w:t xml:space="preserve"> metų analizę</w:t>
      </w:r>
      <w:r w:rsidR="00D762F7" w:rsidRPr="00DB753F">
        <w:rPr>
          <w:color w:val="auto"/>
        </w:rPr>
        <w:t xml:space="preserve">, kiek renginys prisidėjo prie verslo ir turizmo plėtros mieste </w:t>
      </w:r>
      <w:r w:rsidR="00E07AEE" w:rsidRPr="00DB753F">
        <w:rPr>
          <w:color w:val="auto"/>
        </w:rPr>
        <w:t>(</w:t>
      </w:r>
      <w:r w:rsidR="00844C25" w:rsidRPr="00DB753F">
        <w:rPr>
          <w:color w:val="auto"/>
        </w:rPr>
        <w:t>kiek dalyvių, lankytojų, žiūrovų apsilankė rengin</w:t>
      </w:r>
      <w:r w:rsidR="00B607A4" w:rsidRPr="00DB753F">
        <w:rPr>
          <w:color w:val="auto"/>
        </w:rPr>
        <w:t>yje</w:t>
      </w:r>
      <w:r w:rsidR="00844C25" w:rsidRPr="00DB753F">
        <w:rPr>
          <w:color w:val="auto"/>
        </w:rPr>
        <w:t>,</w:t>
      </w:r>
      <w:r w:rsidR="00A50B4D" w:rsidRPr="00DB753F">
        <w:rPr>
          <w:color w:val="auto"/>
        </w:rPr>
        <w:t xml:space="preserve"> kiek </w:t>
      </w:r>
      <w:r w:rsidR="00844C25" w:rsidRPr="00DB753F">
        <w:rPr>
          <w:color w:val="auto"/>
        </w:rPr>
        <w:t>rengini</w:t>
      </w:r>
      <w:r w:rsidR="00B607A4" w:rsidRPr="00DB753F">
        <w:rPr>
          <w:color w:val="auto"/>
        </w:rPr>
        <w:t>o</w:t>
      </w:r>
      <w:r w:rsidR="00A50B4D" w:rsidRPr="00DB753F">
        <w:rPr>
          <w:color w:val="auto"/>
        </w:rPr>
        <w:t xml:space="preserve"> </w:t>
      </w:r>
      <w:r w:rsidR="00B25AFA" w:rsidRPr="00DB753F">
        <w:rPr>
          <w:color w:val="auto"/>
        </w:rPr>
        <w:t xml:space="preserve">metu </w:t>
      </w:r>
      <w:r w:rsidR="00844C25" w:rsidRPr="00DB753F">
        <w:rPr>
          <w:color w:val="auto"/>
        </w:rPr>
        <w:t>buvo naudotasi</w:t>
      </w:r>
      <w:r w:rsidR="00A50B4D" w:rsidRPr="00DB753F">
        <w:rPr>
          <w:color w:val="auto"/>
        </w:rPr>
        <w:t xml:space="preserve"> miesto viešbučių, maitinimo įmonių, transporto paslaugomis)</w:t>
      </w:r>
      <w:r w:rsidR="00B607A4" w:rsidRPr="00DB753F">
        <w:rPr>
          <w:color w:val="auto"/>
        </w:rPr>
        <w:t>.</w:t>
      </w:r>
    </w:p>
    <w:p w14:paraId="7306A0BA" w14:textId="230AEA16" w:rsidR="00373712" w:rsidRPr="00CE4812" w:rsidRDefault="00020652" w:rsidP="00373712">
      <w:pPr>
        <w:tabs>
          <w:tab w:val="left" w:pos="1080"/>
        </w:tabs>
        <w:ind w:firstLine="720"/>
        <w:jc w:val="both"/>
        <w:rPr>
          <w:szCs w:val="24"/>
          <w:lang w:eastAsia="lt-LT"/>
        </w:rPr>
      </w:pPr>
      <w:r w:rsidRPr="00CE4812">
        <w:rPr>
          <w:bCs/>
        </w:rPr>
        <w:t>9</w:t>
      </w:r>
      <w:r w:rsidR="00373712" w:rsidRPr="00CE4812">
        <w:rPr>
          <w:bCs/>
        </w:rPr>
        <w:t>.</w:t>
      </w:r>
      <w:r w:rsidR="00373712" w:rsidRPr="00CE4812">
        <w:t xml:space="preserve"> </w:t>
      </w:r>
      <w:r w:rsidR="00D36A0B" w:rsidRPr="00CE4812">
        <w:rPr>
          <w:szCs w:val="24"/>
          <w:lang w:eastAsia="lt-LT"/>
        </w:rPr>
        <w:t xml:space="preserve">Projekto vykdytojas </w:t>
      </w:r>
      <w:r w:rsidR="00B607A4" w:rsidRPr="00CE4812">
        <w:rPr>
          <w:szCs w:val="24"/>
          <w:lang w:eastAsia="lt-LT"/>
        </w:rPr>
        <w:t>K</w:t>
      </w:r>
      <w:r w:rsidR="00D36A0B" w:rsidRPr="00CE4812">
        <w:rPr>
          <w:szCs w:val="24"/>
          <w:lang w:eastAsia="lt-LT"/>
        </w:rPr>
        <w:t xml:space="preserve">onkursui gali teikti tik vieną </w:t>
      </w:r>
      <w:r w:rsidR="00B607A4" w:rsidRPr="00CE4812">
        <w:rPr>
          <w:szCs w:val="24"/>
          <w:lang w:eastAsia="lt-LT"/>
        </w:rPr>
        <w:t>P</w:t>
      </w:r>
      <w:r w:rsidR="00D36A0B" w:rsidRPr="00CE4812">
        <w:rPr>
          <w:szCs w:val="24"/>
          <w:lang w:eastAsia="lt-LT"/>
        </w:rPr>
        <w:t xml:space="preserve">araišką. </w:t>
      </w:r>
    </w:p>
    <w:p w14:paraId="7306A0BB" w14:textId="7F2BD29A" w:rsidR="00A50B4D" w:rsidRPr="00CE4812" w:rsidRDefault="00020652" w:rsidP="00A50B4D">
      <w:pPr>
        <w:pStyle w:val="Default"/>
        <w:ind w:firstLine="720"/>
        <w:jc w:val="both"/>
        <w:rPr>
          <w:color w:val="auto"/>
        </w:rPr>
      </w:pPr>
      <w:r w:rsidRPr="00CE4812">
        <w:rPr>
          <w:color w:val="auto"/>
        </w:rPr>
        <w:t>10</w:t>
      </w:r>
      <w:r w:rsidR="00A50B4D" w:rsidRPr="00CE4812">
        <w:rPr>
          <w:color w:val="auto"/>
        </w:rPr>
        <w:t>. Paraiškos ne</w:t>
      </w:r>
      <w:r w:rsidR="00986074" w:rsidRPr="00CE4812">
        <w:rPr>
          <w:color w:val="auto"/>
        </w:rPr>
        <w:t>svarstomos</w:t>
      </w:r>
      <w:r w:rsidR="00B607A4" w:rsidRPr="00CE4812">
        <w:rPr>
          <w:color w:val="auto"/>
        </w:rPr>
        <w:t>,</w:t>
      </w:r>
      <w:r w:rsidR="00986074" w:rsidRPr="00CE4812">
        <w:rPr>
          <w:color w:val="auto"/>
        </w:rPr>
        <w:t xml:space="preserve"> jeigu</w:t>
      </w:r>
      <w:r w:rsidR="00A50B4D" w:rsidRPr="00CE4812">
        <w:rPr>
          <w:color w:val="auto"/>
        </w:rPr>
        <w:t xml:space="preserve"> neatitinka </w:t>
      </w:r>
      <w:r w:rsidR="00B607A4" w:rsidRPr="00CE4812">
        <w:rPr>
          <w:color w:val="auto"/>
        </w:rPr>
        <w:t>K</w:t>
      </w:r>
      <w:r w:rsidR="00A50B4D" w:rsidRPr="00CE4812">
        <w:rPr>
          <w:color w:val="auto"/>
        </w:rPr>
        <w:t xml:space="preserve">onkursui keliamų reikalavimų </w:t>
      </w:r>
      <w:r w:rsidR="00986074" w:rsidRPr="00CE4812">
        <w:rPr>
          <w:color w:val="auto"/>
        </w:rPr>
        <w:t>ir jei</w:t>
      </w:r>
      <w:r w:rsidR="00A50B4D" w:rsidRPr="00CE4812">
        <w:rPr>
          <w:color w:val="auto"/>
        </w:rPr>
        <w:t xml:space="preserve"> nepateikti vi</w:t>
      </w:r>
      <w:r w:rsidR="007847C4" w:rsidRPr="00CE4812">
        <w:rPr>
          <w:color w:val="auto"/>
        </w:rPr>
        <w:t>si būtini dokumentai</w:t>
      </w:r>
      <w:r w:rsidR="00B607A4" w:rsidRPr="00CE4812">
        <w:rPr>
          <w:color w:val="auto"/>
        </w:rPr>
        <w:t>,</w:t>
      </w:r>
      <w:r w:rsidR="007847C4" w:rsidRPr="00CE4812">
        <w:rPr>
          <w:color w:val="auto"/>
        </w:rPr>
        <w:t xml:space="preserve"> nurodyti </w:t>
      </w:r>
      <w:r w:rsidR="00B607A4" w:rsidRPr="00CE4812">
        <w:rPr>
          <w:color w:val="auto"/>
        </w:rPr>
        <w:t xml:space="preserve">Nuostatų </w:t>
      </w:r>
      <w:r w:rsidRPr="00CE4812">
        <w:rPr>
          <w:color w:val="auto"/>
        </w:rPr>
        <w:t>8</w:t>
      </w:r>
      <w:r w:rsidR="00A50B4D" w:rsidRPr="00CE4812">
        <w:rPr>
          <w:color w:val="auto"/>
        </w:rPr>
        <w:t xml:space="preserve"> punkte. </w:t>
      </w:r>
    </w:p>
    <w:p w14:paraId="7306A0BC" w14:textId="2DD5B4F8" w:rsidR="00644485" w:rsidRDefault="00644485" w:rsidP="00A50B4D">
      <w:pPr>
        <w:pStyle w:val="Default"/>
        <w:ind w:firstLine="720"/>
        <w:jc w:val="both"/>
        <w:rPr>
          <w:color w:val="auto"/>
        </w:rPr>
      </w:pPr>
      <w:r w:rsidRPr="00CE4812">
        <w:rPr>
          <w:color w:val="auto"/>
        </w:rPr>
        <w:t>11. Paraišk</w:t>
      </w:r>
      <w:r w:rsidR="00B607A4" w:rsidRPr="00CE4812">
        <w:rPr>
          <w:color w:val="auto"/>
        </w:rPr>
        <w:t>as</w:t>
      </w:r>
      <w:r w:rsidRPr="00CE4812">
        <w:rPr>
          <w:color w:val="auto"/>
        </w:rPr>
        <w:t xml:space="preserve"> taisy</w:t>
      </w:r>
      <w:r w:rsidR="00B607A4" w:rsidRPr="00CE4812">
        <w:rPr>
          <w:color w:val="auto"/>
        </w:rPr>
        <w:t>ti</w:t>
      </w:r>
      <w:r w:rsidRPr="00CE4812">
        <w:rPr>
          <w:color w:val="auto"/>
        </w:rPr>
        <w:t>, tikslin</w:t>
      </w:r>
      <w:r w:rsidR="00B607A4" w:rsidRPr="00CE4812">
        <w:rPr>
          <w:color w:val="auto"/>
        </w:rPr>
        <w:t>ti</w:t>
      </w:r>
      <w:r w:rsidRPr="00CE4812">
        <w:rPr>
          <w:color w:val="auto"/>
        </w:rPr>
        <w:t xml:space="preserve">, </w:t>
      </w:r>
      <w:r w:rsidR="00B607A4" w:rsidRPr="00CE4812">
        <w:rPr>
          <w:color w:val="auto"/>
        </w:rPr>
        <w:t>pa</w:t>
      </w:r>
      <w:r w:rsidRPr="00CE4812">
        <w:rPr>
          <w:color w:val="auto"/>
        </w:rPr>
        <w:t>pildy</w:t>
      </w:r>
      <w:r w:rsidR="00B607A4" w:rsidRPr="00CE4812">
        <w:rPr>
          <w:color w:val="auto"/>
        </w:rPr>
        <w:t>ti</w:t>
      </w:r>
      <w:r w:rsidRPr="00CE4812">
        <w:rPr>
          <w:color w:val="auto"/>
        </w:rPr>
        <w:t xml:space="preserve"> ar </w:t>
      </w:r>
      <w:r w:rsidR="00B607A4" w:rsidRPr="00CE4812">
        <w:rPr>
          <w:color w:val="auto"/>
        </w:rPr>
        <w:t xml:space="preserve">pareiškėjų iniciatyva </w:t>
      </w:r>
      <w:r w:rsidRPr="00CE4812">
        <w:rPr>
          <w:color w:val="auto"/>
        </w:rPr>
        <w:t>papildoma</w:t>
      </w:r>
      <w:r w:rsidR="00B607A4" w:rsidRPr="00CE4812">
        <w:rPr>
          <w:color w:val="auto"/>
        </w:rPr>
        <w:t>i teikti</w:t>
      </w:r>
      <w:r w:rsidRPr="00CE4812">
        <w:rPr>
          <w:color w:val="auto"/>
        </w:rPr>
        <w:t xml:space="preserve"> dokument</w:t>
      </w:r>
      <w:r w:rsidR="00B607A4" w:rsidRPr="00CE4812">
        <w:rPr>
          <w:color w:val="auto"/>
        </w:rPr>
        <w:t>us</w:t>
      </w:r>
      <w:r w:rsidRPr="00CE4812">
        <w:rPr>
          <w:color w:val="auto"/>
        </w:rPr>
        <w:t xml:space="preserve"> po </w:t>
      </w:r>
      <w:r w:rsidR="00B607A4" w:rsidRPr="00CE4812">
        <w:rPr>
          <w:color w:val="auto"/>
        </w:rPr>
        <w:t xml:space="preserve">nurodyto </w:t>
      </w:r>
      <w:r w:rsidRPr="00CE4812">
        <w:rPr>
          <w:color w:val="auto"/>
        </w:rPr>
        <w:t xml:space="preserve">pateikimo </w:t>
      </w:r>
      <w:r w:rsidR="00B607A4" w:rsidRPr="00CE4812">
        <w:rPr>
          <w:color w:val="auto"/>
        </w:rPr>
        <w:t>laiko</w:t>
      </w:r>
      <w:r w:rsidRPr="00CE4812">
        <w:rPr>
          <w:color w:val="auto"/>
        </w:rPr>
        <w:t xml:space="preserve"> negalima, išskyrus</w:t>
      </w:r>
      <w:r w:rsidRPr="00CE4812">
        <w:rPr>
          <w:i/>
          <w:color w:val="auto"/>
        </w:rPr>
        <w:t xml:space="preserve"> </w:t>
      </w:r>
      <w:r w:rsidRPr="00CE4812">
        <w:rPr>
          <w:color w:val="auto"/>
        </w:rPr>
        <w:t>pažym</w:t>
      </w:r>
      <w:r w:rsidR="00B607A4" w:rsidRPr="00CE4812">
        <w:rPr>
          <w:color w:val="auto"/>
        </w:rPr>
        <w:t>as</w:t>
      </w:r>
      <w:r w:rsidRPr="00CE4812">
        <w:rPr>
          <w:color w:val="auto"/>
        </w:rPr>
        <w:t xml:space="preserve"> ir kit</w:t>
      </w:r>
      <w:r w:rsidR="00B607A4" w:rsidRPr="00CE4812">
        <w:rPr>
          <w:color w:val="auto"/>
        </w:rPr>
        <w:t>us</w:t>
      </w:r>
      <w:r w:rsidRPr="00CE4812">
        <w:rPr>
          <w:color w:val="auto"/>
        </w:rPr>
        <w:t xml:space="preserve"> dokument</w:t>
      </w:r>
      <w:r w:rsidR="00B607A4" w:rsidRPr="00CE4812">
        <w:rPr>
          <w:color w:val="auto"/>
        </w:rPr>
        <w:t>us</w:t>
      </w:r>
      <w:r w:rsidRPr="00CE4812">
        <w:rPr>
          <w:color w:val="auto"/>
        </w:rPr>
        <w:t>, dėl kurių išdavimo buvo kreiptasi į kompetentingas institucijas ar kitas įstaigas</w:t>
      </w:r>
      <w:r w:rsidR="00B607A4" w:rsidRPr="00CE4812">
        <w:rPr>
          <w:color w:val="auto"/>
        </w:rPr>
        <w:t xml:space="preserve">, bet </w:t>
      </w:r>
      <w:r w:rsidRPr="00CE4812">
        <w:rPr>
          <w:color w:val="auto"/>
        </w:rPr>
        <w:t>kurių atsakym</w:t>
      </w:r>
      <w:r w:rsidR="00B607A4" w:rsidRPr="00CE4812">
        <w:rPr>
          <w:color w:val="auto"/>
        </w:rPr>
        <w:t>o</w:t>
      </w:r>
      <w:r w:rsidRPr="00CE4812">
        <w:rPr>
          <w:color w:val="auto"/>
        </w:rPr>
        <w:t xml:space="preserve"> nebuvo gauta teikiant </w:t>
      </w:r>
      <w:r w:rsidR="00B607A4" w:rsidRPr="00CE4812">
        <w:rPr>
          <w:color w:val="auto"/>
        </w:rPr>
        <w:t>P</w:t>
      </w:r>
      <w:r w:rsidRPr="00CE4812">
        <w:rPr>
          <w:color w:val="auto"/>
        </w:rPr>
        <w:t>araišk</w:t>
      </w:r>
      <w:r w:rsidR="00B607A4" w:rsidRPr="00CE4812">
        <w:rPr>
          <w:color w:val="auto"/>
        </w:rPr>
        <w:t>ą</w:t>
      </w:r>
      <w:r w:rsidRPr="00CE4812">
        <w:rPr>
          <w:color w:val="auto"/>
        </w:rPr>
        <w:t xml:space="preserve"> per </w:t>
      </w:r>
      <w:r w:rsidR="001348C6" w:rsidRPr="00CE4812">
        <w:rPr>
          <w:color w:val="auto"/>
        </w:rPr>
        <w:t>Departamento</w:t>
      </w:r>
      <w:r w:rsidRPr="00CE4812">
        <w:rPr>
          <w:color w:val="auto"/>
        </w:rPr>
        <w:t xml:space="preserve"> nustatytą terminą</w:t>
      </w:r>
      <w:r>
        <w:rPr>
          <w:color w:val="auto"/>
        </w:rPr>
        <w:t>.</w:t>
      </w:r>
    </w:p>
    <w:p w14:paraId="7306A0BD" w14:textId="77777777" w:rsidR="00D94093" w:rsidRDefault="00D94093" w:rsidP="00A50B4D">
      <w:pPr>
        <w:pStyle w:val="Default"/>
        <w:ind w:firstLine="720"/>
        <w:jc w:val="both"/>
        <w:rPr>
          <w:color w:val="auto"/>
        </w:rPr>
      </w:pPr>
    </w:p>
    <w:p w14:paraId="7306A0BE" w14:textId="77777777" w:rsidR="00D94093" w:rsidRDefault="00D94093" w:rsidP="00D94093">
      <w:pPr>
        <w:pStyle w:val="Default"/>
        <w:ind w:firstLine="720"/>
        <w:jc w:val="center"/>
        <w:rPr>
          <w:b/>
          <w:color w:val="auto"/>
        </w:rPr>
      </w:pPr>
      <w:r w:rsidRPr="00D94093">
        <w:rPr>
          <w:b/>
          <w:color w:val="auto"/>
        </w:rPr>
        <w:t>IV SKYRIUS</w:t>
      </w:r>
    </w:p>
    <w:p w14:paraId="7306A0BF" w14:textId="239719C7" w:rsidR="00D94093" w:rsidRPr="00D94093" w:rsidRDefault="00D94093" w:rsidP="00D94093">
      <w:pPr>
        <w:pStyle w:val="Default"/>
        <w:ind w:firstLine="720"/>
        <w:jc w:val="center"/>
        <w:rPr>
          <w:b/>
          <w:color w:val="auto"/>
        </w:rPr>
      </w:pPr>
      <w:r w:rsidRPr="00CE4812">
        <w:rPr>
          <w:b/>
          <w:color w:val="auto"/>
        </w:rPr>
        <w:t xml:space="preserve">PARAIŠKOS VERTINIMO </w:t>
      </w:r>
      <w:r w:rsidR="00937475" w:rsidRPr="00CE4812">
        <w:rPr>
          <w:b/>
          <w:color w:val="auto"/>
        </w:rPr>
        <w:t xml:space="preserve">IR </w:t>
      </w:r>
      <w:r w:rsidR="002A3CD6" w:rsidRPr="00CE4812">
        <w:rPr>
          <w:b/>
          <w:color w:val="auto"/>
        </w:rPr>
        <w:t>REKOMENDUOJAM</w:t>
      </w:r>
      <w:r w:rsidR="006F61F3" w:rsidRPr="00CE4812">
        <w:rPr>
          <w:b/>
          <w:color w:val="auto"/>
        </w:rPr>
        <w:t>ŲJŲ RENGINIŲ</w:t>
      </w:r>
      <w:r w:rsidR="002A3CD6" w:rsidRPr="00CE4812">
        <w:rPr>
          <w:b/>
          <w:color w:val="auto"/>
        </w:rPr>
        <w:t xml:space="preserve"> </w:t>
      </w:r>
      <w:r w:rsidR="00937475" w:rsidRPr="00CE4812">
        <w:rPr>
          <w:b/>
          <w:color w:val="auto"/>
        </w:rPr>
        <w:t xml:space="preserve">SĄRAŠO SUDARYMO </w:t>
      </w:r>
      <w:r w:rsidRPr="00CE4812">
        <w:rPr>
          <w:b/>
          <w:color w:val="auto"/>
        </w:rPr>
        <w:t>TVARKA</w:t>
      </w:r>
    </w:p>
    <w:p w14:paraId="7306A0C0" w14:textId="77777777" w:rsidR="00D94093" w:rsidRDefault="00D94093" w:rsidP="00A50B4D">
      <w:pPr>
        <w:pStyle w:val="Default"/>
        <w:ind w:firstLine="720"/>
        <w:jc w:val="both"/>
        <w:rPr>
          <w:color w:val="auto"/>
        </w:rPr>
      </w:pPr>
    </w:p>
    <w:p w14:paraId="7306A0C1" w14:textId="72EC6212" w:rsidR="00536AA3" w:rsidRPr="00EC3D3B" w:rsidRDefault="00352907" w:rsidP="00BC3138">
      <w:pPr>
        <w:pStyle w:val="Default"/>
        <w:ind w:firstLine="720"/>
        <w:jc w:val="both"/>
      </w:pPr>
      <w:r w:rsidRPr="00EC3D3B">
        <w:rPr>
          <w:lang w:val="en-US"/>
        </w:rPr>
        <w:t>1</w:t>
      </w:r>
      <w:r w:rsidR="00536AA3" w:rsidRPr="00EC3D3B">
        <w:t xml:space="preserve">2. Pateiktų </w:t>
      </w:r>
      <w:r w:rsidR="002A3CD6" w:rsidRPr="00CE4812">
        <w:t>P</w:t>
      </w:r>
      <w:r w:rsidR="00536AA3" w:rsidRPr="00CE4812">
        <w:t>arai</w:t>
      </w:r>
      <w:r w:rsidR="00536AA3" w:rsidRPr="00EC3D3B">
        <w:t>škų vertinimą sudaro du etapai: administracinės atitikties vertinimas ir vertinimas pagal kriterijus.</w:t>
      </w:r>
    </w:p>
    <w:p w14:paraId="7306A0C2" w14:textId="4A4A3E79" w:rsidR="00536AA3" w:rsidRPr="00EC3D3B" w:rsidRDefault="00352907" w:rsidP="00BC3138">
      <w:pPr>
        <w:pStyle w:val="Default"/>
        <w:ind w:firstLine="720"/>
        <w:jc w:val="both"/>
        <w:rPr>
          <w:color w:val="auto"/>
        </w:rPr>
      </w:pPr>
      <w:r w:rsidRPr="00EC3D3B">
        <w:t>1</w:t>
      </w:r>
      <w:r w:rsidR="00536AA3" w:rsidRPr="00EC3D3B">
        <w:t xml:space="preserve">3. </w:t>
      </w:r>
      <w:r w:rsidR="00536AA3" w:rsidRPr="00CE4812">
        <w:t>Administracinės atitikties vertin</w:t>
      </w:r>
      <w:r w:rsidR="003F10F3" w:rsidRPr="00CE4812">
        <w:t>imą atlieka Švietimo, Kultūros i</w:t>
      </w:r>
      <w:r w:rsidR="00536AA3" w:rsidRPr="00CE4812">
        <w:t>r Sporto skyri</w:t>
      </w:r>
      <w:r w:rsidR="00AD52C6" w:rsidRPr="00CE4812">
        <w:t>ų</w:t>
      </w:r>
      <w:r w:rsidR="00536AA3" w:rsidRPr="00CE4812">
        <w:t xml:space="preserve"> atsaking</w:t>
      </w:r>
      <w:r w:rsidR="00AD52C6" w:rsidRPr="00CE4812">
        <w:t>i</w:t>
      </w:r>
      <w:r w:rsidR="00536AA3" w:rsidRPr="00CE4812">
        <w:t xml:space="preserve"> darbuotoja</w:t>
      </w:r>
      <w:r w:rsidR="00AD52C6" w:rsidRPr="00CE4812">
        <w:t>i</w:t>
      </w:r>
      <w:r w:rsidR="003F10F3" w:rsidRPr="00CE4812">
        <w:t xml:space="preserve"> (pagal pateiktos </w:t>
      </w:r>
      <w:r w:rsidR="0009774C" w:rsidRPr="00CE4812">
        <w:t>P</w:t>
      </w:r>
      <w:r w:rsidR="003F10F3" w:rsidRPr="00CE4812">
        <w:t>araiškos pobūdį)</w:t>
      </w:r>
      <w:r w:rsidR="00536AA3" w:rsidRPr="00CE4812">
        <w:t>, vertindam</w:t>
      </w:r>
      <w:r w:rsidR="00AD52C6" w:rsidRPr="00CE4812">
        <w:t>i</w:t>
      </w:r>
      <w:r w:rsidR="00536AA3" w:rsidRPr="00CE4812">
        <w:t xml:space="preserve">, ar </w:t>
      </w:r>
      <w:r w:rsidR="00AD52C6" w:rsidRPr="00CE4812">
        <w:t>P</w:t>
      </w:r>
      <w:r w:rsidR="00536AA3" w:rsidRPr="00CE4812">
        <w:t>araiška pa</w:t>
      </w:r>
      <w:r w:rsidR="00CE4812" w:rsidRPr="00CE4812">
        <w:t>teikta laikantis Nuostatuose</w:t>
      </w:r>
      <w:r w:rsidR="00536AA3" w:rsidRPr="00CE4812">
        <w:rPr>
          <w:color w:val="auto"/>
        </w:rPr>
        <w:t xml:space="preserve"> </w:t>
      </w:r>
      <w:r w:rsidR="00536AA3" w:rsidRPr="00CE4812">
        <w:t>nustatytų administracinių</w:t>
      </w:r>
      <w:r w:rsidR="00536AA3" w:rsidRPr="00CE4812">
        <w:rPr>
          <w:color w:val="FF0000"/>
        </w:rPr>
        <w:t xml:space="preserve"> </w:t>
      </w:r>
      <w:r w:rsidR="00536AA3" w:rsidRPr="00CE4812">
        <w:t>reikalavimų.</w:t>
      </w:r>
      <w:r w:rsidR="00AD52C6">
        <w:t xml:space="preserve"> </w:t>
      </w:r>
    </w:p>
    <w:p w14:paraId="7306A0C3" w14:textId="361DEFEC" w:rsidR="00BC3138" w:rsidRPr="00CE4812" w:rsidRDefault="00352907" w:rsidP="00BC3138">
      <w:pPr>
        <w:pStyle w:val="Default"/>
        <w:ind w:firstLine="720"/>
        <w:jc w:val="both"/>
        <w:rPr>
          <w:color w:val="auto"/>
        </w:rPr>
      </w:pPr>
      <w:r w:rsidRPr="00EC3D3B">
        <w:rPr>
          <w:color w:val="auto"/>
        </w:rPr>
        <w:t>14.</w:t>
      </w:r>
      <w:r w:rsidR="00A50B4D" w:rsidRPr="00EC3D3B">
        <w:rPr>
          <w:color w:val="auto"/>
        </w:rPr>
        <w:t xml:space="preserve"> </w:t>
      </w:r>
      <w:r w:rsidR="001A1050" w:rsidRPr="00CE4812">
        <w:rPr>
          <w:color w:val="auto"/>
        </w:rPr>
        <w:t>Paraiška vertinama</w:t>
      </w:r>
      <w:r w:rsidR="00A50B4D" w:rsidRPr="00CE4812">
        <w:rPr>
          <w:color w:val="auto"/>
        </w:rPr>
        <w:t xml:space="preserve"> </w:t>
      </w:r>
      <w:r w:rsidR="00FD16F5" w:rsidRPr="00CE4812">
        <w:rPr>
          <w:color w:val="auto"/>
        </w:rPr>
        <w:t xml:space="preserve">Švietimo, </w:t>
      </w:r>
      <w:r w:rsidR="0092214B" w:rsidRPr="00CE4812">
        <w:rPr>
          <w:color w:val="auto"/>
        </w:rPr>
        <w:t>K</w:t>
      </w:r>
      <w:r w:rsidR="00A41DBE" w:rsidRPr="00CE4812">
        <w:rPr>
          <w:color w:val="auto"/>
        </w:rPr>
        <w:t>ultūros</w:t>
      </w:r>
      <w:r w:rsidR="00181F19" w:rsidRPr="00CE4812">
        <w:rPr>
          <w:color w:val="auto"/>
        </w:rPr>
        <w:t>,</w:t>
      </w:r>
      <w:r w:rsidR="00A41DBE" w:rsidRPr="00CE4812">
        <w:rPr>
          <w:color w:val="auto"/>
        </w:rPr>
        <w:t xml:space="preserve"> </w:t>
      </w:r>
      <w:r w:rsidR="0092214B" w:rsidRPr="00CE4812">
        <w:rPr>
          <w:color w:val="auto"/>
        </w:rPr>
        <w:t>S</w:t>
      </w:r>
      <w:r w:rsidR="00B914C0" w:rsidRPr="00CE4812">
        <w:rPr>
          <w:color w:val="auto"/>
        </w:rPr>
        <w:t xml:space="preserve">porto </w:t>
      </w:r>
      <w:r w:rsidR="00FD16F5" w:rsidRPr="00CE4812">
        <w:rPr>
          <w:color w:val="auto"/>
        </w:rPr>
        <w:t>taryb</w:t>
      </w:r>
      <w:r w:rsidR="00181F19" w:rsidRPr="00CE4812">
        <w:rPr>
          <w:color w:val="auto"/>
        </w:rPr>
        <w:t>ų</w:t>
      </w:r>
      <w:r w:rsidR="003F21B5" w:rsidRPr="00CE4812">
        <w:rPr>
          <w:color w:val="auto"/>
        </w:rPr>
        <w:t xml:space="preserve"> </w:t>
      </w:r>
      <w:r w:rsidR="00626FCF" w:rsidRPr="00CE4812">
        <w:rPr>
          <w:color w:val="auto"/>
        </w:rPr>
        <w:t xml:space="preserve">(toliau – </w:t>
      </w:r>
      <w:r w:rsidR="00A82BCF" w:rsidRPr="00CE4812">
        <w:rPr>
          <w:color w:val="auto"/>
        </w:rPr>
        <w:t>T</w:t>
      </w:r>
      <w:r w:rsidR="00FD16F5" w:rsidRPr="00CE4812">
        <w:rPr>
          <w:color w:val="auto"/>
        </w:rPr>
        <w:t>aryb</w:t>
      </w:r>
      <w:r w:rsidR="00492A0A" w:rsidRPr="00CE4812">
        <w:rPr>
          <w:color w:val="auto"/>
        </w:rPr>
        <w:t>a</w:t>
      </w:r>
      <w:r w:rsidR="00626FCF" w:rsidRPr="00CE4812">
        <w:rPr>
          <w:color w:val="auto"/>
        </w:rPr>
        <w:t>)</w:t>
      </w:r>
      <w:r w:rsidR="00181F19" w:rsidRPr="00CE4812">
        <w:rPr>
          <w:color w:val="auto"/>
        </w:rPr>
        <w:t xml:space="preserve"> posėdžiuose</w:t>
      </w:r>
      <w:r w:rsidR="00133813" w:rsidRPr="00CE4812">
        <w:rPr>
          <w:color w:val="auto"/>
        </w:rPr>
        <w:t xml:space="preserve">. </w:t>
      </w:r>
    </w:p>
    <w:p w14:paraId="7306A0C4" w14:textId="5289F1B3" w:rsidR="004E2A88" w:rsidRPr="00EC3D3B" w:rsidRDefault="0007398C" w:rsidP="000432BC">
      <w:pPr>
        <w:pStyle w:val="Default"/>
        <w:jc w:val="both"/>
        <w:rPr>
          <w:color w:val="auto"/>
        </w:rPr>
      </w:pPr>
      <w:r w:rsidRPr="00CE4812">
        <w:rPr>
          <w:color w:val="auto"/>
        </w:rPr>
        <w:tab/>
      </w:r>
      <w:r w:rsidR="00352907" w:rsidRPr="00CE4812">
        <w:t>15.</w:t>
      </w:r>
      <w:r w:rsidR="004E2A88" w:rsidRPr="00CE4812">
        <w:t xml:space="preserve"> Švietimo</w:t>
      </w:r>
      <w:r w:rsidR="004E2A88" w:rsidRPr="00CE4812">
        <w:rPr>
          <w:color w:val="auto"/>
        </w:rPr>
        <w:t xml:space="preserve"> taryba </w:t>
      </w:r>
      <w:r w:rsidR="0009774C" w:rsidRPr="00CE4812">
        <w:rPr>
          <w:color w:val="auto"/>
        </w:rPr>
        <w:t>P</w:t>
      </w:r>
      <w:r w:rsidR="00D36A0B" w:rsidRPr="00CE4812">
        <w:rPr>
          <w:color w:val="auto"/>
        </w:rPr>
        <w:t>araiškas</w:t>
      </w:r>
      <w:r w:rsidR="004E2A88" w:rsidRPr="00CE4812">
        <w:rPr>
          <w:color w:val="auto"/>
        </w:rPr>
        <w:t xml:space="preserve"> vertina pagal šiuos atrankos vertinimo kriterijus:</w:t>
      </w:r>
    </w:p>
    <w:p w14:paraId="7306A0C5" w14:textId="42B70209" w:rsidR="009B68CE" w:rsidRPr="000E0661" w:rsidRDefault="00352907" w:rsidP="009B68CE">
      <w:pPr>
        <w:tabs>
          <w:tab w:val="left" w:pos="1080"/>
        </w:tabs>
        <w:ind w:firstLine="720"/>
        <w:jc w:val="both"/>
      </w:pPr>
      <w:r w:rsidRPr="00EC3D3B">
        <w:t>15.</w:t>
      </w:r>
      <w:r w:rsidR="00FA6EBD" w:rsidRPr="00EC3D3B">
        <w:t>1.</w:t>
      </w:r>
      <w:r w:rsidR="009B68CE" w:rsidRPr="00EC3D3B">
        <w:t xml:space="preserve"> </w:t>
      </w:r>
      <w:r w:rsidR="003A31C0" w:rsidRPr="000E0661">
        <w:t>r</w:t>
      </w:r>
      <w:r w:rsidR="009B68CE" w:rsidRPr="000E0661">
        <w:t>engin</w:t>
      </w:r>
      <w:r w:rsidR="00A57D50" w:rsidRPr="000E0661">
        <w:t>ys skirtas</w:t>
      </w:r>
      <w:r w:rsidR="009B68CE" w:rsidRPr="000E0661">
        <w:t xml:space="preserve"> su švietimu susijusi</w:t>
      </w:r>
      <w:r w:rsidR="00AD52C6" w:rsidRPr="000E0661">
        <w:t>o</w:t>
      </w:r>
      <w:r w:rsidR="00A57D50" w:rsidRPr="000E0661">
        <w:t>m</w:t>
      </w:r>
      <w:r w:rsidR="009B68CE" w:rsidRPr="000E0661">
        <w:t>s inovatyvi</w:t>
      </w:r>
      <w:r w:rsidR="00AD52C6" w:rsidRPr="000E0661">
        <w:t>o</w:t>
      </w:r>
      <w:r w:rsidR="00A57D50" w:rsidRPr="000E0661">
        <w:t>m</w:t>
      </w:r>
      <w:r w:rsidR="009B68CE" w:rsidRPr="000E0661">
        <w:t>s idėj</w:t>
      </w:r>
      <w:r w:rsidR="00AD52C6" w:rsidRPr="000E0661">
        <w:t>o</w:t>
      </w:r>
      <w:r w:rsidR="00A57D50" w:rsidRPr="000E0661">
        <w:t>m</w:t>
      </w:r>
      <w:r w:rsidR="009B68CE" w:rsidRPr="000E0661">
        <w:t xml:space="preserve">s </w:t>
      </w:r>
      <w:r w:rsidR="00A57D50" w:rsidRPr="000E0661">
        <w:t xml:space="preserve">pristatyti </w:t>
      </w:r>
      <w:r w:rsidR="009B68CE" w:rsidRPr="000E0661">
        <w:t>ir (arba)</w:t>
      </w:r>
      <w:r w:rsidR="00735B68" w:rsidRPr="000E0661">
        <w:t xml:space="preserve"> </w:t>
      </w:r>
      <w:r w:rsidR="009B68CE" w:rsidRPr="000E0661">
        <w:t>mokslui populiarinti, ir (arba) pilietiškum</w:t>
      </w:r>
      <w:r w:rsidR="00A57D50" w:rsidRPr="000E0661">
        <w:t>ui skatinti</w:t>
      </w:r>
      <w:r w:rsidR="009B68CE" w:rsidRPr="000E0661">
        <w:t>;</w:t>
      </w:r>
    </w:p>
    <w:p w14:paraId="7306A0C6" w14:textId="01D5E133" w:rsidR="004E2A88" w:rsidRPr="000E0661" w:rsidRDefault="00352907" w:rsidP="004E2A88">
      <w:pPr>
        <w:pStyle w:val="Default"/>
        <w:ind w:firstLine="720"/>
        <w:jc w:val="both"/>
      </w:pPr>
      <w:r w:rsidRPr="000E0661">
        <w:rPr>
          <w:color w:val="auto"/>
        </w:rPr>
        <w:t>15.</w:t>
      </w:r>
      <w:r w:rsidR="003A31C0" w:rsidRPr="000E0661">
        <w:rPr>
          <w:color w:val="auto"/>
        </w:rPr>
        <w:t>2. renginys yra unikalus tokio pobūdžio renginys Šiaulių mieste</w:t>
      </w:r>
      <w:r w:rsidR="003A31C0" w:rsidRPr="000E0661">
        <w:t>;</w:t>
      </w:r>
    </w:p>
    <w:p w14:paraId="7306A0C7" w14:textId="77777777" w:rsidR="003A31C0" w:rsidRPr="000E0661" w:rsidRDefault="00352907" w:rsidP="003A31C0">
      <w:pPr>
        <w:pStyle w:val="Default"/>
        <w:ind w:firstLine="720"/>
        <w:jc w:val="both"/>
      </w:pPr>
      <w:r w:rsidRPr="000E0661">
        <w:t>15.</w:t>
      </w:r>
      <w:r w:rsidR="003A31C0" w:rsidRPr="000E0661">
        <w:t>3. renginys skirtas įvairaus amžiaus ir įvairioms tikslinėms grupėm</w:t>
      </w:r>
      <w:r w:rsidR="00735B68" w:rsidRPr="000E0661">
        <w:t>s arba renginio dalyviai yra</w:t>
      </w:r>
      <w:r w:rsidR="003A31C0" w:rsidRPr="000E0661">
        <w:t xml:space="preserve"> nacionaliniu ar tarptautiniu mastu pripažinti</w:t>
      </w:r>
      <w:r w:rsidR="00735B68" w:rsidRPr="000E0661">
        <w:t xml:space="preserve"> aukš</w:t>
      </w:r>
      <w:r w:rsidR="003A31C0" w:rsidRPr="000E0661">
        <w:t>čiausiojo profesinio lygio savo srities atstovai;</w:t>
      </w:r>
    </w:p>
    <w:p w14:paraId="7306A0C8" w14:textId="77777777" w:rsidR="004E2A88" w:rsidRPr="00EC3D3B" w:rsidRDefault="00735B68" w:rsidP="0007398C">
      <w:pPr>
        <w:pStyle w:val="Default"/>
        <w:jc w:val="both"/>
      </w:pPr>
      <w:r w:rsidRPr="000E0661">
        <w:rPr>
          <w:color w:val="auto"/>
        </w:rPr>
        <w:tab/>
      </w:r>
      <w:r w:rsidR="00352907" w:rsidRPr="000E0661">
        <w:rPr>
          <w:color w:val="auto"/>
        </w:rPr>
        <w:t>15.</w:t>
      </w:r>
      <w:r w:rsidRPr="000E0661">
        <w:rPr>
          <w:color w:val="auto"/>
        </w:rPr>
        <w:t>4. renginys skatina įvairių miesto veiklos sričių bendradarbiavimą (švietimo, mokslo, kultūros, sporto, verslo, kariuomenės ir kt.)</w:t>
      </w:r>
      <w:r w:rsidRPr="000E0661">
        <w:t>;</w:t>
      </w:r>
    </w:p>
    <w:p w14:paraId="7306A0C9" w14:textId="77777777" w:rsidR="00735B68" w:rsidRPr="00EC3D3B" w:rsidRDefault="00735B68" w:rsidP="0007398C">
      <w:pPr>
        <w:pStyle w:val="Default"/>
        <w:jc w:val="both"/>
        <w:rPr>
          <w:color w:val="auto"/>
        </w:rPr>
      </w:pPr>
      <w:r w:rsidRPr="00EC3D3B">
        <w:rPr>
          <w:color w:val="auto"/>
        </w:rPr>
        <w:tab/>
      </w:r>
      <w:r w:rsidR="00352907" w:rsidRPr="00EC3D3B">
        <w:rPr>
          <w:color w:val="auto"/>
        </w:rPr>
        <w:t>15.</w:t>
      </w:r>
      <w:r w:rsidRPr="00EC3D3B">
        <w:rPr>
          <w:color w:val="auto"/>
        </w:rPr>
        <w:t xml:space="preserve">5. renginys </w:t>
      </w:r>
      <w:r w:rsidRPr="00EC3D3B">
        <w:t>viešinamas ir (ar) transliuojamas nacionaliniu lygiu (šalies televizijoje, naujienų portale ar svetainėje).</w:t>
      </w:r>
    </w:p>
    <w:p w14:paraId="7306A0CA" w14:textId="53126C06" w:rsidR="00133813" w:rsidRPr="000E0661" w:rsidRDefault="00352907" w:rsidP="0007398C">
      <w:pPr>
        <w:pStyle w:val="Default"/>
        <w:ind w:firstLine="720"/>
        <w:jc w:val="both"/>
        <w:rPr>
          <w:color w:val="auto"/>
        </w:rPr>
      </w:pPr>
      <w:r w:rsidRPr="00EC3D3B">
        <w:rPr>
          <w:color w:val="auto"/>
        </w:rPr>
        <w:t>16.</w:t>
      </w:r>
      <w:r w:rsidR="00FD16F5" w:rsidRPr="00EC3D3B">
        <w:rPr>
          <w:color w:val="auto"/>
        </w:rPr>
        <w:t xml:space="preserve"> </w:t>
      </w:r>
      <w:r w:rsidR="00133813" w:rsidRPr="000E0661">
        <w:rPr>
          <w:color w:val="auto"/>
        </w:rPr>
        <w:t xml:space="preserve">Kultūros </w:t>
      </w:r>
      <w:r w:rsidR="00FD16F5" w:rsidRPr="000E0661">
        <w:rPr>
          <w:color w:val="auto"/>
        </w:rPr>
        <w:t xml:space="preserve">taryba </w:t>
      </w:r>
      <w:r w:rsidR="0009774C" w:rsidRPr="000E0661">
        <w:rPr>
          <w:color w:val="auto"/>
        </w:rPr>
        <w:t>P</w:t>
      </w:r>
      <w:r w:rsidR="00D36A0B" w:rsidRPr="000E0661">
        <w:rPr>
          <w:color w:val="auto"/>
        </w:rPr>
        <w:t xml:space="preserve">araiškas </w:t>
      </w:r>
      <w:r w:rsidR="00133813" w:rsidRPr="000E0661">
        <w:rPr>
          <w:color w:val="auto"/>
        </w:rPr>
        <w:t xml:space="preserve">vertina pagal šiuos </w:t>
      </w:r>
      <w:r w:rsidR="002879AD" w:rsidRPr="000E0661">
        <w:rPr>
          <w:color w:val="auto"/>
        </w:rPr>
        <w:t xml:space="preserve">atrankos vertinimo </w:t>
      </w:r>
      <w:r w:rsidR="00133813" w:rsidRPr="000E0661">
        <w:rPr>
          <w:color w:val="auto"/>
        </w:rPr>
        <w:t>kriterijus:</w:t>
      </w:r>
    </w:p>
    <w:p w14:paraId="7306A0CB" w14:textId="4CE3F31E" w:rsidR="00B85DC9" w:rsidRPr="000E0661" w:rsidRDefault="00352907" w:rsidP="005E08AB">
      <w:pPr>
        <w:pStyle w:val="Default"/>
        <w:ind w:firstLine="720"/>
        <w:jc w:val="both"/>
        <w:rPr>
          <w:strike/>
          <w:color w:val="auto"/>
        </w:rPr>
      </w:pPr>
      <w:r w:rsidRPr="000E0661">
        <w:rPr>
          <w:color w:val="auto"/>
        </w:rPr>
        <w:t>16.</w:t>
      </w:r>
      <w:r w:rsidR="006F37E0" w:rsidRPr="000E0661">
        <w:rPr>
          <w:color w:val="auto"/>
          <w:lang w:val="en-US"/>
        </w:rPr>
        <w:t>1.</w:t>
      </w:r>
      <w:r w:rsidR="002E7596" w:rsidRPr="000E0661">
        <w:rPr>
          <w:color w:val="auto"/>
        </w:rPr>
        <w:t xml:space="preserve"> </w:t>
      </w:r>
      <w:r w:rsidR="00181F19" w:rsidRPr="000E0661">
        <w:rPr>
          <w:color w:val="auto"/>
        </w:rPr>
        <w:t>festivalis yra unikalus tokio pobūdžio renginys Šiaulių mieste;</w:t>
      </w:r>
    </w:p>
    <w:p w14:paraId="7306A0CC" w14:textId="2764CA7F" w:rsidR="00FF12C4" w:rsidRPr="00EC3D3B" w:rsidRDefault="00352907" w:rsidP="00FF12C4">
      <w:pPr>
        <w:tabs>
          <w:tab w:val="left" w:pos="1080"/>
        </w:tabs>
        <w:ind w:firstLine="720"/>
        <w:jc w:val="both"/>
      </w:pPr>
      <w:r w:rsidRPr="000E0661">
        <w:t>16.</w:t>
      </w:r>
      <w:r w:rsidR="006F37E0" w:rsidRPr="000E0661">
        <w:t>2.</w:t>
      </w:r>
      <w:r w:rsidR="000A78E6" w:rsidRPr="000E0661">
        <w:t xml:space="preserve"> festivalio programa trunka ne trumpiau kaip 3 dienas ir jame</w:t>
      </w:r>
      <w:r w:rsidR="00A72FDA" w:rsidRPr="000E0661">
        <w:t xml:space="preserve"> dalyvauja 5 </w:t>
      </w:r>
      <w:r w:rsidR="009A6382" w:rsidRPr="000E0661">
        <w:t>a</w:t>
      </w:r>
      <w:r w:rsidR="00A72FDA" w:rsidRPr="000E0661">
        <w:t>r daugiau mėgėjų ar profesionaliojo meno kūrėj</w:t>
      </w:r>
      <w:r w:rsidR="009A6382" w:rsidRPr="000E0661">
        <w:t>ų</w:t>
      </w:r>
      <w:r w:rsidR="00A72FDA" w:rsidRPr="000E0661">
        <w:t xml:space="preserve"> </w:t>
      </w:r>
      <w:r w:rsidR="00E0552B" w:rsidRPr="000E0661">
        <w:t>ar kūrybini</w:t>
      </w:r>
      <w:r w:rsidR="009A6382" w:rsidRPr="000E0661">
        <w:t xml:space="preserve">ų </w:t>
      </w:r>
      <w:r w:rsidR="00E0552B" w:rsidRPr="000E0661">
        <w:t>kolektyv</w:t>
      </w:r>
      <w:r w:rsidR="009A6382" w:rsidRPr="000E0661">
        <w:t>ų</w:t>
      </w:r>
      <w:r w:rsidR="00FF12C4" w:rsidRPr="000E0661">
        <w:t>;</w:t>
      </w:r>
    </w:p>
    <w:p w14:paraId="7306A0CD" w14:textId="77777777" w:rsidR="00A72FDA" w:rsidRPr="00EC3D3B" w:rsidRDefault="006F37E0" w:rsidP="00133813">
      <w:pPr>
        <w:tabs>
          <w:tab w:val="left" w:pos="1080"/>
        </w:tabs>
        <w:ind w:firstLine="720"/>
        <w:jc w:val="both"/>
      </w:pPr>
      <w:r w:rsidRPr="00EC3D3B">
        <w:t>16.3.</w:t>
      </w:r>
      <w:r w:rsidR="00A72FDA" w:rsidRPr="00EC3D3B">
        <w:t xml:space="preserve"> festivalis viešinamas</w:t>
      </w:r>
      <w:r w:rsidR="00103293" w:rsidRPr="00EC3D3B">
        <w:t xml:space="preserve"> ir (</w:t>
      </w:r>
      <w:r w:rsidR="00BB4C57" w:rsidRPr="00EC3D3B">
        <w:t>ar</w:t>
      </w:r>
      <w:r w:rsidR="00103293" w:rsidRPr="00EC3D3B">
        <w:t>)</w:t>
      </w:r>
      <w:r w:rsidR="00BB4C57" w:rsidRPr="00EC3D3B">
        <w:t xml:space="preserve"> transliuojamas</w:t>
      </w:r>
      <w:r w:rsidR="00A72FDA" w:rsidRPr="00EC3D3B">
        <w:t xml:space="preserve"> nacion</w:t>
      </w:r>
      <w:r w:rsidR="00BB4C57" w:rsidRPr="00EC3D3B">
        <w:t>aliniu lygiu (šalies televizijoje, naujienų portale ar svetainėje</w:t>
      </w:r>
      <w:r w:rsidR="00A72FDA" w:rsidRPr="00EC3D3B">
        <w:t>);</w:t>
      </w:r>
    </w:p>
    <w:p w14:paraId="7306A0CE" w14:textId="778D61E9" w:rsidR="00A72FDA" w:rsidRPr="00EC3D3B" w:rsidRDefault="006F37E0" w:rsidP="00133813">
      <w:pPr>
        <w:tabs>
          <w:tab w:val="left" w:pos="1080"/>
        </w:tabs>
        <w:ind w:firstLine="720"/>
        <w:jc w:val="both"/>
        <w:rPr>
          <w:strike/>
        </w:rPr>
      </w:pPr>
      <w:r w:rsidRPr="00EC3D3B">
        <w:t>16.4.</w:t>
      </w:r>
      <w:r w:rsidR="00410659" w:rsidRPr="00EC3D3B">
        <w:t xml:space="preserve"> </w:t>
      </w:r>
      <w:r w:rsidR="002E7596" w:rsidRPr="000E0661">
        <w:t xml:space="preserve">festivalio metu </w:t>
      </w:r>
      <w:r w:rsidR="00BB4C57" w:rsidRPr="000E0661">
        <w:t xml:space="preserve">planuojamas </w:t>
      </w:r>
      <w:r w:rsidR="002E7596" w:rsidRPr="000E0661">
        <w:t xml:space="preserve">dalyvių ir </w:t>
      </w:r>
      <w:r w:rsidR="00A72FDA" w:rsidRPr="000E0661">
        <w:t xml:space="preserve">žiūrovų skaičius </w:t>
      </w:r>
      <w:r w:rsidR="009A6382" w:rsidRPr="000E0661">
        <w:rPr>
          <w:szCs w:val="24"/>
          <w:lang w:eastAsia="lt-LT"/>
        </w:rPr>
        <w:t xml:space="preserve">– </w:t>
      </w:r>
      <w:r w:rsidR="00A72FDA" w:rsidRPr="000E0661">
        <w:t>ne maž</w:t>
      </w:r>
      <w:r w:rsidR="009A6382" w:rsidRPr="000E0661">
        <w:t>iau</w:t>
      </w:r>
      <w:r w:rsidR="00A72FDA" w:rsidRPr="000E0661">
        <w:t xml:space="preserve"> nei 600 (jeigu vyksta uždarose erdvėse);</w:t>
      </w:r>
    </w:p>
    <w:p w14:paraId="7306A0CF" w14:textId="77777777" w:rsidR="00133813" w:rsidRPr="00EC3D3B" w:rsidRDefault="006F37E0" w:rsidP="00133813">
      <w:pPr>
        <w:tabs>
          <w:tab w:val="left" w:pos="1080"/>
        </w:tabs>
        <w:ind w:firstLine="720"/>
        <w:jc w:val="both"/>
      </w:pPr>
      <w:r w:rsidRPr="00EC3D3B">
        <w:t>16.5.</w:t>
      </w:r>
      <w:r w:rsidR="00A72FDA" w:rsidRPr="00EC3D3B">
        <w:t xml:space="preserve"> </w:t>
      </w:r>
      <w:r w:rsidR="002E7596">
        <w:t xml:space="preserve">festivalio metu </w:t>
      </w:r>
      <w:r w:rsidR="00A72FDA" w:rsidRPr="00EC3D3B">
        <w:t>numatoma organizuoti nemokamus renginius (dalį renginių) Šiaulių miesto visuomenei.</w:t>
      </w:r>
      <w:r w:rsidR="00133813" w:rsidRPr="00EC3D3B">
        <w:t xml:space="preserve"> </w:t>
      </w:r>
    </w:p>
    <w:p w14:paraId="7306A0D0" w14:textId="39D9FA4E" w:rsidR="008535C3" w:rsidRPr="00373E1B" w:rsidRDefault="008535C3" w:rsidP="008535C3">
      <w:pPr>
        <w:tabs>
          <w:tab w:val="left" w:pos="1080"/>
        </w:tabs>
        <w:jc w:val="both"/>
        <w:rPr>
          <w:bCs/>
        </w:rPr>
      </w:pPr>
      <w:r w:rsidRPr="00EC3D3B">
        <w:t xml:space="preserve">            </w:t>
      </w:r>
      <w:r w:rsidR="006F37E0" w:rsidRPr="00373E1B">
        <w:t>17.</w:t>
      </w:r>
      <w:r w:rsidRPr="00373E1B">
        <w:t xml:space="preserve"> Į </w:t>
      </w:r>
      <w:r w:rsidR="00492A0A" w:rsidRPr="00373E1B">
        <w:t>Reprezentacinių r</w:t>
      </w:r>
      <w:r w:rsidR="009A6382" w:rsidRPr="00373E1B">
        <w:t>enginių s</w:t>
      </w:r>
      <w:r w:rsidRPr="00373E1B">
        <w:t>ąrašą gali būti įtraukti tos pačios meno srities festivaliai (pvz.</w:t>
      </w:r>
      <w:r w:rsidR="009A6382" w:rsidRPr="00373E1B">
        <w:t>:</w:t>
      </w:r>
      <w:r w:rsidRPr="00373E1B">
        <w:t xml:space="preserve"> muzikos, dailės, </w:t>
      </w:r>
      <w:r w:rsidR="00136642" w:rsidRPr="00373E1B">
        <w:t>teatro</w:t>
      </w:r>
      <w:r w:rsidRPr="00373E1B">
        <w:t xml:space="preserve"> ir kt.), bet negali būti įtraukti du to paties meninio žanro festivaliai (pvz.</w:t>
      </w:r>
      <w:r w:rsidR="009A6382" w:rsidRPr="00373E1B">
        <w:t>:</w:t>
      </w:r>
      <w:r w:rsidRPr="00373E1B">
        <w:t xml:space="preserve"> chorinės muzikos, operinės</w:t>
      </w:r>
      <w:r w:rsidR="00136642" w:rsidRPr="00373E1B">
        <w:t xml:space="preserve"> muzikos ir pan.</w:t>
      </w:r>
      <w:r w:rsidRPr="00373E1B">
        <w:t xml:space="preserve">). Susidarius situacijai, kai Kultūros </w:t>
      </w:r>
      <w:r w:rsidR="0042157E" w:rsidRPr="00373E1B">
        <w:t xml:space="preserve">tarybos </w:t>
      </w:r>
      <w:r w:rsidRPr="00373E1B">
        <w:t xml:space="preserve">nariai reprezentacinį statusą rekomenduoja suteikti dviem to paties meninio žanro festivaliams, galutinį </w:t>
      </w:r>
      <w:r w:rsidR="0042157E" w:rsidRPr="00373E1B">
        <w:t xml:space="preserve">sprendimą priima </w:t>
      </w:r>
      <w:r w:rsidR="00721208" w:rsidRPr="00373E1B">
        <w:t>Savivaldybės administracijo</w:t>
      </w:r>
      <w:r w:rsidR="00A95B47" w:rsidRPr="00373E1B">
        <w:t>s direktoriaus įsakymu sudaryta komisija</w:t>
      </w:r>
      <w:r w:rsidR="00721208" w:rsidRPr="00373E1B">
        <w:t xml:space="preserve"> (toliau – Komisija)</w:t>
      </w:r>
      <w:r w:rsidRPr="00373E1B">
        <w:t>.</w:t>
      </w:r>
      <w:r w:rsidRPr="00373E1B">
        <w:rPr>
          <w:bCs/>
        </w:rPr>
        <w:t xml:space="preserve"> </w:t>
      </w:r>
    </w:p>
    <w:p w14:paraId="7306A0D1" w14:textId="7A644F95" w:rsidR="00133813" w:rsidRPr="00373E1B" w:rsidRDefault="006F37E0" w:rsidP="000F5CCF">
      <w:pPr>
        <w:pStyle w:val="Default"/>
        <w:ind w:firstLine="720"/>
        <w:jc w:val="both"/>
        <w:rPr>
          <w:color w:val="auto"/>
        </w:rPr>
      </w:pPr>
      <w:r w:rsidRPr="00373E1B">
        <w:rPr>
          <w:bCs/>
          <w:color w:val="auto"/>
        </w:rPr>
        <w:t>18.</w:t>
      </w:r>
      <w:r w:rsidR="00133813" w:rsidRPr="00373E1B">
        <w:rPr>
          <w:color w:val="auto"/>
        </w:rPr>
        <w:t xml:space="preserve"> Sporto </w:t>
      </w:r>
      <w:r w:rsidR="004E2A88" w:rsidRPr="00373E1B">
        <w:rPr>
          <w:color w:val="auto"/>
        </w:rPr>
        <w:t xml:space="preserve">taryba </w:t>
      </w:r>
      <w:r w:rsidR="0009774C" w:rsidRPr="00373E1B">
        <w:rPr>
          <w:color w:val="auto"/>
        </w:rPr>
        <w:t>P</w:t>
      </w:r>
      <w:r w:rsidR="00C113FD" w:rsidRPr="00373E1B">
        <w:rPr>
          <w:color w:val="auto"/>
        </w:rPr>
        <w:t>araiškas</w:t>
      </w:r>
      <w:r w:rsidR="002E54A0" w:rsidRPr="00373E1B">
        <w:rPr>
          <w:color w:val="auto"/>
        </w:rPr>
        <w:t xml:space="preserve"> vertina </w:t>
      </w:r>
      <w:r w:rsidR="00133813" w:rsidRPr="00373E1B">
        <w:rPr>
          <w:color w:val="auto"/>
        </w:rPr>
        <w:t xml:space="preserve">pagal šiuos </w:t>
      </w:r>
      <w:r w:rsidR="002879AD" w:rsidRPr="00373E1B">
        <w:rPr>
          <w:color w:val="auto"/>
        </w:rPr>
        <w:t xml:space="preserve">atrankos vertinimo </w:t>
      </w:r>
      <w:r w:rsidR="00133813" w:rsidRPr="00373E1B">
        <w:rPr>
          <w:color w:val="auto"/>
        </w:rPr>
        <w:t>kriterijus:</w:t>
      </w:r>
    </w:p>
    <w:p w14:paraId="7306A0D2" w14:textId="77777777" w:rsidR="00133813" w:rsidRPr="00373E1B" w:rsidRDefault="006F37E0" w:rsidP="00133813">
      <w:pPr>
        <w:ind w:firstLine="720"/>
        <w:jc w:val="both"/>
        <w:rPr>
          <w:szCs w:val="24"/>
          <w:lang w:eastAsia="lt-LT"/>
        </w:rPr>
      </w:pPr>
      <w:r w:rsidRPr="00373E1B">
        <w:rPr>
          <w:bCs/>
        </w:rPr>
        <w:t>18.1.</w:t>
      </w:r>
      <w:r w:rsidR="004764DF" w:rsidRPr="00373E1B">
        <w:rPr>
          <w:bCs/>
        </w:rPr>
        <w:t xml:space="preserve"> renginys </w:t>
      </w:r>
      <w:r w:rsidR="00387F1B" w:rsidRPr="00373E1B">
        <w:rPr>
          <w:bCs/>
        </w:rPr>
        <w:t xml:space="preserve">yra </w:t>
      </w:r>
      <w:r w:rsidR="004764DF" w:rsidRPr="00373E1B">
        <w:rPr>
          <w:bCs/>
        </w:rPr>
        <w:t xml:space="preserve">įtrauktas į šalies sporto šakos federacijos ar skėtinės </w:t>
      </w:r>
      <w:r w:rsidR="00FF6E89" w:rsidRPr="00373E1B">
        <w:rPr>
          <w:bCs/>
        </w:rPr>
        <w:t>šalies</w:t>
      </w:r>
      <w:r w:rsidR="004764DF" w:rsidRPr="00373E1B">
        <w:rPr>
          <w:bCs/>
        </w:rPr>
        <w:t xml:space="preserve"> organizacijos renginių tvarkaraštį</w:t>
      </w:r>
      <w:r w:rsidR="00133813" w:rsidRPr="00373E1B">
        <w:rPr>
          <w:szCs w:val="24"/>
          <w:lang w:eastAsia="lt-LT"/>
        </w:rPr>
        <w:t>;</w:t>
      </w:r>
    </w:p>
    <w:p w14:paraId="7306A0D3" w14:textId="77777777" w:rsidR="004764DF" w:rsidRPr="00373E1B" w:rsidRDefault="00552C07" w:rsidP="00133813">
      <w:pPr>
        <w:ind w:firstLine="720"/>
        <w:jc w:val="both"/>
        <w:rPr>
          <w:szCs w:val="24"/>
          <w:lang w:eastAsia="lt-LT"/>
        </w:rPr>
      </w:pPr>
      <w:r w:rsidRPr="00373E1B">
        <w:rPr>
          <w:szCs w:val="24"/>
          <w:lang w:eastAsia="lt-LT"/>
        </w:rPr>
        <w:t>18.</w:t>
      </w:r>
      <w:r w:rsidRPr="00373E1B">
        <w:rPr>
          <w:szCs w:val="24"/>
          <w:lang w:val="en-US" w:eastAsia="lt-LT"/>
        </w:rPr>
        <w:t>2</w:t>
      </w:r>
      <w:r w:rsidR="00AA13ED" w:rsidRPr="00373E1B">
        <w:rPr>
          <w:szCs w:val="24"/>
          <w:lang w:eastAsia="lt-LT"/>
        </w:rPr>
        <w:t>.</w:t>
      </w:r>
      <w:r w:rsidR="004764DF" w:rsidRPr="00373E1B">
        <w:rPr>
          <w:szCs w:val="24"/>
          <w:lang w:eastAsia="lt-LT"/>
        </w:rPr>
        <w:t xml:space="preserve"> renginiui organizuoti mieste yra tarptautinius reikalavimus atitinkanti sporto šakos infrastuktūra;</w:t>
      </w:r>
    </w:p>
    <w:p w14:paraId="7306A0D4" w14:textId="77777777" w:rsidR="004764DF" w:rsidRPr="00373E1B" w:rsidRDefault="00552C07" w:rsidP="00133813">
      <w:pPr>
        <w:ind w:firstLine="720"/>
        <w:jc w:val="both"/>
        <w:rPr>
          <w:szCs w:val="24"/>
          <w:lang w:eastAsia="lt-LT"/>
        </w:rPr>
      </w:pPr>
      <w:r w:rsidRPr="00373E1B">
        <w:rPr>
          <w:szCs w:val="24"/>
          <w:lang w:eastAsia="lt-LT"/>
        </w:rPr>
        <w:lastRenderedPageBreak/>
        <w:t>18.3</w:t>
      </w:r>
      <w:r w:rsidR="00AA13ED" w:rsidRPr="00373E1B">
        <w:rPr>
          <w:szCs w:val="24"/>
          <w:lang w:eastAsia="lt-LT"/>
        </w:rPr>
        <w:t>.</w:t>
      </w:r>
      <w:r w:rsidR="004764DF" w:rsidRPr="00373E1B">
        <w:rPr>
          <w:szCs w:val="24"/>
          <w:lang w:eastAsia="lt-LT"/>
        </w:rPr>
        <w:t xml:space="preserve"> renginys viešinamas </w:t>
      </w:r>
      <w:r w:rsidR="00103293" w:rsidRPr="00373E1B">
        <w:rPr>
          <w:szCs w:val="24"/>
          <w:lang w:eastAsia="lt-LT"/>
        </w:rPr>
        <w:t>ir (</w:t>
      </w:r>
      <w:r w:rsidR="0053504A" w:rsidRPr="00373E1B">
        <w:rPr>
          <w:szCs w:val="24"/>
          <w:lang w:eastAsia="lt-LT"/>
        </w:rPr>
        <w:t>ar</w:t>
      </w:r>
      <w:r w:rsidR="00103293" w:rsidRPr="00373E1B">
        <w:rPr>
          <w:szCs w:val="24"/>
          <w:lang w:eastAsia="lt-LT"/>
        </w:rPr>
        <w:t>)</w:t>
      </w:r>
      <w:r w:rsidR="0053504A" w:rsidRPr="00373E1B">
        <w:rPr>
          <w:szCs w:val="24"/>
          <w:lang w:eastAsia="lt-LT"/>
        </w:rPr>
        <w:t xml:space="preserve"> transliuojamas </w:t>
      </w:r>
      <w:r w:rsidR="004764DF" w:rsidRPr="00373E1B">
        <w:rPr>
          <w:szCs w:val="24"/>
          <w:lang w:eastAsia="lt-LT"/>
        </w:rPr>
        <w:t>nacion</w:t>
      </w:r>
      <w:r w:rsidR="0053504A" w:rsidRPr="00373E1B">
        <w:rPr>
          <w:szCs w:val="24"/>
          <w:lang w:eastAsia="lt-LT"/>
        </w:rPr>
        <w:t>aliniu lygiu (šalies televizijoje, naujienų portale ar svetainėje</w:t>
      </w:r>
      <w:r w:rsidR="004764DF" w:rsidRPr="00373E1B">
        <w:rPr>
          <w:szCs w:val="24"/>
          <w:lang w:eastAsia="lt-LT"/>
        </w:rPr>
        <w:t>);</w:t>
      </w:r>
    </w:p>
    <w:p w14:paraId="7306A0D5" w14:textId="233B2B07" w:rsidR="004764DF" w:rsidRPr="00373E1B" w:rsidRDefault="00552C07" w:rsidP="00133813">
      <w:pPr>
        <w:ind w:firstLine="720"/>
        <w:jc w:val="both"/>
        <w:rPr>
          <w:szCs w:val="24"/>
          <w:lang w:eastAsia="lt-LT"/>
        </w:rPr>
      </w:pPr>
      <w:r w:rsidRPr="00373E1B">
        <w:rPr>
          <w:szCs w:val="24"/>
          <w:lang w:eastAsia="lt-LT"/>
        </w:rPr>
        <w:t>18.4</w:t>
      </w:r>
      <w:r w:rsidR="00AA13ED" w:rsidRPr="00373E1B">
        <w:rPr>
          <w:szCs w:val="24"/>
          <w:lang w:eastAsia="lt-LT"/>
        </w:rPr>
        <w:t>.</w:t>
      </w:r>
      <w:r w:rsidR="004764DF" w:rsidRPr="00373E1B">
        <w:rPr>
          <w:szCs w:val="24"/>
          <w:lang w:eastAsia="lt-LT"/>
        </w:rPr>
        <w:t xml:space="preserve"> </w:t>
      </w:r>
      <w:r w:rsidR="0053504A" w:rsidRPr="00373E1B">
        <w:rPr>
          <w:szCs w:val="24"/>
          <w:lang w:eastAsia="lt-LT"/>
        </w:rPr>
        <w:t xml:space="preserve">planuojamas </w:t>
      </w:r>
      <w:r w:rsidR="004764DF" w:rsidRPr="00373E1B">
        <w:rPr>
          <w:szCs w:val="24"/>
          <w:lang w:eastAsia="lt-LT"/>
        </w:rPr>
        <w:t xml:space="preserve">renginio </w:t>
      </w:r>
      <w:r w:rsidR="00175B9D" w:rsidRPr="00373E1B">
        <w:rPr>
          <w:szCs w:val="24"/>
          <w:lang w:eastAsia="lt-LT"/>
        </w:rPr>
        <w:t>žiūrovų skaičius</w:t>
      </w:r>
      <w:r w:rsidR="009A6382" w:rsidRPr="00373E1B">
        <w:rPr>
          <w:szCs w:val="24"/>
          <w:lang w:eastAsia="lt-LT"/>
        </w:rPr>
        <w:t xml:space="preserve"> – </w:t>
      </w:r>
      <w:r w:rsidR="00175B9D" w:rsidRPr="00373E1B">
        <w:rPr>
          <w:szCs w:val="24"/>
          <w:lang w:eastAsia="lt-LT"/>
        </w:rPr>
        <w:t xml:space="preserve">ne mažiau </w:t>
      </w:r>
      <w:r w:rsidR="009A6382" w:rsidRPr="00373E1B">
        <w:rPr>
          <w:szCs w:val="24"/>
          <w:lang w:eastAsia="lt-LT"/>
        </w:rPr>
        <w:t xml:space="preserve">nei </w:t>
      </w:r>
      <w:r w:rsidR="00175B9D" w:rsidRPr="00373E1B">
        <w:rPr>
          <w:szCs w:val="24"/>
          <w:lang w:eastAsia="lt-LT"/>
        </w:rPr>
        <w:t>6</w:t>
      </w:r>
      <w:r w:rsidR="004764DF" w:rsidRPr="00373E1B">
        <w:rPr>
          <w:szCs w:val="24"/>
          <w:lang w:eastAsia="lt-LT"/>
        </w:rPr>
        <w:t xml:space="preserve">00 (jeigu </w:t>
      </w:r>
      <w:r w:rsidR="009D4DB9" w:rsidRPr="00373E1B">
        <w:rPr>
          <w:szCs w:val="24"/>
          <w:lang w:eastAsia="lt-LT"/>
        </w:rPr>
        <w:t>parduodami bilietai</w:t>
      </w:r>
      <w:r w:rsidR="00AB03D3" w:rsidRPr="00373E1B">
        <w:rPr>
          <w:szCs w:val="24"/>
          <w:lang w:eastAsia="lt-LT"/>
        </w:rPr>
        <w:t>);</w:t>
      </w:r>
      <w:r w:rsidR="006577B5" w:rsidRPr="00373E1B">
        <w:rPr>
          <w:szCs w:val="24"/>
          <w:lang w:eastAsia="lt-LT"/>
        </w:rPr>
        <w:t xml:space="preserve"> </w:t>
      </w:r>
    </w:p>
    <w:p w14:paraId="7306A0D6" w14:textId="77777777" w:rsidR="001D2943" w:rsidRPr="00EC3D3B" w:rsidRDefault="00552C07" w:rsidP="0007398C">
      <w:pPr>
        <w:ind w:firstLine="720"/>
        <w:jc w:val="both"/>
        <w:rPr>
          <w:szCs w:val="24"/>
          <w:lang w:val="en-US" w:eastAsia="lt-LT"/>
        </w:rPr>
      </w:pPr>
      <w:r w:rsidRPr="00373E1B">
        <w:rPr>
          <w:szCs w:val="24"/>
          <w:lang w:eastAsia="lt-LT"/>
        </w:rPr>
        <w:t>18.5</w:t>
      </w:r>
      <w:r w:rsidR="00AA13ED" w:rsidRPr="00373E1B">
        <w:rPr>
          <w:szCs w:val="24"/>
          <w:lang w:eastAsia="lt-LT"/>
        </w:rPr>
        <w:t>.</w:t>
      </w:r>
      <w:r w:rsidR="00AB03D3" w:rsidRPr="00373E1B">
        <w:rPr>
          <w:szCs w:val="24"/>
          <w:lang w:eastAsia="lt-LT"/>
        </w:rPr>
        <w:t xml:space="preserve"> renginio organizatoriai </w:t>
      </w:r>
      <w:r w:rsidR="0053504A" w:rsidRPr="00373E1B">
        <w:rPr>
          <w:szCs w:val="24"/>
          <w:lang w:eastAsia="lt-LT"/>
        </w:rPr>
        <w:t>privalo turėti</w:t>
      </w:r>
      <w:r w:rsidR="00AB03D3" w:rsidRPr="00373E1B">
        <w:rPr>
          <w:szCs w:val="24"/>
          <w:lang w:eastAsia="lt-LT"/>
        </w:rPr>
        <w:t xml:space="preserve"> šalies sporto šakos federacijos</w:t>
      </w:r>
      <w:r w:rsidR="00E3549A" w:rsidRPr="00373E1B">
        <w:rPr>
          <w:szCs w:val="24"/>
          <w:lang w:eastAsia="lt-LT"/>
        </w:rPr>
        <w:t xml:space="preserve"> ar </w:t>
      </w:r>
      <w:r w:rsidR="0053504A" w:rsidRPr="00373E1B">
        <w:rPr>
          <w:szCs w:val="24"/>
          <w:lang w:eastAsia="lt-LT"/>
        </w:rPr>
        <w:t>asociacijos</w:t>
      </w:r>
      <w:r w:rsidR="00AB03D3" w:rsidRPr="00373E1B">
        <w:rPr>
          <w:szCs w:val="24"/>
          <w:lang w:eastAsia="lt-LT"/>
        </w:rPr>
        <w:t xml:space="preserve"> rekomendaciją.</w:t>
      </w:r>
    </w:p>
    <w:p w14:paraId="7306A0D7" w14:textId="447C0819" w:rsidR="00333F20" w:rsidRPr="00EC3D3B" w:rsidRDefault="00333F20" w:rsidP="005B6BA9">
      <w:pPr>
        <w:tabs>
          <w:tab w:val="left" w:pos="1080"/>
        </w:tabs>
        <w:jc w:val="both"/>
      </w:pPr>
      <w:r w:rsidRPr="00EC3D3B">
        <w:t xml:space="preserve">            </w:t>
      </w:r>
      <w:r w:rsidR="00AA13ED" w:rsidRPr="00EC3D3B">
        <w:t>19.</w:t>
      </w:r>
      <w:r w:rsidRPr="00EC3D3B">
        <w:t xml:space="preserve"> </w:t>
      </w:r>
      <w:r w:rsidR="00A95B47" w:rsidRPr="00373E1B">
        <w:t>R</w:t>
      </w:r>
      <w:r w:rsidRPr="00373E1B">
        <w:t xml:space="preserve">enginys gali būti įtrauktas į </w:t>
      </w:r>
      <w:r w:rsidR="00373E1B" w:rsidRPr="00373E1B">
        <w:t>rekomenduojamą R</w:t>
      </w:r>
      <w:r w:rsidRPr="00373E1B">
        <w:t xml:space="preserve">eprezentacinių renginių sąrašą, jei atitinka </w:t>
      </w:r>
      <w:r w:rsidR="00FC7283" w:rsidRPr="00373E1B">
        <w:t xml:space="preserve">visus </w:t>
      </w:r>
      <w:r w:rsidR="000A78E6" w:rsidRPr="00373E1B">
        <w:t xml:space="preserve">tam tikros srities </w:t>
      </w:r>
      <w:r w:rsidR="00F8513C" w:rsidRPr="00373E1B">
        <w:t>atrankos</w:t>
      </w:r>
      <w:r w:rsidR="00F8513C" w:rsidRPr="00373E1B">
        <w:rPr>
          <w:color w:val="FF0000"/>
        </w:rPr>
        <w:t xml:space="preserve"> </w:t>
      </w:r>
      <w:r w:rsidR="00387F1B" w:rsidRPr="00373E1B">
        <w:t>vertinimo</w:t>
      </w:r>
      <w:r w:rsidRPr="00373E1B">
        <w:t xml:space="preserve"> kriterijus.</w:t>
      </w:r>
    </w:p>
    <w:p w14:paraId="7306A0D8" w14:textId="77777777" w:rsidR="00644485" w:rsidRPr="00EC3D3B" w:rsidRDefault="00AA13ED" w:rsidP="00644485">
      <w:pPr>
        <w:pStyle w:val="Default"/>
        <w:ind w:firstLine="720"/>
        <w:jc w:val="both"/>
        <w:rPr>
          <w:strike/>
          <w:color w:val="auto"/>
        </w:rPr>
      </w:pPr>
      <w:r w:rsidRPr="00EC3D3B">
        <w:rPr>
          <w:color w:val="auto"/>
        </w:rPr>
        <w:t>20.</w:t>
      </w:r>
      <w:r w:rsidR="00644485" w:rsidRPr="00EC3D3B">
        <w:rPr>
          <w:color w:val="auto"/>
        </w:rPr>
        <w:t xml:space="preserve"> </w:t>
      </w:r>
      <w:r w:rsidR="006577B5" w:rsidRPr="00EC3D3B">
        <w:rPr>
          <w:color w:val="auto"/>
        </w:rPr>
        <w:t xml:space="preserve">Tarybos </w:t>
      </w:r>
      <w:r w:rsidR="00644485" w:rsidRPr="00EC3D3B">
        <w:rPr>
          <w:color w:val="auto"/>
        </w:rPr>
        <w:t xml:space="preserve">posėdyje priimti sprendimai </w:t>
      </w:r>
      <w:r w:rsidR="00A82BCF" w:rsidRPr="00EC3D3B">
        <w:rPr>
          <w:color w:val="auto"/>
        </w:rPr>
        <w:t xml:space="preserve">ir rekomendacijos </w:t>
      </w:r>
      <w:r w:rsidR="00644485" w:rsidRPr="00EC3D3B">
        <w:rPr>
          <w:color w:val="auto"/>
        </w:rPr>
        <w:t xml:space="preserve">įforminami protokolu. </w:t>
      </w:r>
    </w:p>
    <w:p w14:paraId="7306A0D9" w14:textId="49E1CEE3" w:rsidR="00E3549A" w:rsidRPr="00EC3D3B" w:rsidRDefault="00AA13ED" w:rsidP="00E3549A">
      <w:pPr>
        <w:pStyle w:val="Default"/>
        <w:ind w:firstLine="720"/>
        <w:jc w:val="both"/>
        <w:rPr>
          <w:color w:val="auto"/>
        </w:rPr>
      </w:pPr>
      <w:r w:rsidRPr="00EC3D3B">
        <w:rPr>
          <w:color w:val="auto"/>
        </w:rPr>
        <w:t>21.</w:t>
      </w:r>
      <w:r w:rsidR="00E3549A" w:rsidRPr="00EC3D3B">
        <w:rPr>
          <w:color w:val="auto"/>
          <w:vertAlign w:val="superscript"/>
        </w:rPr>
        <w:t xml:space="preserve"> </w:t>
      </w:r>
      <w:r w:rsidR="00E3549A" w:rsidRPr="00373E1B">
        <w:rPr>
          <w:color w:val="auto"/>
        </w:rPr>
        <w:t xml:space="preserve">Jeigu </w:t>
      </w:r>
      <w:r w:rsidR="00A82BCF" w:rsidRPr="00373E1B">
        <w:rPr>
          <w:color w:val="auto"/>
        </w:rPr>
        <w:t>T</w:t>
      </w:r>
      <w:r w:rsidR="00E3549A" w:rsidRPr="00373E1B">
        <w:rPr>
          <w:color w:val="auto"/>
        </w:rPr>
        <w:t xml:space="preserve">arybos narys yra </w:t>
      </w:r>
      <w:r w:rsidR="0009774C" w:rsidRPr="00373E1B">
        <w:rPr>
          <w:color w:val="auto"/>
        </w:rPr>
        <w:t>P</w:t>
      </w:r>
      <w:r w:rsidR="00E3549A" w:rsidRPr="00373E1B">
        <w:rPr>
          <w:color w:val="auto"/>
        </w:rPr>
        <w:t xml:space="preserve">araišką pateikusios </w:t>
      </w:r>
      <w:r w:rsidR="00A82BCF" w:rsidRPr="00373E1B">
        <w:rPr>
          <w:color w:val="auto"/>
        </w:rPr>
        <w:t xml:space="preserve">įstaigos, </w:t>
      </w:r>
      <w:r w:rsidR="00E3549A" w:rsidRPr="00373E1B">
        <w:rPr>
          <w:color w:val="auto"/>
        </w:rPr>
        <w:t xml:space="preserve">organizacijos vadovas, narys arba dalyvauja įgyvendinant </w:t>
      </w:r>
      <w:r w:rsidR="00721208" w:rsidRPr="00373E1B">
        <w:rPr>
          <w:color w:val="auto"/>
        </w:rPr>
        <w:t xml:space="preserve">reprezentacinį </w:t>
      </w:r>
      <w:r w:rsidR="00E3549A" w:rsidRPr="00373E1B">
        <w:rPr>
          <w:color w:val="auto"/>
        </w:rPr>
        <w:t>festivalį</w:t>
      </w:r>
      <w:r w:rsidR="00721208" w:rsidRPr="00373E1B">
        <w:rPr>
          <w:color w:val="auto"/>
        </w:rPr>
        <w:t xml:space="preserve">, švietimo </w:t>
      </w:r>
      <w:r w:rsidR="00E3549A" w:rsidRPr="00373E1B">
        <w:rPr>
          <w:color w:val="auto"/>
        </w:rPr>
        <w:t xml:space="preserve">ar sporto renginį, jis privalo nusišalinti nuo visų sprendimų svarstant visų </w:t>
      </w:r>
      <w:r w:rsidR="00721208" w:rsidRPr="00373E1B">
        <w:rPr>
          <w:color w:val="auto"/>
        </w:rPr>
        <w:t xml:space="preserve">reprezentacinių </w:t>
      </w:r>
      <w:r w:rsidR="00E3549A" w:rsidRPr="00373E1B">
        <w:rPr>
          <w:color w:val="auto"/>
        </w:rPr>
        <w:t>festivalių</w:t>
      </w:r>
      <w:r w:rsidR="00A82BCF" w:rsidRPr="00373E1B">
        <w:rPr>
          <w:color w:val="auto"/>
        </w:rPr>
        <w:t xml:space="preserve">, </w:t>
      </w:r>
      <w:r w:rsidR="00721208" w:rsidRPr="00373E1B">
        <w:rPr>
          <w:color w:val="auto"/>
        </w:rPr>
        <w:t>švietimo</w:t>
      </w:r>
      <w:r w:rsidR="00E3549A" w:rsidRPr="00373E1B">
        <w:rPr>
          <w:color w:val="auto"/>
        </w:rPr>
        <w:t xml:space="preserve"> ar sporto renginių statuso suteikimo ir dalinio finansavimo klausimus.</w:t>
      </w:r>
    </w:p>
    <w:p w14:paraId="7306A0DA" w14:textId="0A0DB119" w:rsidR="00E3549A" w:rsidRPr="00EC3D3B" w:rsidRDefault="00AA13ED" w:rsidP="00E3549A">
      <w:pPr>
        <w:pStyle w:val="Default"/>
        <w:ind w:firstLine="720"/>
        <w:jc w:val="both"/>
        <w:rPr>
          <w:color w:val="auto"/>
        </w:rPr>
      </w:pPr>
      <w:r w:rsidRPr="00EC3D3B">
        <w:rPr>
          <w:color w:val="auto"/>
        </w:rPr>
        <w:t>22.</w:t>
      </w:r>
      <w:r w:rsidR="00E3549A" w:rsidRPr="00EC3D3B">
        <w:rPr>
          <w:color w:val="auto"/>
          <w:vertAlign w:val="superscript"/>
        </w:rPr>
        <w:t xml:space="preserve"> </w:t>
      </w:r>
      <w:r w:rsidR="00E3549A" w:rsidRPr="00373E1B">
        <w:rPr>
          <w:color w:val="auto"/>
        </w:rPr>
        <w:t xml:space="preserve">Jeigu dėl nusišalinimo procedūros </w:t>
      </w:r>
      <w:r w:rsidR="00A82BCF" w:rsidRPr="00373E1B">
        <w:rPr>
          <w:color w:val="auto"/>
        </w:rPr>
        <w:t>T</w:t>
      </w:r>
      <w:r w:rsidR="00E3549A" w:rsidRPr="00373E1B">
        <w:rPr>
          <w:color w:val="auto"/>
        </w:rPr>
        <w:t>arybos posėdyje nesusidaro kvorumo, klausimus dėl reprezentacinio festivalio</w:t>
      </w:r>
      <w:r w:rsidR="006F61F3" w:rsidRPr="00373E1B">
        <w:rPr>
          <w:color w:val="auto"/>
        </w:rPr>
        <w:t>,</w:t>
      </w:r>
      <w:r w:rsidR="00A82BCF" w:rsidRPr="00373E1B">
        <w:rPr>
          <w:color w:val="auto"/>
        </w:rPr>
        <w:t xml:space="preserve"> </w:t>
      </w:r>
      <w:r w:rsidR="00721208" w:rsidRPr="00373E1B">
        <w:rPr>
          <w:color w:val="auto"/>
        </w:rPr>
        <w:t>švietimo</w:t>
      </w:r>
      <w:r w:rsidR="00E3549A" w:rsidRPr="00373E1B">
        <w:rPr>
          <w:color w:val="auto"/>
        </w:rPr>
        <w:t xml:space="preserve"> ar sporto renginio statuso suteikimo ir dalinio finansavimo sprendžia Savivaldybės administracijos direktoriaus įsakymu sudaryta 7 narių komisija, į kurios sudėtį įeina likusieji </w:t>
      </w:r>
      <w:r w:rsidR="00A82BCF" w:rsidRPr="00373E1B">
        <w:rPr>
          <w:color w:val="auto"/>
        </w:rPr>
        <w:t>T</w:t>
      </w:r>
      <w:r w:rsidR="00E3549A" w:rsidRPr="00373E1B">
        <w:rPr>
          <w:color w:val="auto"/>
        </w:rPr>
        <w:t>arybos nariai</w:t>
      </w:r>
      <w:r w:rsidR="006F61F3" w:rsidRPr="00373E1B">
        <w:rPr>
          <w:color w:val="auto"/>
        </w:rPr>
        <w:t xml:space="preserve"> ir</w:t>
      </w:r>
      <w:r w:rsidR="00E3549A" w:rsidRPr="00373E1B">
        <w:rPr>
          <w:color w:val="auto"/>
        </w:rPr>
        <w:t xml:space="preserve"> Savivaldybės administracijos atstovai.</w:t>
      </w:r>
    </w:p>
    <w:p w14:paraId="7306A0DB" w14:textId="5A9AD036" w:rsidR="00E77DEF" w:rsidRPr="00EC3D3B" w:rsidRDefault="00AA13ED" w:rsidP="00C55588">
      <w:pPr>
        <w:pStyle w:val="Default"/>
        <w:ind w:firstLine="720"/>
        <w:jc w:val="both"/>
        <w:rPr>
          <w:color w:val="auto"/>
        </w:rPr>
      </w:pPr>
      <w:r w:rsidRPr="00630C3C">
        <w:rPr>
          <w:color w:val="auto"/>
        </w:rPr>
        <w:t>23</w:t>
      </w:r>
      <w:r w:rsidR="00721208" w:rsidRPr="00630C3C">
        <w:rPr>
          <w:color w:val="auto"/>
        </w:rPr>
        <w:t xml:space="preserve">. </w:t>
      </w:r>
      <w:r w:rsidR="00AD45FC" w:rsidRPr="00630C3C">
        <w:rPr>
          <w:color w:val="auto"/>
        </w:rPr>
        <w:t>T</w:t>
      </w:r>
      <w:r w:rsidR="00C55588" w:rsidRPr="00630C3C">
        <w:rPr>
          <w:color w:val="auto"/>
        </w:rPr>
        <w:t>aryba</w:t>
      </w:r>
      <w:r w:rsidR="006979AA" w:rsidRPr="00630C3C">
        <w:rPr>
          <w:color w:val="auto"/>
        </w:rPr>
        <w:t>,</w:t>
      </w:r>
      <w:r w:rsidR="00C55588" w:rsidRPr="00630C3C">
        <w:rPr>
          <w:color w:val="auto"/>
        </w:rPr>
        <w:t xml:space="preserve"> atlikus</w:t>
      </w:r>
      <w:r w:rsidR="006F61F3" w:rsidRPr="00630C3C">
        <w:rPr>
          <w:color w:val="auto"/>
        </w:rPr>
        <w:t>i</w:t>
      </w:r>
      <w:r w:rsidR="00C55588" w:rsidRPr="00630C3C">
        <w:rPr>
          <w:color w:val="auto"/>
        </w:rPr>
        <w:t xml:space="preserve"> vertinimą</w:t>
      </w:r>
      <w:r w:rsidR="006979AA" w:rsidRPr="00630C3C">
        <w:rPr>
          <w:color w:val="auto"/>
        </w:rPr>
        <w:t>,</w:t>
      </w:r>
      <w:r w:rsidR="00C55588" w:rsidRPr="00630C3C">
        <w:rPr>
          <w:color w:val="auto"/>
        </w:rPr>
        <w:t xml:space="preserve"> </w:t>
      </w:r>
      <w:r w:rsidR="00AD45FC" w:rsidRPr="00630C3C">
        <w:rPr>
          <w:color w:val="auto"/>
        </w:rPr>
        <w:t xml:space="preserve">sprendimus ir </w:t>
      </w:r>
      <w:r w:rsidR="00C55588" w:rsidRPr="00630C3C">
        <w:rPr>
          <w:color w:val="auto"/>
        </w:rPr>
        <w:t xml:space="preserve">rekomendacijas </w:t>
      </w:r>
      <w:r w:rsidR="00AD45FC" w:rsidRPr="00630C3C">
        <w:rPr>
          <w:color w:val="auto"/>
        </w:rPr>
        <w:t xml:space="preserve">teikia </w:t>
      </w:r>
      <w:r w:rsidR="00E03613" w:rsidRPr="00630C3C">
        <w:rPr>
          <w:color w:val="auto"/>
        </w:rPr>
        <w:t>K</w:t>
      </w:r>
      <w:r w:rsidR="00C55588" w:rsidRPr="00630C3C">
        <w:rPr>
          <w:color w:val="auto"/>
        </w:rPr>
        <w:t xml:space="preserve">omisijai, kurios </w:t>
      </w:r>
      <w:r w:rsidR="00E77DEF" w:rsidRPr="00630C3C">
        <w:rPr>
          <w:color w:val="auto"/>
        </w:rPr>
        <w:t>teikimu</w:t>
      </w:r>
      <w:r w:rsidR="00AD45FC" w:rsidRPr="00630C3C">
        <w:rPr>
          <w:color w:val="auto"/>
        </w:rPr>
        <w:t xml:space="preserve"> </w:t>
      </w:r>
      <w:r w:rsidR="006F61F3" w:rsidRPr="00630C3C">
        <w:rPr>
          <w:color w:val="auto"/>
        </w:rPr>
        <w:t>š</w:t>
      </w:r>
      <w:r w:rsidR="00AD45FC" w:rsidRPr="00630C3C">
        <w:rPr>
          <w:color w:val="auto"/>
        </w:rPr>
        <w:t>vietimo, kultūros ir sporto sri</w:t>
      </w:r>
      <w:r w:rsidR="006F61F3" w:rsidRPr="00630C3C">
        <w:rPr>
          <w:color w:val="auto"/>
        </w:rPr>
        <w:t xml:space="preserve">čių </w:t>
      </w:r>
      <w:r w:rsidR="00AD45FC" w:rsidRPr="00630C3C">
        <w:rPr>
          <w:color w:val="auto"/>
        </w:rPr>
        <w:t>reprezentacinio renginio statusui gauti</w:t>
      </w:r>
      <w:r w:rsidR="00373E1B" w:rsidRPr="00630C3C">
        <w:rPr>
          <w:color w:val="FF0000"/>
        </w:rPr>
        <w:t xml:space="preserve"> </w:t>
      </w:r>
      <w:r w:rsidR="00373E1B" w:rsidRPr="00630C3C">
        <w:rPr>
          <w:color w:val="auto"/>
        </w:rPr>
        <w:t>Reprezentacinių renginių</w:t>
      </w:r>
      <w:r w:rsidR="006F61F3" w:rsidRPr="00630C3C">
        <w:rPr>
          <w:color w:val="auto"/>
        </w:rPr>
        <w:t xml:space="preserve"> </w:t>
      </w:r>
      <w:r w:rsidR="006F61F3" w:rsidRPr="00630C3C">
        <w:t xml:space="preserve">sąrašą </w:t>
      </w:r>
      <w:r w:rsidR="00E77DEF" w:rsidRPr="00630C3C">
        <w:rPr>
          <w:color w:val="auto"/>
        </w:rPr>
        <w:t>trejų metų laikotarpiui tvirtina Savivaldybės taryba.</w:t>
      </w:r>
    </w:p>
    <w:p w14:paraId="7306A0DC" w14:textId="77777777" w:rsidR="00030A0F" w:rsidRPr="004B3B6B" w:rsidRDefault="00030A0F" w:rsidP="009B32CD">
      <w:pPr>
        <w:tabs>
          <w:tab w:val="left" w:pos="0"/>
        </w:tabs>
        <w:rPr>
          <w:b/>
        </w:rPr>
      </w:pPr>
    </w:p>
    <w:p w14:paraId="7306A0DD" w14:textId="77777777" w:rsidR="00A50B4D" w:rsidRPr="004B3B6B" w:rsidRDefault="004B3B6B" w:rsidP="00A50B4D">
      <w:pPr>
        <w:tabs>
          <w:tab w:val="left" w:pos="0"/>
        </w:tabs>
        <w:jc w:val="center"/>
        <w:rPr>
          <w:b/>
        </w:rPr>
      </w:pPr>
      <w:r w:rsidRPr="004B3B6B">
        <w:rPr>
          <w:b/>
        </w:rPr>
        <w:t>V</w:t>
      </w:r>
      <w:r w:rsidR="00A50B4D" w:rsidRPr="004B3B6B">
        <w:rPr>
          <w:b/>
        </w:rPr>
        <w:t xml:space="preserve"> SKYRIUS</w:t>
      </w:r>
    </w:p>
    <w:p w14:paraId="7306A0DE" w14:textId="77777777" w:rsidR="00A50B4D" w:rsidRPr="004B3B6B" w:rsidRDefault="004B3B6B" w:rsidP="00A50B4D">
      <w:pPr>
        <w:tabs>
          <w:tab w:val="left" w:pos="0"/>
        </w:tabs>
        <w:jc w:val="center"/>
        <w:rPr>
          <w:b/>
        </w:rPr>
      </w:pPr>
      <w:r w:rsidRPr="004B3B6B">
        <w:rPr>
          <w:b/>
        </w:rPr>
        <w:t>LĖŠŲ SKYRIMO IR ATSISKAITYMO UŽ JŲ PANAUDOJIMĄ TVARKA</w:t>
      </w:r>
    </w:p>
    <w:p w14:paraId="7306A0DF" w14:textId="77777777" w:rsidR="00030A0F" w:rsidRPr="004B3B6B" w:rsidRDefault="00030A0F" w:rsidP="00A50B4D">
      <w:pPr>
        <w:tabs>
          <w:tab w:val="left" w:pos="0"/>
        </w:tabs>
        <w:jc w:val="center"/>
        <w:rPr>
          <w:b/>
        </w:rPr>
      </w:pPr>
    </w:p>
    <w:p w14:paraId="7306A0E0" w14:textId="77777777" w:rsidR="006679D7" w:rsidRPr="00EC3D3B" w:rsidRDefault="00AA13ED" w:rsidP="006679D7">
      <w:pPr>
        <w:tabs>
          <w:tab w:val="left" w:pos="1080"/>
        </w:tabs>
        <w:ind w:firstLine="720"/>
        <w:jc w:val="both"/>
      </w:pPr>
      <w:r w:rsidRPr="00EC3D3B">
        <w:t>24</w:t>
      </w:r>
      <w:r w:rsidR="006679D7" w:rsidRPr="00EC3D3B">
        <w:t xml:space="preserve">. Reprezentacinio </w:t>
      </w:r>
      <w:r w:rsidR="006679D7" w:rsidRPr="00EC3D3B">
        <w:rPr>
          <w:color w:val="000000"/>
        </w:rPr>
        <w:t xml:space="preserve">renginio </w:t>
      </w:r>
      <w:r w:rsidR="006679D7" w:rsidRPr="00EC3D3B">
        <w:t xml:space="preserve">statusą gavusiam </w:t>
      </w:r>
      <w:r w:rsidR="006679D7" w:rsidRPr="00EC3D3B">
        <w:rPr>
          <w:color w:val="000000"/>
          <w:szCs w:val="24"/>
          <w:lang w:eastAsia="lt-LT"/>
        </w:rPr>
        <w:t>renginiui</w:t>
      </w:r>
      <w:r w:rsidR="006679D7" w:rsidRPr="00EC3D3B">
        <w:rPr>
          <w:color w:val="70AD47"/>
        </w:rPr>
        <w:t xml:space="preserve"> </w:t>
      </w:r>
      <w:r w:rsidR="006679D7" w:rsidRPr="00EC3D3B">
        <w:t>(toliau – projektas) trejus metus</w:t>
      </w:r>
      <w:r w:rsidR="006679D7" w:rsidRPr="00EC3D3B">
        <w:rPr>
          <w:color w:val="000000"/>
        </w:rPr>
        <w:t xml:space="preserve"> </w:t>
      </w:r>
      <w:r w:rsidR="006679D7" w:rsidRPr="00EC3D3B">
        <w:t>užtikrinamas dalinis finansavimas iš savivaldybės biudžete patvirtintų asignavimų.</w:t>
      </w:r>
    </w:p>
    <w:p w14:paraId="7306A0E1" w14:textId="494F70DD" w:rsidR="006679D7" w:rsidRPr="00EC3D3B" w:rsidRDefault="00AA13ED" w:rsidP="006679D7">
      <w:pPr>
        <w:tabs>
          <w:tab w:val="left" w:pos="1080"/>
        </w:tabs>
        <w:ind w:firstLine="720"/>
        <w:jc w:val="both"/>
      </w:pPr>
      <w:r w:rsidRPr="00D72C09">
        <w:t>25.</w:t>
      </w:r>
      <w:r w:rsidR="006679D7" w:rsidRPr="00D72C09">
        <w:t xml:space="preserve"> Lėšų poreikis projektams iš dalies finansuoti kasmet numatomas sudarant ateinančių metų savivaldybės biudžetą, atsižvelgiant į Komisijos rekomendacijas dėl reprezentacinio </w:t>
      </w:r>
      <w:r w:rsidR="006679D7" w:rsidRPr="00D72C09">
        <w:rPr>
          <w:color w:val="000000"/>
        </w:rPr>
        <w:t xml:space="preserve">renginio </w:t>
      </w:r>
      <w:r w:rsidR="006679D7" w:rsidRPr="00D72C09">
        <w:t xml:space="preserve">statusą gavusio </w:t>
      </w:r>
      <w:r w:rsidR="006679D7" w:rsidRPr="00D72C09">
        <w:rPr>
          <w:color w:val="000000"/>
          <w:szCs w:val="24"/>
          <w:lang w:eastAsia="lt-LT"/>
        </w:rPr>
        <w:t xml:space="preserve">renginio </w:t>
      </w:r>
      <w:r w:rsidR="006679D7" w:rsidRPr="00D72C09">
        <w:t xml:space="preserve">dalinio finansavimo iš savivaldybės biudžeto lėšų. Lėšų poreikį </w:t>
      </w:r>
      <w:r w:rsidR="008643A0" w:rsidRPr="00D72C09">
        <w:t xml:space="preserve">renginiui </w:t>
      </w:r>
      <w:r w:rsidR="006679D7" w:rsidRPr="00D72C09">
        <w:t xml:space="preserve">pirmaisiais metais Komisija rekomenduoja skirti atsižvelgdama į </w:t>
      </w:r>
      <w:r w:rsidR="0009774C" w:rsidRPr="00D72C09">
        <w:t>P</w:t>
      </w:r>
      <w:r w:rsidR="006679D7" w:rsidRPr="00D72C09">
        <w:t>araiškoje pateiktą sąmatą</w:t>
      </w:r>
      <w:r w:rsidR="006F61F3" w:rsidRPr="00D72C09">
        <w:t>.</w:t>
      </w:r>
      <w:r w:rsidR="006679D7" w:rsidRPr="00D72C09">
        <w:t xml:space="preserve"> </w:t>
      </w:r>
      <w:r w:rsidR="006F61F3" w:rsidRPr="00D72C09">
        <w:t>K</w:t>
      </w:r>
      <w:r w:rsidR="006679D7" w:rsidRPr="00D72C09">
        <w:t xml:space="preserve">itais metais Švietimo, Kultūros ir Sporto skyriai, atsižvelgdami į pateiktą praėjusių metų renginio ataskaitą ir į patikslintą </w:t>
      </w:r>
      <w:r w:rsidR="0009774C" w:rsidRPr="00D72C09">
        <w:t>P</w:t>
      </w:r>
      <w:r w:rsidR="006679D7" w:rsidRPr="00D72C09">
        <w:t>araišką gauti reprezentacini</w:t>
      </w:r>
      <w:r w:rsidR="006F61F3" w:rsidRPr="00D72C09">
        <w:t>am</w:t>
      </w:r>
      <w:r w:rsidR="006679D7" w:rsidRPr="00D72C09">
        <w:t xml:space="preserve"> rengini</w:t>
      </w:r>
      <w:r w:rsidR="006F61F3" w:rsidRPr="00D72C09">
        <w:t>ui</w:t>
      </w:r>
      <w:r w:rsidR="006679D7" w:rsidRPr="00D72C09">
        <w:t xml:space="preserve"> dalinį finansavimą iš savivaldybės biudžeto lėšų, teikia siūlymus Komisijai dėl kitų metų finansavimo. Jei projektas ateinančiais metais nebus vykdomas, projekto aprašymo ir patikslintos sąmatos teikti nereikia, tačiau apie tai būtina informuoti </w:t>
      </w:r>
      <w:r w:rsidR="00A66D57" w:rsidRPr="00D72C09">
        <w:rPr>
          <w:rFonts w:eastAsia="Calibri"/>
          <w:color w:val="000000"/>
        </w:rPr>
        <w:t xml:space="preserve">atitinkamą sritį kuruojantį </w:t>
      </w:r>
      <w:r w:rsidR="00B20BBE" w:rsidRPr="00D72C09">
        <w:t xml:space="preserve">Savivaldybės administracijos </w:t>
      </w:r>
      <w:r w:rsidR="00A66D57" w:rsidRPr="00D72C09">
        <w:rPr>
          <w:rFonts w:eastAsia="Calibri"/>
          <w:color w:val="000000"/>
        </w:rPr>
        <w:t>skyrių.</w:t>
      </w:r>
    </w:p>
    <w:p w14:paraId="7306A0E2" w14:textId="77777777" w:rsidR="00364C43" w:rsidRPr="00EC3D3B" w:rsidRDefault="00AA13ED" w:rsidP="00364C43">
      <w:pPr>
        <w:tabs>
          <w:tab w:val="left" w:pos="1080"/>
        </w:tabs>
        <w:ind w:firstLine="720"/>
        <w:jc w:val="both"/>
      </w:pPr>
      <w:r w:rsidRPr="00EC3D3B">
        <w:t>26.</w:t>
      </w:r>
      <w:r w:rsidR="00364C43" w:rsidRPr="00EC3D3B">
        <w:t xml:space="preserve"> </w:t>
      </w:r>
      <w:r w:rsidR="00916A13" w:rsidRPr="00EC3D3B">
        <w:t xml:space="preserve">Vienam </w:t>
      </w:r>
      <w:r w:rsidR="001842BE" w:rsidRPr="00EC3D3B">
        <w:t xml:space="preserve">projektui </w:t>
      </w:r>
      <w:r w:rsidR="00916A13" w:rsidRPr="00EC3D3B">
        <w:t xml:space="preserve">iš savivaldybės biudžeto </w:t>
      </w:r>
      <w:r w:rsidR="00364C43" w:rsidRPr="00EC3D3B">
        <w:t>skiri</w:t>
      </w:r>
      <w:r w:rsidR="00916A13" w:rsidRPr="00EC3D3B">
        <w:t>ama</w:t>
      </w:r>
      <w:r w:rsidR="00364C43" w:rsidRPr="00EC3D3B">
        <w:t xml:space="preserve"> n</w:t>
      </w:r>
      <w:r w:rsidR="001F666A" w:rsidRPr="00EC3D3B">
        <w:t xml:space="preserve">e mažiau kaip </w:t>
      </w:r>
      <w:r w:rsidR="00C7018B" w:rsidRPr="00EC3D3B">
        <w:t>5</w:t>
      </w:r>
      <w:r w:rsidR="001F666A" w:rsidRPr="00EC3D3B">
        <w:t xml:space="preserve"> 000</w:t>
      </w:r>
      <w:r w:rsidR="00364C43" w:rsidRPr="00EC3D3B">
        <w:t xml:space="preserve"> Eur. </w:t>
      </w:r>
    </w:p>
    <w:p w14:paraId="7306A0E3" w14:textId="77777777" w:rsidR="00DE13B5" w:rsidRPr="00EC3D3B" w:rsidRDefault="00AA13ED" w:rsidP="00364C43">
      <w:pPr>
        <w:tabs>
          <w:tab w:val="left" w:pos="1080"/>
        </w:tabs>
        <w:ind w:firstLine="720"/>
        <w:jc w:val="both"/>
      </w:pPr>
      <w:r w:rsidRPr="00EC3D3B">
        <w:t>27.</w:t>
      </w:r>
      <w:r w:rsidR="00DE13B5" w:rsidRPr="00EC3D3B">
        <w:t xml:space="preserve"> Projektui</w:t>
      </w:r>
      <w:r w:rsidR="00DE13B5" w:rsidRPr="00EC3D3B">
        <w:rPr>
          <w:sz w:val="20"/>
        </w:rPr>
        <w:t xml:space="preserve"> </w:t>
      </w:r>
      <w:r w:rsidR="00DE13B5" w:rsidRPr="00EC3D3B">
        <w:t>įgyvendinti reikalinga lėšų dalis, kurios nepadengia skirtos savivaldybės biudžeto lėšos, turi sudaryti ne mažiau nei 30 procentų viso projekto poreikio. Šią lėšų dalį turi padengti projekto vykdytojas savo arba partnerių (rėmėjų) indėliu (finansiniu ar nepiniginiu įnašu).</w:t>
      </w:r>
    </w:p>
    <w:p w14:paraId="7306A0E4" w14:textId="5C018F9E" w:rsidR="00967AE4" w:rsidRPr="00D72C09" w:rsidRDefault="00AA13ED" w:rsidP="006F61F3">
      <w:pPr>
        <w:tabs>
          <w:tab w:val="left" w:pos="1080"/>
        </w:tabs>
        <w:ind w:firstLine="720"/>
        <w:jc w:val="both"/>
        <w:rPr>
          <w:strike/>
        </w:rPr>
      </w:pPr>
      <w:r w:rsidRPr="00D72C09">
        <w:t>28.</w:t>
      </w:r>
      <w:r w:rsidR="00313031" w:rsidRPr="00D72C09">
        <w:t xml:space="preserve"> Tuo atveju, kai priimamas spendimas skirti tik dalį </w:t>
      </w:r>
      <w:r w:rsidR="0009774C" w:rsidRPr="00D72C09">
        <w:t>P</w:t>
      </w:r>
      <w:r w:rsidR="00313031" w:rsidRPr="00D72C09">
        <w:t>araiškoje prašomų lėšų</w:t>
      </w:r>
      <w:r w:rsidR="00FC7283" w:rsidRPr="00D72C09">
        <w:t>,</w:t>
      </w:r>
      <w:r w:rsidR="00313031" w:rsidRPr="00D72C09">
        <w:t xml:space="preserve"> </w:t>
      </w:r>
      <w:r w:rsidR="00FC7283" w:rsidRPr="00D72C09">
        <w:t>p</w:t>
      </w:r>
      <w:r w:rsidR="00313031" w:rsidRPr="00D72C09">
        <w:t xml:space="preserve">rojekto vykdytojas </w:t>
      </w:r>
      <w:r w:rsidR="00967AE4" w:rsidRPr="00D72C09">
        <w:t>turi teisę sumažinti projekto įgyvendinimo darbų mastą</w:t>
      </w:r>
      <w:r w:rsidR="006F61F3" w:rsidRPr="00D72C09">
        <w:t xml:space="preserve"> ir</w:t>
      </w:r>
      <w:r w:rsidR="00967AE4" w:rsidRPr="00D72C09">
        <w:t xml:space="preserve"> </w:t>
      </w:r>
      <w:r w:rsidR="006F61F3" w:rsidRPr="00D72C09">
        <w:t xml:space="preserve">apie tai raštu informuoti </w:t>
      </w:r>
      <w:r w:rsidR="006F61F3" w:rsidRPr="00D72C09">
        <w:rPr>
          <w:rFonts w:eastAsia="Calibri"/>
          <w:color w:val="000000"/>
        </w:rPr>
        <w:t>atitinkamą sritį kuruojantį skyrių</w:t>
      </w:r>
      <w:r w:rsidR="006F61F3" w:rsidRPr="00D72C09">
        <w:t xml:space="preserve">, </w:t>
      </w:r>
      <w:r w:rsidR="00967AE4" w:rsidRPr="00D72C09">
        <w:t xml:space="preserve">tačiau neturi teisės keisti </w:t>
      </w:r>
      <w:r w:rsidR="0009774C" w:rsidRPr="00D72C09">
        <w:t>P</w:t>
      </w:r>
      <w:r w:rsidR="00967AE4" w:rsidRPr="00D72C09">
        <w:t>araiškoje nurodytų tikslų ir veiklos turinio</w:t>
      </w:r>
      <w:r w:rsidR="00945A0D" w:rsidRPr="00D72C09">
        <w:t>.</w:t>
      </w:r>
    </w:p>
    <w:p w14:paraId="7306A0E5" w14:textId="629A2D35" w:rsidR="0080543A" w:rsidRPr="00EC3D3B" w:rsidRDefault="00AA13ED" w:rsidP="0080543A">
      <w:pPr>
        <w:tabs>
          <w:tab w:val="left" w:pos="1080"/>
        </w:tabs>
        <w:ind w:firstLine="720"/>
        <w:jc w:val="both"/>
      </w:pPr>
      <w:r w:rsidRPr="00D72C09">
        <w:t>29.</w:t>
      </w:r>
      <w:r w:rsidR="0080543A" w:rsidRPr="00D72C09">
        <w:t xml:space="preserve"> Projektams lėšos skiriamos Savivaldybės administracijos direktoriaus įsakymu. Su p</w:t>
      </w:r>
      <w:r w:rsidR="0080543A" w:rsidRPr="00D72C09">
        <w:rPr>
          <w:rFonts w:eastAsia="HG Mincho Light J" w:cs="Arial Unicode MS"/>
          <w:shd w:val="clear" w:color="auto" w:fill="FFFFFF"/>
        </w:rPr>
        <w:t>rojekto vykdytojais</w:t>
      </w:r>
      <w:r w:rsidR="00FC7283" w:rsidRPr="00D72C09">
        <w:t xml:space="preserve"> sudaromos </w:t>
      </w:r>
      <w:r w:rsidR="0080543A" w:rsidRPr="00D72C09">
        <w:t>projekt</w:t>
      </w:r>
      <w:r w:rsidR="00430240" w:rsidRPr="00D72C09">
        <w:t>ui</w:t>
      </w:r>
      <w:r w:rsidR="0080543A" w:rsidRPr="00D72C09">
        <w:t xml:space="preserve"> </w:t>
      </w:r>
      <w:r w:rsidR="00B20BBE" w:rsidRPr="00D72C09">
        <w:t>įgyvendin</w:t>
      </w:r>
      <w:r w:rsidR="00430240" w:rsidRPr="00D72C09">
        <w:t xml:space="preserve">ti </w:t>
      </w:r>
      <w:r w:rsidR="00B20BBE" w:rsidRPr="00D72C09">
        <w:t>skirtų</w:t>
      </w:r>
      <w:r w:rsidR="00AD4BB4" w:rsidRPr="00D72C09">
        <w:t xml:space="preserve"> </w:t>
      </w:r>
      <w:r w:rsidR="00B20BBE" w:rsidRPr="00D72C09">
        <w:t xml:space="preserve">biudžeto </w:t>
      </w:r>
      <w:r w:rsidR="00AD4BB4" w:rsidRPr="00D72C09">
        <w:t>lėšų naudojimo</w:t>
      </w:r>
      <w:r w:rsidR="00FC7283" w:rsidRPr="00D72C09">
        <w:t xml:space="preserve"> sutartys (toliau – Sutartis)</w:t>
      </w:r>
      <w:r w:rsidR="0080543A" w:rsidRPr="00D72C09">
        <w:t>.</w:t>
      </w:r>
    </w:p>
    <w:p w14:paraId="7306A0E6" w14:textId="4FC52404" w:rsidR="0080543A" w:rsidRPr="00EC3D3B" w:rsidRDefault="00AA13ED" w:rsidP="0080543A">
      <w:pPr>
        <w:ind w:right="15" w:firstLine="720"/>
        <w:jc w:val="both"/>
        <w:rPr>
          <w:shd w:val="clear" w:color="auto" w:fill="FFFFFF"/>
        </w:rPr>
      </w:pPr>
      <w:r w:rsidRPr="00E174EA">
        <w:rPr>
          <w:shd w:val="clear" w:color="auto" w:fill="FFFFFF"/>
        </w:rPr>
        <w:t>30</w:t>
      </w:r>
      <w:r w:rsidR="00827499" w:rsidRPr="00E174EA">
        <w:rPr>
          <w:shd w:val="clear" w:color="auto" w:fill="FFFFFF"/>
        </w:rPr>
        <w:t>.</w:t>
      </w:r>
      <w:r w:rsidR="0080543A" w:rsidRPr="00EC3D3B">
        <w:rPr>
          <w:shd w:val="clear" w:color="auto" w:fill="FFFFFF"/>
        </w:rPr>
        <w:t xml:space="preserve"> Projekto vykdytojas savivaldybės biudžeto lėšas gali naudoti tik </w:t>
      </w:r>
      <w:r w:rsidR="00FC7283" w:rsidRPr="00EC3D3B">
        <w:rPr>
          <w:shd w:val="clear" w:color="auto" w:fill="FFFFFF"/>
        </w:rPr>
        <w:t xml:space="preserve">Sutartyje </w:t>
      </w:r>
      <w:r w:rsidR="0080543A" w:rsidRPr="00EC3D3B">
        <w:rPr>
          <w:shd w:val="clear" w:color="auto" w:fill="FFFFFF"/>
        </w:rPr>
        <w:t>nurodytam projektui pagal patvirtintą lėšų naudojimo sąmatą. Tinkamos projekto išlaidos yra išlaidos</w:t>
      </w:r>
      <w:r w:rsidR="00430240" w:rsidRPr="00430240">
        <w:rPr>
          <w:highlight w:val="yellow"/>
          <w:shd w:val="clear" w:color="auto" w:fill="FFFFFF"/>
        </w:rPr>
        <w:t>,</w:t>
      </w:r>
      <w:r w:rsidR="0080543A" w:rsidRPr="00EC3D3B">
        <w:rPr>
          <w:shd w:val="clear" w:color="auto" w:fill="FFFFFF"/>
        </w:rPr>
        <w:t xml:space="preserve"> tiesiogiai susijusios su projekte numatytomis veiklomis ir būtinos projektui vykdyti, pagrįstos projekto įgyvendinimo eiga ir projekto įgyvendinimo planu, išlaidų pobūdžiu ir kiekiu.</w:t>
      </w:r>
    </w:p>
    <w:p w14:paraId="7306A0E7" w14:textId="1522D5B4" w:rsidR="00264CF3" w:rsidRPr="00EC3D3B" w:rsidRDefault="00AA13ED" w:rsidP="0080543A">
      <w:pPr>
        <w:ind w:firstLine="709"/>
        <w:jc w:val="both"/>
        <w:rPr>
          <w:szCs w:val="24"/>
        </w:rPr>
      </w:pPr>
      <w:r w:rsidRPr="00EC3D3B">
        <w:t>31</w:t>
      </w:r>
      <w:r w:rsidR="00827499" w:rsidRPr="00EC3D3B">
        <w:t>.</w:t>
      </w:r>
      <w:r w:rsidR="00C1048F" w:rsidRPr="00EC3D3B">
        <w:t xml:space="preserve"> </w:t>
      </w:r>
      <w:r w:rsidR="00C1048F" w:rsidRPr="00EC3D3B">
        <w:rPr>
          <w:szCs w:val="24"/>
        </w:rPr>
        <w:t xml:space="preserve">Išlaidos laikomos tinkamos finansuoti, jei lėšų </w:t>
      </w:r>
      <w:r w:rsidR="006979AA">
        <w:rPr>
          <w:szCs w:val="24"/>
        </w:rPr>
        <w:t xml:space="preserve">projekto vykdytojas </w:t>
      </w:r>
      <w:r w:rsidR="00C1048F" w:rsidRPr="00EC3D3B">
        <w:rPr>
          <w:szCs w:val="24"/>
        </w:rPr>
        <w:t xml:space="preserve">jas patyrė ir apmokėjo Savivaldybės administracijos direktoriui pasirašius įsakymą, patvirtinantį reprezentacinių </w:t>
      </w:r>
      <w:r w:rsidR="00536AA3" w:rsidRPr="00EC3D3B">
        <w:rPr>
          <w:szCs w:val="24"/>
        </w:rPr>
        <w:t xml:space="preserve">renginių </w:t>
      </w:r>
      <w:r w:rsidR="00C1048F" w:rsidRPr="00EC3D3B">
        <w:rPr>
          <w:szCs w:val="24"/>
        </w:rPr>
        <w:t>finansavimą</w:t>
      </w:r>
      <w:r w:rsidR="00F53183" w:rsidRPr="00EC3D3B">
        <w:rPr>
          <w:szCs w:val="24"/>
        </w:rPr>
        <w:t>,</w:t>
      </w:r>
      <w:r w:rsidR="00C1048F" w:rsidRPr="00EC3D3B">
        <w:rPr>
          <w:szCs w:val="24"/>
        </w:rPr>
        <w:t xml:space="preserve"> iki Sutartyje numatyto projekto įvykdymo termino.</w:t>
      </w:r>
    </w:p>
    <w:p w14:paraId="7306A0E8" w14:textId="77777777" w:rsidR="00814E8C" w:rsidRPr="00EC3D3B" w:rsidRDefault="00AA13ED" w:rsidP="00814E8C">
      <w:pPr>
        <w:pStyle w:val="Betarp"/>
        <w:ind w:firstLine="709"/>
        <w:jc w:val="both"/>
        <w:rPr>
          <w:rFonts w:eastAsia="Calibri"/>
          <w:color w:val="000000"/>
        </w:rPr>
      </w:pPr>
      <w:r w:rsidRPr="00EC3D3B">
        <w:rPr>
          <w:rFonts w:eastAsia="Calibri"/>
        </w:rPr>
        <w:t>32</w:t>
      </w:r>
      <w:r w:rsidR="00827499" w:rsidRPr="00EC3D3B">
        <w:rPr>
          <w:rFonts w:eastAsia="Calibri"/>
        </w:rPr>
        <w:t>.</w:t>
      </w:r>
      <w:r w:rsidR="00814E8C" w:rsidRPr="00EC3D3B">
        <w:rPr>
          <w:rFonts w:eastAsia="Calibri"/>
          <w:color w:val="000000"/>
        </w:rPr>
        <w:t xml:space="preserve"> Projekto išlaidų tinkamumas nustatomas vertinant, ar jos: </w:t>
      </w:r>
    </w:p>
    <w:p w14:paraId="7306A0E9" w14:textId="77777777" w:rsidR="00814E8C" w:rsidRPr="00EC3D3B" w:rsidRDefault="00AA13ED" w:rsidP="00814E8C">
      <w:pPr>
        <w:pStyle w:val="Betarp"/>
        <w:ind w:firstLine="709"/>
        <w:jc w:val="both"/>
        <w:rPr>
          <w:rFonts w:eastAsia="Calibri"/>
          <w:color w:val="000000"/>
        </w:rPr>
      </w:pPr>
      <w:r w:rsidRPr="00EC3D3B">
        <w:rPr>
          <w:rFonts w:eastAsia="Calibri"/>
        </w:rPr>
        <w:lastRenderedPageBreak/>
        <w:t>32</w:t>
      </w:r>
      <w:r w:rsidR="00827499" w:rsidRPr="00EC3D3B">
        <w:rPr>
          <w:rFonts w:eastAsia="Calibri"/>
        </w:rPr>
        <w:t>.</w:t>
      </w:r>
      <w:r w:rsidRPr="00EC3D3B">
        <w:rPr>
          <w:rFonts w:eastAsia="Calibri"/>
        </w:rPr>
        <w:t>1.</w:t>
      </w:r>
      <w:r w:rsidR="00814E8C" w:rsidRPr="00EC3D3B">
        <w:rPr>
          <w:rFonts w:eastAsia="Calibri"/>
        </w:rPr>
        <w:t xml:space="preserve"> yra </w:t>
      </w:r>
      <w:r w:rsidR="00814E8C" w:rsidRPr="00EC3D3B">
        <w:rPr>
          <w:rFonts w:eastAsia="Calibri"/>
          <w:color w:val="000000"/>
        </w:rPr>
        <w:t>faktiškai patirtos ir apmokėtos projekto</w:t>
      </w:r>
      <w:r w:rsidR="00ED6B01">
        <w:rPr>
          <w:rFonts w:eastAsia="Calibri"/>
          <w:color w:val="000000"/>
        </w:rPr>
        <w:t xml:space="preserve"> vykdymo laikotarpiu, numatytu S</w:t>
      </w:r>
      <w:r w:rsidR="00814E8C" w:rsidRPr="00EC3D3B">
        <w:rPr>
          <w:rFonts w:eastAsia="Calibri"/>
          <w:color w:val="000000"/>
        </w:rPr>
        <w:t xml:space="preserve">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14:paraId="7306A0EA" w14:textId="77777777" w:rsidR="00814E8C" w:rsidRPr="00EC3D3B" w:rsidRDefault="00AA13ED" w:rsidP="00814E8C">
      <w:pPr>
        <w:pStyle w:val="Betarp"/>
        <w:ind w:firstLine="709"/>
        <w:jc w:val="both"/>
        <w:rPr>
          <w:rFonts w:eastAsia="Calibri"/>
          <w:color w:val="000000"/>
        </w:rPr>
      </w:pPr>
      <w:r w:rsidRPr="00EC3D3B">
        <w:rPr>
          <w:rFonts w:eastAsia="Calibri"/>
        </w:rPr>
        <w:t>32</w:t>
      </w:r>
      <w:r w:rsidR="00827499" w:rsidRPr="00EC3D3B">
        <w:rPr>
          <w:rFonts w:eastAsia="Calibri"/>
        </w:rPr>
        <w:t>.</w:t>
      </w:r>
      <w:r w:rsidRPr="00EC3D3B">
        <w:rPr>
          <w:rFonts w:eastAsia="Calibri"/>
        </w:rPr>
        <w:t>2.</w:t>
      </w:r>
      <w:r w:rsidR="00814E8C" w:rsidRPr="00EC3D3B">
        <w:rPr>
          <w:rFonts w:eastAsia="Calibri"/>
          <w:color w:val="000000"/>
        </w:rPr>
        <w:t xml:space="preserve"> yra realios, atitinkančios rinkos kainas; </w:t>
      </w:r>
    </w:p>
    <w:p w14:paraId="7306A0EB" w14:textId="6D476E6C" w:rsidR="00EA4079" w:rsidRPr="00D72C09" w:rsidRDefault="00AA13ED" w:rsidP="00814E8C">
      <w:pPr>
        <w:pStyle w:val="Betarp"/>
        <w:ind w:firstLine="709"/>
        <w:jc w:val="both"/>
        <w:rPr>
          <w:rFonts w:eastAsia="Calibri"/>
        </w:rPr>
      </w:pPr>
      <w:r w:rsidRPr="00D72C09">
        <w:rPr>
          <w:rFonts w:eastAsia="Calibri"/>
        </w:rPr>
        <w:t>32.3</w:t>
      </w:r>
      <w:r w:rsidR="00827499" w:rsidRPr="00D72C09">
        <w:rPr>
          <w:rFonts w:eastAsia="Calibri"/>
        </w:rPr>
        <w:t>.</w:t>
      </w:r>
      <w:r w:rsidR="00814E8C" w:rsidRPr="00D72C09">
        <w:rPr>
          <w:rFonts w:eastAsia="Calibri"/>
          <w:color w:val="000000"/>
        </w:rPr>
        <w:t xml:space="preserve"> yra patirtos laikantis Lietuvos Respublikos viešųjų pirkimų įstatymo (toliau – VPĮ) nuostatų, jeigu projekto vykdytojas</w:t>
      </w:r>
      <w:r w:rsidR="00430240" w:rsidRPr="00D72C09">
        <w:rPr>
          <w:rFonts w:eastAsia="Calibri"/>
          <w:color w:val="000000"/>
        </w:rPr>
        <w:t xml:space="preserve"> pagal</w:t>
      </w:r>
      <w:r w:rsidR="00814E8C" w:rsidRPr="00D72C09">
        <w:rPr>
          <w:rFonts w:eastAsia="Calibri"/>
          <w:color w:val="000000"/>
        </w:rPr>
        <w:t xml:space="preserve"> VPĮ nuostat</w:t>
      </w:r>
      <w:r w:rsidR="00430240" w:rsidRPr="00D72C09">
        <w:rPr>
          <w:rFonts w:eastAsia="Calibri"/>
          <w:color w:val="000000"/>
        </w:rPr>
        <w:t xml:space="preserve">as </w:t>
      </w:r>
      <w:r w:rsidR="00814E8C" w:rsidRPr="00D72C09">
        <w:rPr>
          <w:rFonts w:eastAsia="Calibri"/>
          <w:color w:val="000000"/>
        </w:rPr>
        <w:t xml:space="preserve">yra perkančioji organizacija. </w:t>
      </w:r>
    </w:p>
    <w:p w14:paraId="7306A0EC" w14:textId="20FC14FA" w:rsidR="00F32807" w:rsidRPr="00EC3D3B" w:rsidRDefault="00461B8B" w:rsidP="00F32807">
      <w:pPr>
        <w:pStyle w:val="Betarp"/>
        <w:ind w:firstLine="709"/>
        <w:jc w:val="both"/>
        <w:rPr>
          <w:rFonts w:eastAsia="Calibri"/>
          <w:color w:val="000000"/>
        </w:rPr>
      </w:pPr>
      <w:r w:rsidRPr="00D72C09">
        <w:rPr>
          <w:rFonts w:eastAsia="Calibri"/>
          <w:color w:val="000000"/>
        </w:rPr>
        <w:t>33</w:t>
      </w:r>
      <w:r w:rsidR="00827499" w:rsidRPr="00D72C09">
        <w:rPr>
          <w:rFonts w:eastAsia="Calibri"/>
          <w:color w:val="000000"/>
        </w:rPr>
        <w:t>.</w:t>
      </w:r>
      <w:r w:rsidR="00D94611" w:rsidRPr="00D72C09">
        <w:rPr>
          <w:rFonts w:eastAsia="Calibri"/>
          <w:color w:val="000000"/>
        </w:rPr>
        <w:t xml:space="preserve"> </w:t>
      </w:r>
      <w:r w:rsidR="00430240" w:rsidRPr="00D72C09">
        <w:rPr>
          <w:rFonts w:eastAsia="Calibri"/>
          <w:color w:val="000000"/>
        </w:rPr>
        <w:t>Prireikus</w:t>
      </w:r>
      <w:r w:rsidR="00D94611" w:rsidRPr="00D72C09">
        <w:rPr>
          <w:rFonts w:eastAsia="Calibri"/>
          <w:color w:val="000000"/>
        </w:rPr>
        <w:t xml:space="preserve"> Projekto vykdytojas turi teisę perskirstyti </w:t>
      </w:r>
      <w:r w:rsidR="00430240" w:rsidRPr="00D72C09">
        <w:rPr>
          <w:rFonts w:eastAsia="Calibri"/>
          <w:color w:val="000000"/>
        </w:rPr>
        <w:t>s</w:t>
      </w:r>
      <w:r w:rsidR="00D94611" w:rsidRPr="00D72C09">
        <w:rPr>
          <w:rFonts w:eastAsia="Calibri"/>
          <w:color w:val="000000"/>
        </w:rPr>
        <w:t>avivaldybės biudžeto lėšų naudojimo projekt</w:t>
      </w:r>
      <w:r w:rsidR="00430240" w:rsidRPr="00D72C09">
        <w:rPr>
          <w:rFonts w:eastAsia="Calibri"/>
          <w:color w:val="000000"/>
        </w:rPr>
        <w:t>ui</w:t>
      </w:r>
      <w:r w:rsidR="00D94611" w:rsidRPr="00D72C09">
        <w:rPr>
          <w:rFonts w:eastAsia="Calibri"/>
          <w:color w:val="000000"/>
        </w:rPr>
        <w:t xml:space="preserve"> įgyvendin</w:t>
      </w:r>
      <w:r w:rsidR="00430240" w:rsidRPr="00D72C09">
        <w:rPr>
          <w:rFonts w:eastAsia="Calibri"/>
          <w:color w:val="000000"/>
        </w:rPr>
        <w:t>ti</w:t>
      </w:r>
      <w:r w:rsidR="00D94611" w:rsidRPr="00D72C09">
        <w:rPr>
          <w:rFonts w:eastAsia="Calibri"/>
          <w:color w:val="000000"/>
        </w:rPr>
        <w:t xml:space="preserve"> sąmatoje nurodytas lėšas tarp nurodytų išlaidų grupių (eilučių) </w:t>
      </w:r>
      <w:r w:rsidR="00B462AC" w:rsidRPr="00D72C09">
        <w:rPr>
          <w:rFonts w:eastAsia="Calibri"/>
          <w:color w:val="000000"/>
        </w:rPr>
        <w:t>nepažei</w:t>
      </w:r>
      <w:r w:rsidR="00430240" w:rsidRPr="00D72C09">
        <w:rPr>
          <w:rFonts w:eastAsia="Calibri"/>
          <w:color w:val="000000"/>
        </w:rPr>
        <w:t xml:space="preserve">sdamas </w:t>
      </w:r>
      <w:r w:rsidR="00B462AC" w:rsidRPr="00D72C09">
        <w:rPr>
          <w:rFonts w:eastAsia="Calibri"/>
          <w:color w:val="000000"/>
        </w:rPr>
        <w:t>teisės aktų reikalavimų</w:t>
      </w:r>
      <w:r w:rsidR="00ED6B01" w:rsidRPr="00D72C09">
        <w:rPr>
          <w:rFonts w:eastAsia="Calibri"/>
          <w:color w:val="000000"/>
        </w:rPr>
        <w:t>, prieš tai raštu</w:t>
      </w:r>
      <w:r w:rsidR="00E977D1" w:rsidRPr="00D72C09">
        <w:rPr>
          <w:rFonts w:eastAsia="Calibri"/>
          <w:color w:val="000000"/>
        </w:rPr>
        <w:t xml:space="preserve"> inform</w:t>
      </w:r>
      <w:r w:rsidR="00430240" w:rsidRPr="00D72C09">
        <w:rPr>
          <w:rFonts w:eastAsia="Calibri"/>
          <w:color w:val="000000"/>
        </w:rPr>
        <w:t xml:space="preserve">avęs </w:t>
      </w:r>
      <w:r w:rsidR="00E977D1" w:rsidRPr="00D72C09">
        <w:rPr>
          <w:rFonts w:eastAsia="Calibri"/>
          <w:color w:val="000000"/>
        </w:rPr>
        <w:t>atitinkamą sritį kuruojantį skyrių.</w:t>
      </w:r>
    </w:p>
    <w:p w14:paraId="7306A0ED" w14:textId="77777777" w:rsidR="00A50B4D" w:rsidRPr="00EC3D3B" w:rsidRDefault="00461B8B" w:rsidP="00F32807">
      <w:pPr>
        <w:pStyle w:val="Betarp"/>
        <w:ind w:firstLine="709"/>
        <w:jc w:val="both"/>
      </w:pPr>
      <w:r w:rsidRPr="00EC3D3B">
        <w:t>34</w:t>
      </w:r>
      <w:r w:rsidR="00827499" w:rsidRPr="00EC3D3B">
        <w:t>.</w:t>
      </w:r>
      <w:r w:rsidR="00A50B4D" w:rsidRPr="00EC3D3B">
        <w:t xml:space="preserve"> </w:t>
      </w:r>
      <w:r w:rsidR="00CA1700" w:rsidRPr="00EC3D3B">
        <w:t>Projektams</w:t>
      </w:r>
      <w:r w:rsidR="00CA0F2D" w:rsidRPr="00EC3D3B">
        <w:t xml:space="preserve"> </w:t>
      </w:r>
      <w:r w:rsidR="00A50B4D" w:rsidRPr="00EC3D3B">
        <w:t>skirtos lėšos negali būti naudojamos:</w:t>
      </w:r>
    </w:p>
    <w:p w14:paraId="7306A0EE" w14:textId="6F588772" w:rsidR="00A50B4D" w:rsidRPr="00EC3D3B" w:rsidRDefault="00461B8B" w:rsidP="00A50B4D">
      <w:pPr>
        <w:tabs>
          <w:tab w:val="left" w:pos="1080"/>
        </w:tabs>
        <w:ind w:firstLine="720"/>
        <w:jc w:val="both"/>
      </w:pPr>
      <w:r w:rsidRPr="00EC3D3B">
        <w:t>34</w:t>
      </w:r>
      <w:r w:rsidR="00827499" w:rsidRPr="00EC3D3B">
        <w:t>.</w:t>
      </w:r>
      <w:r w:rsidR="00632338" w:rsidRPr="00EC3D3B">
        <w:t>1</w:t>
      </w:r>
      <w:r w:rsidR="0016365A" w:rsidRPr="00EC3D3B">
        <w:t xml:space="preserve">. </w:t>
      </w:r>
      <w:r w:rsidR="00A50B4D" w:rsidRPr="00EC3D3B">
        <w:t>ilgalaiki</w:t>
      </w:r>
      <w:r w:rsidR="00FD69B6" w:rsidRPr="00EC3D3B">
        <w:t>am</w:t>
      </w:r>
      <w:r w:rsidR="00A50B4D" w:rsidRPr="00EC3D3B">
        <w:t xml:space="preserve"> materiali</w:t>
      </w:r>
      <w:r w:rsidR="00FD69B6" w:rsidRPr="00EC3D3B">
        <w:t>ajam</w:t>
      </w:r>
      <w:r w:rsidR="00751FF6">
        <w:t xml:space="preserve"> ir nematerialiajam</w:t>
      </w:r>
      <w:r w:rsidR="00FD69B6" w:rsidRPr="00EC3D3B">
        <w:t xml:space="preserve"> </w:t>
      </w:r>
      <w:r w:rsidR="00A50B4D" w:rsidRPr="00EC3D3B">
        <w:t>turt</w:t>
      </w:r>
      <w:r w:rsidR="00FD69B6" w:rsidRPr="00EC3D3B">
        <w:t>ui</w:t>
      </w:r>
      <w:r w:rsidR="00A50B4D" w:rsidRPr="00EC3D3B">
        <w:t xml:space="preserve"> įsig</w:t>
      </w:r>
      <w:r w:rsidR="00FD69B6" w:rsidRPr="00EC3D3B">
        <w:t>yti</w:t>
      </w:r>
      <w:r w:rsidR="0016365A" w:rsidRPr="00EC3D3B">
        <w:t>, maisto prekėms ir gėrimams</w:t>
      </w:r>
      <w:r w:rsidR="00A50B4D" w:rsidRPr="00EC3D3B">
        <w:t xml:space="preserve">; </w:t>
      </w:r>
    </w:p>
    <w:p w14:paraId="7306A0EF" w14:textId="77777777" w:rsidR="00A50B4D" w:rsidRPr="00EC3D3B" w:rsidRDefault="00461B8B" w:rsidP="00A50B4D">
      <w:pPr>
        <w:tabs>
          <w:tab w:val="left" w:pos="1080"/>
        </w:tabs>
        <w:ind w:firstLine="720"/>
        <w:jc w:val="both"/>
      </w:pPr>
      <w:r w:rsidRPr="00EC3D3B">
        <w:t>34</w:t>
      </w:r>
      <w:r w:rsidR="00632338" w:rsidRPr="00EC3D3B">
        <w:t>.2</w:t>
      </w:r>
      <w:r w:rsidR="00827499" w:rsidRPr="00EC3D3B">
        <w:t>.</w:t>
      </w:r>
      <w:r w:rsidR="00A50B4D" w:rsidRPr="00EC3D3B">
        <w:t xml:space="preserve"> dalyvavimo įvairių asociacijų veikloje išlaidoms padengti;</w:t>
      </w:r>
    </w:p>
    <w:p w14:paraId="7306A0F0" w14:textId="77777777" w:rsidR="00A50B4D" w:rsidRPr="00EC3D3B" w:rsidRDefault="00461B8B" w:rsidP="00A50B4D">
      <w:pPr>
        <w:tabs>
          <w:tab w:val="left" w:pos="1080"/>
        </w:tabs>
        <w:ind w:firstLine="720"/>
        <w:jc w:val="both"/>
      </w:pPr>
      <w:r w:rsidRPr="00EC3D3B">
        <w:t>34</w:t>
      </w:r>
      <w:r w:rsidR="00827499" w:rsidRPr="00EC3D3B">
        <w:t>.</w:t>
      </w:r>
      <w:r w:rsidR="00632338" w:rsidRPr="00EC3D3B">
        <w:t>3.</w:t>
      </w:r>
      <w:r w:rsidR="00A50B4D" w:rsidRPr="00EC3D3B">
        <w:t xml:space="preserve"> kitiems projektams įgyvendinti. </w:t>
      </w:r>
    </w:p>
    <w:p w14:paraId="7306A0F1" w14:textId="77777777" w:rsidR="00FE7C1D" w:rsidRPr="00EC3D3B" w:rsidRDefault="00461B8B" w:rsidP="00FE7C1D">
      <w:pPr>
        <w:pStyle w:val="Betarp"/>
        <w:ind w:firstLine="709"/>
        <w:jc w:val="both"/>
        <w:rPr>
          <w:rFonts w:eastAsia="Calibri"/>
        </w:rPr>
      </w:pPr>
      <w:r w:rsidRPr="00EC3D3B">
        <w:rPr>
          <w:rFonts w:eastAsia="Calibri"/>
        </w:rPr>
        <w:t>35</w:t>
      </w:r>
      <w:r w:rsidR="00827499" w:rsidRPr="00EC3D3B">
        <w:rPr>
          <w:rFonts w:eastAsia="Calibri"/>
        </w:rPr>
        <w:t>.</w:t>
      </w:r>
      <w:r w:rsidR="00FE7C1D" w:rsidRPr="00EC3D3B">
        <w:rPr>
          <w:rFonts w:eastAsia="Calibri"/>
        </w:rPr>
        <w:t xml:space="preserve"> Skirtos lėš</w:t>
      </w:r>
      <w:r w:rsidR="00ED6B01">
        <w:rPr>
          <w:rFonts w:eastAsia="Calibri"/>
        </w:rPr>
        <w:t>os laikomos panaudotomis pagal S</w:t>
      </w:r>
      <w:r w:rsidR="00FE7C1D" w:rsidRPr="00EC3D3B">
        <w:rPr>
          <w:rFonts w:eastAsia="Calibri"/>
        </w:rPr>
        <w:t xml:space="preserve">utartyje ir jos prieduose nurodytą paskirtį, jeigu: </w:t>
      </w:r>
    </w:p>
    <w:p w14:paraId="7306A0F2" w14:textId="7820089B" w:rsidR="00FE7C1D" w:rsidRPr="00D72C09" w:rsidRDefault="00461B8B" w:rsidP="00FE7C1D">
      <w:pPr>
        <w:pStyle w:val="Betarp"/>
        <w:ind w:firstLine="709"/>
        <w:jc w:val="both"/>
        <w:rPr>
          <w:rFonts w:eastAsia="Calibri"/>
        </w:rPr>
      </w:pPr>
      <w:r w:rsidRPr="00D72C09">
        <w:rPr>
          <w:rFonts w:eastAsia="Calibri"/>
        </w:rPr>
        <w:t>35</w:t>
      </w:r>
      <w:r w:rsidR="00827499" w:rsidRPr="00D72C09">
        <w:rPr>
          <w:rFonts w:eastAsia="Calibri"/>
        </w:rPr>
        <w:t>.</w:t>
      </w:r>
      <w:r w:rsidR="00632338" w:rsidRPr="00D72C09">
        <w:rPr>
          <w:rFonts w:eastAsia="Calibri"/>
        </w:rPr>
        <w:t>1.</w:t>
      </w:r>
      <w:r w:rsidR="00FE7C1D" w:rsidRPr="00D72C09">
        <w:rPr>
          <w:rFonts w:eastAsia="Calibri"/>
        </w:rPr>
        <w:t xml:space="preserve"> yra pasiekti </w:t>
      </w:r>
      <w:r w:rsidR="0009774C" w:rsidRPr="00D72C09">
        <w:rPr>
          <w:rFonts w:eastAsia="Calibri"/>
        </w:rPr>
        <w:t>P</w:t>
      </w:r>
      <w:r w:rsidR="00EC3D3B" w:rsidRPr="00D72C09">
        <w:rPr>
          <w:rFonts w:eastAsia="Calibri"/>
        </w:rPr>
        <w:t xml:space="preserve">araiškoje ir </w:t>
      </w:r>
      <w:r w:rsidR="0009774C" w:rsidRPr="00D72C09">
        <w:rPr>
          <w:rFonts w:eastAsia="Calibri"/>
        </w:rPr>
        <w:t>S</w:t>
      </w:r>
      <w:r w:rsidR="00EC3D3B" w:rsidRPr="00D72C09">
        <w:rPr>
          <w:rFonts w:eastAsia="Calibri"/>
        </w:rPr>
        <w:t xml:space="preserve">utartyje nurodyti projekto </w:t>
      </w:r>
      <w:r w:rsidR="00FE7C1D" w:rsidRPr="00D72C09">
        <w:rPr>
          <w:rFonts w:eastAsia="Calibri"/>
        </w:rPr>
        <w:t xml:space="preserve">rezultatai; </w:t>
      </w:r>
    </w:p>
    <w:p w14:paraId="7306A0F3" w14:textId="77777777" w:rsidR="00FE7C1D" w:rsidRPr="00D72C09" w:rsidRDefault="00461B8B" w:rsidP="00FE7C1D">
      <w:pPr>
        <w:pStyle w:val="Betarp"/>
        <w:ind w:firstLine="709"/>
        <w:jc w:val="both"/>
        <w:rPr>
          <w:rFonts w:eastAsia="Calibri"/>
        </w:rPr>
      </w:pPr>
      <w:r w:rsidRPr="00D72C09">
        <w:rPr>
          <w:rFonts w:eastAsia="Calibri"/>
        </w:rPr>
        <w:t>35</w:t>
      </w:r>
      <w:r w:rsidR="00827499" w:rsidRPr="00D72C09">
        <w:rPr>
          <w:rFonts w:eastAsia="Calibri"/>
        </w:rPr>
        <w:t>.</w:t>
      </w:r>
      <w:r w:rsidR="00632338" w:rsidRPr="00D72C09">
        <w:rPr>
          <w:rFonts w:eastAsia="Calibri"/>
        </w:rPr>
        <w:t>2.</w:t>
      </w:r>
      <w:r w:rsidR="00FE7C1D" w:rsidRPr="00D72C09">
        <w:rPr>
          <w:rFonts w:eastAsia="Calibri"/>
        </w:rPr>
        <w:t xml:space="preserve"> skirtos lėšos panaudotos tinkamoms projekto išlaidoms apmokėti. </w:t>
      </w:r>
    </w:p>
    <w:p w14:paraId="7306A0F4" w14:textId="0BAEF58E" w:rsidR="000E2B1A" w:rsidRPr="00D72C09" w:rsidRDefault="00827499" w:rsidP="000E2B1A">
      <w:pPr>
        <w:pStyle w:val="Betarp"/>
        <w:ind w:firstLine="709"/>
        <w:jc w:val="both"/>
        <w:rPr>
          <w:rFonts w:eastAsia="Calibri"/>
        </w:rPr>
      </w:pPr>
      <w:r w:rsidRPr="00D72C09">
        <w:rPr>
          <w:rFonts w:eastAsia="Calibri"/>
        </w:rPr>
        <w:t>3</w:t>
      </w:r>
      <w:r w:rsidR="00461B8B" w:rsidRPr="00D72C09">
        <w:rPr>
          <w:rFonts w:eastAsia="Calibri"/>
        </w:rPr>
        <w:t>5</w:t>
      </w:r>
      <w:r w:rsidRPr="00D72C09">
        <w:rPr>
          <w:rFonts w:eastAsia="Calibri"/>
        </w:rPr>
        <w:t>.</w:t>
      </w:r>
      <w:r w:rsidR="000E2B1A" w:rsidRPr="00D72C09">
        <w:rPr>
          <w:rFonts w:eastAsia="Calibri"/>
        </w:rPr>
        <w:t xml:space="preserve"> Nustačius, kad projekto </w:t>
      </w:r>
      <w:r w:rsidR="00D11E11" w:rsidRPr="00D72C09">
        <w:rPr>
          <w:rFonts w:eastAsia="Calibri"/>
        </w:rPr>
        <w:t>vykdytojas</w:t>
      </w:r>
      <w:r w:rsidR="00036B12" w:rsidRPr="00D72C09">
        <w:rPr>
          <w:rFonts w:eastAsia="Calibri"/>
        </w:rPr>
        <w:t xml:space="preserve"> </w:t>
      </w:r>
      <w:r w:rsidR="00D11E11" w:rsidRPr="00D72C09">
        <w:rPr>
          <w:rFonts w:eastAsia="Calibri"/>
        </w:rPr>
        <w:t>neįvykdė</w:t>
      </w:r>
      <w:r w:rsidR="000E2B1A" w:rsidRPr="00D72C09">
        <w:rPr>
          <w:rFonts w:eastAsia="Calibri"/>
        </w:rPr>
        <w:t xml:space="preserve"> Nuostatų </w:t>
      </w:r>
      <w:r w:rsidR="00632338" w:rsidRPr="00D72C09">
        <w:rPr>
          <w:rFonts w:eastAsia="Calibri"/>
        </w:rPr>
        <w:t>31</w:t>
      </w:r>
      <w:r w:rsidR="00036B12" w:rsidRPr="00D72C09">
        <w:rPr>
          <w:rFonts w:eastAsia="Calibri"/>
        </w:rPr>
        <w:t xml:space="preserve">, </w:t>
      </w:r>
      <w:r w:rsidRPr="00D72C09">
        <w:rPr>
          <w:rFonts w:eastAsia="Calibri"/>
        </w:rPr>
        <w:t>3</w:t>
      </w:r>
      <w:r w:rsidR="00632338" w:rsidRPr="00D72C09">
        <w:rPr>
          <w:rFonts w:eastAsia="Calibri"/>
        </w:rPr>
        <w:t>2</w:t>
      </w:r>
      <w:r w:rsidR="00036B12" w:rsidRPr="00D72C09">
        <w:rPr>
          <w:rFonts w:eastAsia="Calibri"/>
        </w:rPr>
        <w:t xml:space="preserve"> punktuose nustatytų įsipareigojimų</w:t>
      </w:r>
      <w:r w:rsidR="000E2B1A" w:rsidRPr="00D72C09">
        <w:rPr>
          <w:rFonts w:eastAsia="Calibri"/>
        </w:rPr>
        <w:t>, Savivaldybės administracija nustato terminą, per kurį turi būti grąžinamos visos arba dalis projekt</w:t>
      </w:r>
      <w:r w:rsidR="00430240" w:rsidRPr="00D72C09">
        <w:rPr>
          <w:rFonts w:eastAsia="Calibri"/>
        </w:rPr>
        <w:t>ui</w:t>
      </w:r>
      <w:r w:rsidR="000E2B1A" w:rsidRPr="00D72C09">
        <w:rPr>
          <w:rFonts w:eastAsia="Calibri"/>
        </w:rPr>
        <w:t xml:space="preserve"> įgyvendin</w:t>
      </w:r>
      <w:r w:rsidR="00430240" w:rsidRPr="00D72C09">
        <w:rPr>
          <w:rFonts w:eastAsia="Calibri"/>
        </w:rPr>
        <w:t xml:space="preserve">ti </w:t>
      </w:r>
      <w:r w:rsidR="000E2B1A" w:rsidRPr="00D72C09">
        <w:rPr>
          <w:rFonts w:eastAsia="Calibri"/>
        </w:rPr>
        <w:t xml:space="preserve">skirtų lėšų, kurios nebuvo panaudotos pagal </w:t>
      </w:r>
      <w:r w:rsidR="0009774C" w:rsidRPr="00D72C09">
        <w:rPr>
          <w:rFonts w:eastAsia="Calibri"/>
        </w:rPr>
        <w:t>S</w:t>
      </w:r>
      <w:r w:rsidR="000E2B1A" w:rsidRPr="00D72C09">
        <w:rPr>
          <w:rFonts w:eastAsia="Calibri"/>
        </w:rPr>
        <w:t xml:space="preserve">utartyje ar jos prieduose nurodytą paskirtį. </w:t>
      </w:r>
    </w:p>
    <w:p w14:paraId="7306A0F5" w14:textId="215F272C" w:rsidR="00A23765" w:rsidRPr="00D72C09" w:rsidRDefault="007F6D9B" w:rsidP="00D9460B">
      <w:pPr>
        <w:tabs>
          <w:tab w:val="left" w:pos="1080"/>
        </w:tabs>
        <w:ind w:firstLine="720"/>
        <w:jc w:val="both"/>
      </w:pPr>
      <w:r w:rsidRPr="00D72C09">
        <w:t>3</w:t>
      </w:r>
      <w:r w:rsidR="00461B8B" w:rsidRPr="00D72C09">
        <w:t>6</w:t>
      </w:r>
      <w:r w:rsidRPr="00D72C09">
        <w:t>.</w:t>
      </w:r>
      <w:r w:rsidR="00A23765" w:rsidRPr="00D72C09">
        <w:t xml:space="preserve"> Sutartis įsigalioja nuo t</w:t>
      </w:r>
      <w:r w:rsidR="00ED6B01" w:rsidRPr="00D72C09">
        <w:t>os dienos, kai ją pasirašo abi S</w:t>
      </w:r>
      <w:r w:rsidR="00A23765" w:rsidRPr="00D72C09">
        <w:t>utarties šalys, ir galioja, kol šalys įvykdo visus joje numatytu</w:t>
      </w:r>
      <w:r w:rsidR="00ED6B01" w:rsidRPr="00D72C09">
        <w:t>s įsipareigojimus arba kol S</w:t>
      </w:r>
      <w:r w:rsidR="00A23765" w:rsidRPr="00D72C09">
        <w:t>utartis bus nutraukta.</w:t>
      </w:r>
    </w:p>
    <w:p w14:paraId="7306A0F6" w14:textId="2297B847" w:rsidR="00D9460B" w:rsidRPr="00D72C09" w:rsidRDefault="00461B8B" w:rsidP="00D9460B">
      <w:pPr>
        <w:tabs>
          <w:tab w:val="left" w:pos="1080"/>
        </w:tabs>
        <w:ind w:firstLine="720"/>
        <w:jc w:val="both"/>
      </w:pPr>
      <w:r w:rsidRPr="00D72C09">
        <w:t>37</w:t>
      </w:r>
      <w:r w:rsidR="007F6D9B" w:rsidRPr="00D72C09">
        <w:t>.</w:t>
      </w:r>
      <w:r w:rsidR="00D9460B" w:rsidRPr="00D72C09">
        <w:t xml:space="preserve"> </w:t>
      </w:r>
      <w:r w:rsidR="00D9460B" w:rsidRPr="00D72C09">
        <w:rPr>
          <w:rFonts w:eastAsia="HG Mincho Light J" w:cs="Arial Unicode MS"/>
          <w:shd w:val="clear" w:color="auto" w:fill="FFFFFF"/>
        </w:rPr>
        <w:t xml:space="preserve">Projekto vykdytojo </w:t>
      </w:r>
      <w:r w:rsidR="00D9460B" w:rsidRPr="00D72C09">
        <w:t xml:space="preserve">įsipareigojimai dėl </w:t>
      </w:r>
      <w:r w:rsidR="00FE46F2" w:rsidRPr="00D72C09">
        <w:t xml:space="preserve">projekto </w:t>
      </w:r>
      <w:r w:rsidR="00D9460B" w:rsidRPr="00D72C09">
        <w:t>kokybės bei turinio ir atsiskaitymo už gautą dalinį finansavimą term</w:t>
      </w:r>
      <w:r w:rsidR="00ED6B01" w:rsidRPr="00D72C09">
        <w:t xml:space="preserve">inai </w:t>
      </w:r>
      <w:r w:rsidR="00B07A43" w:rsidRPr="00D72C09">
        <w:t>bei</w:t>
      </w:r>
      <w:r w:rsidR="00ED6B01" w:rsidRPr="00D72C09">
        <w:t xml:space="preserve"> tvarka reglamentuojami S</w:t>
      </w:r>
      <w:r w:rsidR="00D9460B" w:rsidRPr="00D72C09">
        <w:t>utartyje.</w:t>
      </w:r>
    </w:p>
    <w:p w14:paraId="7306A0F7" w14:textId="00654814" w:rsidR="00D9460B" w:rsidRPr="00D72C09" w:rsidRDefault="00461B8B" w:rsidP="00F2507A">
      <w:pPr>
        <w:ind w:firstLine="720"/>
        <w:jc w:val="both"/>
      </w:pPr>
      <w:r w:rsidRPr="00D72C09">
        <w:t>38</w:t>
      </w:r>
      <w:r w:rsidR="007F6D9B" w:rsidRPr="00D72C09">
        <w:t>.</w:t>
      </w:r>
      <w:r w:rsidR="00D9460B" w:rsidRPr="00D72C09">
        <w:t xml:space="preserve"> Kiekvienų metų pabaigoje </w:t>
      </w:r>
      <w:r w:rsidR="005475AD" w:rsidRPr="00D72C09">
        <w:t xml:space="preserve">Komisija </w:t>
      </w:r>
      <w:r w:rsidR="00D9460B" w:rsidRPr="00D72C09">
        <w:t xml:space="preserve">peržiūri </w:t>
      </w:r>
      <w:r w:rsidR="00B07A43" w:rsidRPr="00D72C09">
        <w:t>R</w:t>
      </w:r>
      <w:r w:rsidR="00ED6B01" w:rsidRPr="00D72C09">
        <w:t>eprezentacinių renginių s</w:t>
      </w:r>
      <w:r w:rsidR="00D9460B" w:rsidRPr="00D72C09">
        <w:t>ąrašą</w:t>
      </w:r>
      <w:r w:rsidR="00ED6B01" w:rsidRPr="00D72C09">
        <w:t xml:space="preserve"> </w:t>
      </w:r>
      <w:r w:rsidR="00D9460B" w:rsidRPr="00D72C09">
        <w:t>ir, esant pažeidimams, susijusiems su atrankos kriterijais ar sutartinių įsipareigojimų</w:t>
      </w:r>
      <w:r w:rsidR="003144F5" w:rsidRPr="00D72C09">
        <w:t xml:space="preserve"> nevykdymu</w:t>
      </w:r>
      <w:r w:rsidR="00D9460B" w:rsidRPr="00D72C09">
        <w:t xml:space="preserve">, turi teisę teikti </w:t>
      </w:r>
      <w:r w:rsidR="003144F5" w:rsidRPr="00D72C09">
        <w:t>Savivaldybės t</w:t>
      </w:r>
      <w:r w:rsidR="00D9460B" w:rsidRPr="00D72C09">
        <w:t xml:space="preserve">arybai siūlymą išbraukti </w:t>
      </w:r>
      <w:r w:rsidR="001A1556" w:rsidRPr="00D72C09">
        <w:t xml:space="preserve">projektą </w:t>
      </w:r>
      <w:r w:rsidR="00D9460B" w:rsidRPr="00D72C09">
        <w:t xml:space="preserve">iš </w:t>
      </w:r>
      <w:r w:rsidR="00B07A43" w:rsidRPr="00D72C09">
        <w:t>Reprezentacinių renginių s</w:t>
      </w:r>
      <w:r w:rsidR="00D9460B" w:rsidRPr="00D72C09">
        <w:t xml:space="preserve">ąrašo. </w:t>
      </w:r>
    </w:p>
    <w:p w14:paraId="7306A0F8" w14:textId="29040A7D" w:rsidR="00030A0F" w:rsidRPr="00EC3D3B" w:rsidRDefault="00461B8B" w:rsidP="00B07A43">
      <w:pPr>
        <w:tabs>
          <w:tab w:val="left" w:pos="1080"/>
        </w:tabs>
        <w:ind w:firstLine="720"/>
        <w:jc w:val="both"/>
      </w:pPr>
      <w:r w:rsidRPr="00D72C09">
        <w:t>39</w:t>
      </w:r>
      <w:r w:rsidR="005475AD" w:rsidRPr="00D72C09">
        <w:t xml:space="preserve">. </w:t>
      </w:r>
      <w:r w:rsidR="008A467E" w:rsidRPr="00D72C09">
        <w:t>Jei dėl susiklosčiusių tam tikrų aplinkybių projektas nebus vykdomas</w:t>
      </w:r>
      <w:r w:rsidR="00B07A43" w:rsidRPr="00D72C09">
        <w:t>,</w:t>
      </w:r>
      <w:r w:rsidR="008A467E" w:rsidRPr="00D72C09">
        <w:t xml:space="preserve"> Švietimo, Kultūros ir Sporto skyriai</w:t>
      </w:r>
      <w:r w:rsidR="00B07A43" w:rsidRPr="00D72C09">
        <w:t>,</w:t>
      </w:r>
      <w:r w:rsidR="008A467E" w:rsidRPr="00D72C09">
        <w:t xml:space="preserve"> gavę </w:t>
      </w:r>
      <w:r w:rsidR="00ED6B01" w:rsidRPr="00D72C09">
        <w:t xml:space="preserve">projekto vykdytojo </w:t>
      </w:r>
      <w:r w:rsidR="008A467E" w:rsidRPr="00D72C09">
        <w:t>raštišką patvirtinimą, teikia siūlymą Komisijai dėl lėšų perskirstymo.</w:t>
      </w:r>
    </w:p>
    <w:p w14:paraId="7306A0F9" w14:textId="77777777" w:rsidR="008A467E" w:rsidRPr="00D9622D" w:rsidRDefault="008A467E" w:rsidP="00FF295E">
      <w:pPr>
        <w:tabs>
          <w:tab w:val="left" w:pos="1080"/>
        </w:tabs>
      </w:pPr>
    </w:p>
    <w:p w14:paraId="7306A0FA" w14:textId="77777777" w:rsidR="00347E2F" w:rsidRPr="00FF295E" w:rsidRDefault="00347E2F" w:rsidP="00030A0F">
      <w:pPr>
        <w:tabs>
          <w:tab w:val="left" w:pos="1080"/>
        </w:tabs>
        <w:jc w:val="center"/>
        <w:rPr>
          <w:b/>
        </w:rPr>
      </w:pPr>
      <w:r w:rsidRPr="00FF295E">
        <w:rPr>
          <w:b/>
        </w:rPr>
        <w:t>V</w:t>
      </w:r>
      <w:r w:rsidR="00271A67" w:rsidRPr="00FF295E">
        <w:rPr>
          <w:b/>
        </w:rPr>
        <w:t>I</w:t>
      </w:r>
      <w:r w:rsidRPr="00FF295E">
        <w:rPr>
          <w:b/>
        </w:rPr>
        <w:t xml:space="preserve"> SKYRIUS</w:t>
      </w:r>
    </w:p>
    <w:p w14:paraId="7306A0FB" w14:textId="77777777" w:rsidR="00271A67" w:rsidRPr="00FF295E" w:rsidRDefault="00271A67" w:rsidP="00030A0F">
      <w:pPr>
        <w:tabs>
          <w:tab w:val="left" w:pos="1080"/>
        </w:tabs>
        <w:jc w:val="center"/>
        <w:rPr>
          <w:b/>
        </w:rPr>
      </w:pPr>
      <w:r w:rsidRPr="00FF295E">
        <w:rPr>
          <w:b/>
        </w:rPr>
        <w:t>KONTROLĖ, ATSAKOMYBĖ IR GINČŲ SPRENDIMO TVARKA</w:t>
      </w:r>
    </w:p>
    <w:p w14:paraId="7306A0FC" w14:textId="77777777" w:rsidR="00271A67" w:rsidRPr="00EC3D3B" w:rsidRDefault="00271A67" w:rsidP="00030A0F">
      <w:pPr>
        <w:tabs>
          <w:tab w:val="left" w:pos="1080"/>
        </w:tabs>
        <w:jc w:val="center"/>
      </w:pPr>
    </w:p>
    <w:p w14:paraId="7306A0FD" w14:textId="77777777" w:rsidR="00AC33C8" w:rsidRPr="00EC3D3B" w:rsidRDefault="00461B8B" w:rsidP="008A467E">
      <w:pPr>
        <w:pStyle w:val="Default"/>
        <w:ind w:firstLine="720"/>
        <w:jc w:val="both"/>
        <w:rPr>
          <w:color w:val="auto"/>
          <w:shd w:val="clear" w:color="auto" w:fill="FFFFFF"/>
        </w:rPr>
      </w:pPr>
      <w:r w:rsidRPr="00EC3D3B">
        <w:rPr>
          <w:color w:val="auto"/>
        </w:rPr>
        <w:t>40.</w:t>
      </w:r>
      <w:r w:rsidR="00271A67" w:rsidRPr="00EC3D3B">
        <w:rPr>
          <w:color w:val="auto"/>
        </w:rPr>
        <w:t xml:space="preserve"> </w:t>
      </w:r>
      <w:r w:rsidR="00AC33C8" w:rsidRPr="00EC3D3B">
        <w:rPr>
          <w:color w:val="auto"/>
          <w:shd w:val="clear" w:color="auto" w:fill="FFFFFF"/>
        </w:rPr>
        <w:t xml:space="preserve">Projekto vykdytojas visiškai atsako už projekto įgyvendinimą ir tikslinį lėšų panaudojimą. </w:t>
      </w:r>
    </w:p>
    <w:p w14:paraId="7306A0FE" w14:textId="77777777" w:rsidR="00AC33C8" w:rsidRPr="00EC3D3B" w:rsidRDefault="00034A2A" w:rsidP="00AC33C8">
      <w:pPr>
        <w:pStyle w:val="Default"/>
        <w:jc w:val="both"/>
        <w:rPr>
          <w:color w:val="auto"/>
          <w:shd w:val="clear" w:color="auto" w:fill="FFFFFF"/>
        </w:rPr>
      </w:pPr>
      <w:r w:rsidRPr="00EC3D3B">
        <w:rPr>
          <w:color w:val="auto"/>
          <w:shd w:val="clear" w:color="auto" w:fill="FFFFFF"/>
        </w:rPr>
        <w:tab/>
      </w:r>
      <w:r w:rsidR="00461B8B" w:rsidRPr="00EC3D3B">
        <w:rPr>
          <w:color w:val="auto"/>
          <w:shd w:val="clear" w:color="auto" w:fill="FFFFFF"/>
        </w:rPr>
        <w:t>41</w:t>
      </w:r>
      <w:r w:rsidR="00AC33C8" w:rsidRPr="00EC3D3B">
        <w:rPr>
          <w:color w:val="auto"/>
          <w:shd w:val="clear" w:color="auto" w:fill="FFFFFF"/>
        </w:rPr>
        <w:t>. Projekto vykdytojas tei</w:t>
      </w:r>
      <w:r w:rsidR="00534727" w:rsidRPr="00EC3D3B">
        <w:rPr>
          <w:color w:val="auto"/>
          <w:shd w:val="clear" w:color="auto" w:fill="FFFFFF"/>
        </w:rPr>
        <w:t xml:space="preserve">kia Savivaldybės administracijai </w:t>
      </w:r>
      <w:r w:rsidR="00AC33C8" w:rsidRPr="00EC3D3B">
        <w:rPr>
          <w:color w:val="auto"/>
          <w:shd w:val="clear" w:color="auto" w:fill="FFFFFF"/>
        </w:rPr>
        <w:t xml:space="preserve">prašomą informaciją apie projekto vykdymą ir skirtų lėšų panaudojimą. </w:t>
      </w:r>
    </w:p>
    <w:p w14:paraId="7306A0FF" w14:textId="77777777" w:rsidR="00AC33C8" w:rsidRPr="00EC3D3B" w:rsidRDefault="00034A2A" w:rsidP="00AC33C8">
      <w:pPr>
        <w:pStyle w:val="Default"/>
        <w:jc w:val="both"/>
        <w:rPr>
          <w:color w:val="auto"/>
        </w:rPr>
      </w:pPr>
      <w:r w:rsidRPr="00EC3D3B">
        <w:rPr>
          <w:color w:val="auto"/>
          <w:shd w:val="clear" w:color="auto" w:fill="FFFFFF"/>
        </w:rPr>
        <w:tab/>
      </w:r>
      <w:r w:rsidR="00461B8B" w:rsidRPr="00EC3D3B">
        <w:rPr>
          <w:color w:val="auto"/>
          <w:shd w:val="clear" w:color="auto" w:fill="FFFFFF"/>
        </w:rPr>
        <w:t>42.</w:t>
      </w:r>
      <w:r w:rsidR="00AC33C8" w:rsidRPr="00EC3D3B">
        <w:rPr>
          <w:color w:val="auto"/>
          <w:shd w:val="clear" w:color="auto" w:fill="FFFFFF"/>
        </w:rPr>
        <w:t xml:space="preserve"> Projekto vykdytojas, pateikęs klaidingas žinias apie projekto vykdymą ar ne pagal paskirtį panaudojęs savivaldybės biudžeto lėšas, atsako Lietuvo</w:t>
      </w:r>
      <w:r w:rsidR="00AC33C8" w:rsidRPr="00EC3D3B">
        <w:rPr>
          <w:color w:val="auto"/>
        </w:rPr>
        <w:t xml:space="preserve">s Respublikos teisės aktų nustatyta tvarka. </w:t>
      </w:r>
    </w:p>
    <w:p w14:paraId="7306A100" w14:textId="77777777" w:rsidR="00AC33C8" w:rsidRPr="00EC3D3B" w:rsidRDefault="00461B8B" w:rsidP="00AC33C8">
      <w:pPr>
        <w:pStyle w:val="Default"/>
        <w:ind w:firstLine="709"/>
        <w:jc w:val="both"/>
        <w:rPr>
          <w:color w:val="auto"/>
        </w:rPr>
      </w:pPr>
      <w:r w:rsidRPr="00EC3D3B">
        <w:rPr>
          <w:color w:val="auto"/>
        </w:rPr>
        <w:t>43.</w:t>
      </w:r>
      <w:r w:rsidR="00AC33C8" w:rsidRPr="00EC3D3B">
        <w:rPr>
          <w:color w:val="auto"/>
        </w:rPr>
        <w:t xml:space="preserve"> Visi kilę klausimai ar ginčai sprendžiami Lietuvos Respublikos teisės aktų nustatyta tvarka. </w:t>
      </w:r>
    </w:p>
    <w:p w14:paraId="7306A101" w14:textId="77777777" w:rsidR="00271A67" w:rsidRPr="007A3451" w:rsidRDefault="00271A67" w:rsidP="00FF295E">
      <w:pPr>
        <w:tabs>
          <w:tab w:val="left" w:pos="1080"/>
        </w:tabs>
        <w:rPr>
          <w:b/>
        </w:rPr>
      </w:pPr>
    </w:p>
    <w:p w14:paraId="7306A102" w14:textId="77777777" w:rsidR="00FF295E" w:rsidRPr="007A3451" w:rsidRDefault="00FF295E" w:rsidP="00030A0F">
      <w:pPr>
        <w:tabs>
          <w:tab w:val="left" w:pos="1080"/>
        </w:tabs>
        <w:jc w:val="center"/>
        <w:rPr>
          <w:b/>
        </w:rPr>
      </w:pPr>
      <w:r w:rsidRPr="007A3451">
        <w:rPr>
          <w:b/>
        </w:rPr>
        <w:t>VII SKYRIUS</w:t>
      </w:r>
    </w:p>
    <w:p w14:paraId="7306A103" w14:textId="77777777" w:rsidR="00347E2F" w:rsidRPr="007A3451" w:rsidRDefault="00347E2F" w:rsidP="00030A0F">
      <w:pPr>
        <w:tabs>
          <w:tab w:val="left" w:pos="1080"/>
        </w:tabs>
        <w:jc w:val="center"/>
        <w:rPr>
          <w:b/>
        </w:rPr>
      </w:pPr>
      <w:r w:rsidRPr="007A3451">
        <w:rPr>
          <w:b/>
        </w:rPr>
        <w:t>BAIGIAMOSIOS NUOSTATOS</w:t>
      </w:r>
    </w:p>
    <w:p w14:paraId="7306A104" w14:textId="77777777" w:rsidR="00B320F1" w:rsidRPr="007A3451" w:rsidRDefault="00B320F1" w:rsidP="00347E2F">
      <w:pPr>
        <w:tabs>
          <w:tab w:val="left" w:pos="1080"/>
        </w:tabs>
        <w:ind w:firstLine="720"/>
        <w:jc w:val="center"/>
      </w:pPr>
    </w:p>
    <w:p w14:paraId="7306A105" w14:textId="64578655" w:rsidR="00030486" w:rsidRPr="00D72C09" w:rsidRDefault="00461B8B" w:rsidP="00030486">
      <w:pPr>
        <w:pStyle w:val="Default"/>
        <w:ind w:firstLine="720"/>
        <w:jc w:val="both"/>
        <w:rPr>
          <w:color w:val="auto"/>
        </w:rPr>
      </w:pPr>
      <w:r w:rsidRPr="00EC3D3B">
        <w:rPr>
          <w:color w:val="auto"/>
        </w:rPr>
        <w:t>44.</w:t>
      </w:r>
      <w:r w:rsidR="00347E2F" w:rsidRPr="00EC3D3B">
        <w:rPr>
          <w:color w:val="auto"/>
        </w:rPr>
        <w:t xml:space="preserve"> </w:t>
      </w:r>
      <w:r w:rsidR="00030486" w:rsidRPr="00D72C09">
        <w:rPr>
          <w:color w:val="auto"/>
        </w:rPr>
        <w:t>Paraiškos,</w:t>
      </w:r>
      <w:r w:rsidR="00030486" w:rsidRPr="00D72C09">
        <w:rPr>
          <w:color w:val="auto"/>
          <w:shd w:val="clear" w:color="auto" w:fill="FFFFFF"/>
        </w:rPr>
        <w:t xml:space="preserve"> </w:t>
      </w:r>
      <w:r w:rsidR="00D84144" w:rsidRPr="00D72C09">
        <w:rPr>
          <w:color w:val="auto"/>
          <w:shd w:val="clear" w:color="auto" w:fill="FFFFFF"/>
        </w:rPr>
        <w:t>v</w:t>
      </w:r>
      <w:r w:rsidR="00030486" w:rsidRPr="00D72C09">
        <w:rPr>
          <w:color w:val="auto"/>
          <w:shd w:val="clear" w:color="auto" w:fill="FFFFFF"/>
        </w:rPr>
        <w:t>ertinim</w:t>
      </w:r>
      <w:r w:rsidR="00D84144" w:rsidRPr="00D72C09">
        <w:rPr>
          <w:color w:val="auto"/>
          <w:shd w:val="clear" w:color="auto" w:fill="FFFFFF"/>
        </w:rPr>
        <w:t>o</w:t>
      </w:r>
      <w:r w:rsidR="00030486" w:rsidRPr="00D72C09">
        <w:rPr>
          <w:color w:val="auto"/>
          <w:shd w:val="clear" w:color="auto" w:fill="FFFFFF"/>
        </w:rPr>
        <w:t xml:space="preserve"> lap</w:t>
      </w:r>
      <w:r w:rsidR="00D84144" w:rsidRPr="00D72C09">
        <w:rPr>
          <w:color w:val="auto"/>
          <w:shd w:val="clear" w:color="auto" w:fill="FFFFFF"/>
        </w:rPr>
        <w:t>ų</w:t>
      </w:r>
      <w:r w:rsidR="005617D3" w:rsidRPr="00D72C09">
        <w:rPr>
          <w:color w:val="auto"/>
          <w:shd w:val="clear" w:color="auto" w:fill="FFFFFF"/>
        </w:rPr>
        <w:t xml:space="preserve"> formos ir </w:t>
      </w:r>
      <w:r w:rsidR="005617D3" w:rsidRPr="00D72C09">
        <w:rPr>
          <w:color w:val="auto"/>
        </w:rPr>
        <w:t xml:space="preserve">Sutartis su priedais </w:t>
      </w:r>
      <w:r w:rsidR="00030486" w:rsidRPr="00D72C09">
        <w:rPr>
          <w:color w:val="auto"/>
        </w:rPr>
        <w:t xml:space="preserve">tvirtinamos Savivaldybės administracijos direktoriaus įsakymu. </w:t>
      </w:r>
    </w:p>
    <w:p w14:paraId="7306A106" w14:textId="746D046C" w:rsidR="00030486" w:rsidRPr="00EC3D3B" w:rsidRDefault="00030486" w:rsidP="00030486">
      <w:pPr>
        <w:pStyle w:val="Default"/>
        <w:jc w:val="both"/>
        <w:rPr>
          <w:color w:val="auto"/>
          <w:shd w:val="clear" w:color="auto" w:fill="FFFFFF"/>
        </w:rPr>
      </w:pPr>
      <w:r w:rsidRPr="00D72C09">
        <w:rPr>
          <w:color w:val="auto"/>
        </w:rPr>
        <w:tab/>
      </w:r>
      <w:r w:rsidR="00461B8B" w:rsidRPr="00D72C09">
        <w:rPr>
          <w:color w:val="auto"/>
        </w:rPr>
        <w:t>45.</w:t>
      </w:r>
      <w:r w:rsidRPr="00D72C09">
        <w:rPr>
          <w:color w:val="auto"/>
          <w:shd w:val="clear" w:color="auto" w:fill="FFFFFF"/>
        </w:rPr>
        <w:t xml:space="preserve"> </w:t>
      </w:r>
      <w:r w:rsidR="00B07A43" w:rsidRPr="00D72C09">
        <w:rPr>
          <w:color w:val="auto"/>
          <w:shd w:val="clear" w:color="auto" w:fill="FFFFFF"/>
        </w:rPr>
        <w:t>Trejų metų R</w:t>
      </w:r>
      <w:r w:rsidR="007A3451" w:rsidRPr="00D72C09">
        <w:rPr>
          <w:color w:val="auto"/>
          <w:shd w:val="clear" w:color="auto" w:fill="FFFFFF"/>
        </w:rPr>
        <w:t>eprezentacinių</w:t>
      </w:r>
      <w:r w:rsidRPr="00D72C09">
        <w:rPr>
          <w:color w:val="auto"/>
          <w:shd w:val="clear" w:color="auto" w:fill="FFFFFF"/>
        </w:rPr>
        <w:t xml:space="preserve"> renginių </w:t>
      </w:r>
      <w:r w:rsidR="003715A0" w:rsidRPr="00D72C09">
        <w:rPr>
          <w:color w:val="auto"/>
          <w:shd w:val="clear" w:color="auto" w:fill="FFFFFF"/>
        </w:rPr>
        <w:t>sąrašas</w:t>
      </w:r>
      <w:r w:rsidR="00B07A43" w:rsidRPr="00D72C09">
        <w:rPr>
          <w:color w:val="auto"/>
          <w:shd w:val="clear" w:color="auto" w:fill="FFFFFF"/>
        </w:rPr>
        <w:t xml:space="preserve"> ir informacija apie jiems įgyvendinti skirtą</w:t>
      </w:r>
      <w:r w:rsidR="003715A0" w:rsidRPr="00D72C09">
        <w:rPr>
          <w:color w:val="auto"/>
          <w:shd w:val="clear" w:color="auto" w:fill="FFFFFF"/>
        </w:rPr>
        <w:t xml:space="preserve"> </w:t>
      </w:r>
      <w:r w:rsidRPr="00D72C09">
        <w:rPr>
          <w:color w:val="auto"/>
          <w:shd w:val="clear" w:color="auto" w:fill="FFFFFF"/>
        </w:rPr>
        <w:t>dalinį finansavimą skelbiam</w:t>
      </w:r>
      <w:r w:rsidR="00B07A43" w:rsidRPr="00D72C09">
        <w:rPr>
          <w:color w:val="auto"/>
          <w:shd w:val="clear" w:color="auto" w:fill="FFFFFF"/>
        </w:rPr>
        <w:t>i</w:t>
      </w:r>
      <w:r w:rsidRPr="00D72C09">
        <w:rPr>
          <w:color w:val="auto"/>
          <w:shd w:val="clear" w:color="auto" w:fill="FFFFFF"/>
        </w:rPr>
        <w:t xml:space="preserve"> Savivaldybės interneto svetainėje.</w:t>
      </w:r>
    </w:p>
    <w:p w14:paraId="7306A107" w14:textId="77777777" w:rsidR="00030486" w:rsidRPr="00EC3D3B" w:rsidRDefault="00034A2A" w:rsidP="00030486">
      <w:pPr>
        <w:pStyle w:val="Default"/>
        <w:jc w:val="both"/>
        <w:rPr>
          <w:color w:val="auto"/>
          <w:shd w:val="clear" w:color="auto" w:fill="FFFFFF"/>
        </w:rPr>
      </w:pPr>
      <w:r w:rsidRPr="00EC3D3B">
        <w:rPr>
          <w:color w:val="auto"/>
          <w:shd w:val="clear" w:color="auto" w:fill="FFFFFF"/>
        </w:rPr>
        <w:lastRenderedPageBreak/>
        <w:tab/>
      </w:r>
      <w:r w:rsidR="00461B8B" w:rsidRPr="00EC3D3B">
        <w:rPr>
          <w:color w:val="auto"/>
          <w:shd w:val="clear" w:color="auto" w:fill="FFFFFF"/>
        </w:rPr>
        <w:t>46.</w:t>
      </w:r>
      <w:r w:rsidR="00030486" w:rsidRPr="00EC3D3B">
        <w:rPr>
          <w:color w:val="auto"/>
          <w:shd w:val="clear" w:color="auto" w:fill="FFFFFF"/>
        </w:rPr>
        <w:t xml:space="preserve"> Informacija apie finansuotų projektų vykdymą, t. y. projekto trumpas aprašymas, nuotraukos ar vaizdo medžiaga iš organizuojamų renginių, projekto ataskaitos ir kita aktuali informacija, susijusi su finansuojamo projekto vykdymu iš savivaldybės biudžeto lėšų, skelbiama projektų vykdytojų interneto svetainėse ar socialinių tinklų paskyrose, o tokių neturint, Savivaldybės interneto svetainėje.</w:t>
      </w:r>
    </w:p>
    <w:p w14:paraId="7306A108" w14:textId="77777777" w:rsidR="00B555AF" w:rsidRPr="00E174EA" w:rsidRDefault="002F5E93" w:rsidP="00AF1DDD">
      <w:pPr>
        <w:pStyle w:val="Default"/>
        <w:jc w:val="both"/>
        <w:rPr>
          <w:color w:val="auto"/>
          <w:shd w:val="clear" w:color="auto" w:fill="FFFFFF"/>
        </w:rPr>
      </w:pPr>
      <w:r w:rsidRPr="00EC3D3B">
        <w:rPr>
          <w:color w:val="auto"/>
          <w:shd w:val="clear" w:color="auto" w:fill="FFFFFF"/>
        </w:rPr>
        <w:tab/>
      </w:r>
      <w:r w:rsidR="00EC3D3B" w:rsidRPr="00E174EA">
        <w:rPr>
          <w:color w:val="auto"/>
          <w:shd w:val="clear" w:color="auto" w:fill="FFFFFF"/>
        </w:rPr>
        <w:t>47</w:t>
      </w:r>
      <w:r w:rsidRPr="00E174EA">
        <w:rPr>
          <w:color w:val="auto"/>
          <w:shd w:val="clear" w:color="auto" w:fill="FFFFFF"/>
        </w:rPr>
        <w:t xml:space="preserve">. </w:t>
      </w:r>
      <w:r w:rsidR="00B555AF" w:rsidRPr="00E174EA">
        <w:rPr>
          <w:color w:val="auto"/>
          <w:shd w:val="clear" w:color="auto" w:fill="FFFFFF"/>
        </w:rPr>
        <w:t xml:space="preserve">Projekto vykdytojas įsipareigoja </w:t>
      </w:r>
      <w:r w:rsidR="00EC3D3B" w:rsidRPr="00EC3D3B">
        <w:t>naudotis Šiaulių miesto r</w:t>
      </w:r>
      <w:r w:rsidR="00B555AF" w:rsidRPr="00EC3D3B">
        <w:t xml:space="preserve">eprezentacinių renginių komunikacijos vadovu, patvirtintu </w:t>
      </w:r>
      <w:r w:rsidR="00B555AF" w:rsidRPr="00EC3D3B">
        <w:rPr>
          <w:color w:val="auto"/>
        </w:rPr>
        <w:t>Savivaldybės administracijos direktoriaus įsakymu.</w:t>
      </w:r>
    </w:p>
    <w:p w14:paraId="7306A109" w14:textId="77777777" w:rsidR="00B555AF" w:rsidRPr="00E174EA" w:rsidRDefault="00B555AF" w:rsidP="00AF1DDD">
      <w:pPr>
        <w:pStyle w:val="Default"/>
        <w:jc w:val="both"/>
        <w:rPr>
          <w:color w:val="auto"/>
          <w:shd w:val="clear" w:color="auto" w:fill="FFFFFF"/>
        </w:rPr>
      </w:pPr>
    </w:p>
    <w:p w14:paraId="7306A10A" w14:textId="77777777" w:rsidR="00C8396C" w:rsidRPr="0080264D" w:rsidRDefault="00A50B4D" w:rsidP="00B555AF">
      <w:pPr>
        <w:pStyle w:val="Default"/>
        <w:jc w:val="center"/>
        <w:rPr>
          <w:b/>
        </w:rPr>
      </w:pPr>
      <w:r w:rsidRPr="0080264D">
        <w:rPr>
          <w:b/>
        </w:rPr>
        <w:t>___________________________</w:t>
      </w:r>
    </w:p>
    <w:sectPr w:rsidR="00C8396C" w:rsidRPr="0080264D" w:rsidSect="00D8183A">
      <w:headerReference w:type="even" r:id="rId8"/>
      <w:headerReference w:type="default" r:id="rId9"/>
      <w:footerReference w:type="even" r:id="rId10"/>
      <w:footerReference w:type="default" r:id="rId11"/>
      <w:headerReference w:type="first" r:id="rId12"/>
      <w:footerReference w:type="first" r:id="rId13"/>
      <w:pgSz w:w="11907" w:h="16839" w:code="9"/>
      <w:pgMar w:top="1021" w:right="567" w:bottom="851" w:left="1701" w:header="720"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557F1" w14:textId="77777777" w:rsidR="0033349F" w:rsidRDefault="0033349F">
      <w:r>
        <w:separator/>
      </w:r>
    </w:p>
  </w:endnote>
  <w:endnote w:type="continuationSeparator" w:id="0">
    <w:p w14:paraId="6DF7894A" w14:textId="77777777" w:rsidR="0033349F" w:rsidRDefault="0033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default"/>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6A113" w14:textId="77777777" w:rsidR="00030A0F" w:rsidRPr="009F74DA" w:rsidRDefault="00030A0F" w:rsidP="009F74D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6A114" w14:textId="77777777" w:rsidR="00030A0F" w:rsidRPr="009F74DA" w:rsidRDefault="00030A0F" w:rsidP="009F74D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6A116" w14:textId="77777777" w:rsidR="00030A0F" w:rsidRPr="009F74DA" w:rsidRDefault="00030A0F" w:rsidP="009F74D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06BD7" w14:textId="77777777" w:rsidR="0033349F" w:rsidRDefault="0033349F">
      <w:r>
        <w:separator/>
      </w:r>
    </w:p>
  </w:footnote>
  <w:footnote w:type="continuationSeparator" w:id="0">
    <w:p w14:paraId="149DB14D" w14:textId="77777777" w:rsidR="0033349F" w:rsidRDefault="00333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6A10F" w14:textId="77777777" w:rsidR="00030A0F" w:rsidRDefault="00030A0F" w:rsidP="009F74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06A110" w14:textId="77777777" w:rsidR="00030A0F" w:rsidRPr="009F74DA" w:rsidRDefault="00030A0F" w:rsidP="009F74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6A111" w14:textId="77777777" w:rsidR="00030A0F" w:rsidRDefault="00030A0F" w:rsidP="009F74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A518D">
      <w:rPr>
        <w:rStyle w:val="Puslapionumeris"/>
        <w:noProof/>
      </w:rPr>
      <w:t>2</w:t>
    </w:r>
    <w:r>
      <w:rPr>
        <w:rStyle w:val="Puslapionumeris"/>
      </w:rPr>
      <w:fldChar w:fldCharType="end"/>
    </w:r>
  </w:p>
  <w:p w14:paraId="7306A112" w14:textId="77777777" w:rsidR="00030A0F" w:rsidRPr="009F74DA" w:rsidRDefault="00030A0F" w:rsidP="009F74D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6A115" w14:textId="77777777" w:rsidR="00030A0F" w:rsidRPr="009F74DA" w:rsidRDefault="00030A0F" w:rsidP="009F74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993"/>
    <w:multiLevelType w:val="singleLevel"/>
    <w:tmpl w:val="F6083AF6"/>
    <w:lvl w:ilvl="0">
      <w:start w:val="1"/>
      <w:numFmt w:val="decimal"/>
      <w:lvlText w:val="%1."/>
      <w:lvlJc w:val="left"/>
      <w:pPr>
        <w:tabs>
          <w:tab w:val="num" w:pos="1080"/>
        </w:tabs>
        <w:ind w:left="1080" w:hanging="360"/>
      </w:pPr>
      <w:rPr>
        <w:rFonts w:hint="default"/>
      </w:rPr>
    </w:lvl>
  </w:abstractNum>
  <w:abstractNum w:abstractNumId="1" w15:restartNumberingAfterBreak="0">
    <w:nsid w:val="01C80F6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572211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C95549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D7560C4"/>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E0347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866E25"/>
    <w:multiLevelType w:val="hybridMultilevel"/>
    <w:tmpl w:val="6D4C6996"/>
    <w:lvl w:ilvl="0" w:tplc="7AC41D2C">
      <w:start w:val="6"/>
      <w:numFmt w:val="upperRoman"/>
      <w:lvlText w:val="%1."/>
      <w:lvlJc w:val="left"/>
      <w:pPr>
        <w:tabs>
          <w:tab w:val="num" w:pos="2097"/>
        </w:tabs>
        <w:ind w:left="2097" w:hanging="720"/>
      </w:pPr>
      <w:rPr>
        <w:rFonts w:hint="default"/>
      </w:rPr>
    </w:lvl>
    <w:lvl w:ilvl="1" w:tplc="04270019" w:tentative="1">
      <w:start w:val="1"/>
      <w:numFmt w:val="lowerLetter"/>
      <w:lvlText w:val="%2."/>
      <w:lvlJc w:val="left"/>
      <w:pPr>
        <w:tabs>
          <w:tab w:val="num" w:pos="2457"/>
        </w:tabs>
        <w:ind w:left="2457" w:hanging="360"/>
      </w:pPr>
    </w:lvl>
    <w:lvl w:ilvl="2" w:tplc="0427001B" w:tentative="1">
      <w:start w:val="1"/>
      <w:numFmt w:val="lowerRoman"/>
      <w:lvlText w:val="%3."/>
      <w:lvlJc w:val="right"/>
      <w:pPr>
        <w:tabs>
          <w:tab w:val="num" w:pos="3177"/>
        </w:tabs>
        <w:ind w:left="3177" w:hanging="180"/>
      </w:pPr>
    </w:lvl>
    <w:lvl w:ilvl="3" w:tplc="0427000F" w:tentative="1">
      <w:start w:val="1"/>
      <w:numFmt w:val="decimal"/>
      <w:lvlText w:val="%4."/>
      <w:lvlJc w:val="left"/>
      <w:pPr>
        <w:tabs>
          <w:tab w:val="num" w:pos="3897"/>
        </w:tabs>
        <w:ind w:left="3897" w:hanging="360"/>
      </w:pPr>
    </w:lvl>
    <w:lvl w:ilvl="4" w:tplc="04270019" w:tentative="1">
      <w:start w:val="1"/>
      <w:numFmt w:val="lowerLetter"/>
      <w:lvlText w:val="%5."/>
      <w:lvlJc w:val="left"/>
      <w:pPr>
        <w:tabs>
          <w:tab w:val="num" w:pos="4617"/>
        </w:tabs>
        <w:ind w:left="4617" w:hanging="360"/>
      </w:pPr>
    </w:lvl>
    <w:lvl w:ilvl="5" w:tplc="0427001B" w:tentative="1">
      <w:start w:val="1"/>
      <w:numFmt w:val="lowerRoman"/>
      <w:lvlText w:val="%6."/>
      <w:lvlJc w:val="right"/>
      <w:pPr>
        <w:tabs>
          <w:tab w:val="num" w:pos="5337"/>
        </w:tabs>
        <w:ind w:left="5337" w:hanging="180"/>
      </w:pPr>
    </w:lvl>
    <w:lvl w:ilvl="6" w:tplc="0427000F" w:tentative="1">
      <w:start w:val="1"/>
      <w:numFmt w:val="decimal"/>
      <w:lvlText w:val="%7."/>
      <w:lvlJc w:val="left"/>
      <w:pPr>
        <w:tabs>
          <w:tab w:val="num" w:pos="6057"/>
        </w:tabs>
        <w:ind w:left="6057" w:hanging="360"/>
      </w:pPr>
    </w:lvl>
    <w:lvl w:ilvl="7" w:tplc="04270019" w:tentative="1">
      <w:start w:val="1"/>
      <w:numFmt w:val="lowerLetter"/>
      <w:lvlText w:val="%8."/>
      <w:lvlJc w:val="left"/>
      <w:pPr>
        <w:tabs>
          <w:tab w:val="num" w:pos="6777"/>
        </w:tabs>
        <w:ind w:left="6777" w:hanging="360"/>
      </w:pPr>
    </w:lvl>
    <w:lvl w:ilvl="8" w:tplc="0427001B" w:tentative="1">
      <w:start w:val="1"/>
      <w:numFmt w:val="lowerRoman"/>
      <w:lvlText w:val="%9."/>
      <w:lvlJc w:val="right"/>
      <w:pPr>
        <w:tabs>
          <w:tab w:val="num" w:pos="7497"/>
        </w:tabs>
        <w:ind w:left="7497" w:hanging="180"/>
      </w:pPr>
    </w:lvl>
  </w:abstractNum>
  <w:abstractNum w:abstractNumId="7" w15:restartNumberingAfterBreak="0">
    <w:nsid w:val="1BBC43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E5A1374"/>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736786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7A649C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8504537"/>
    <w:multiLevelType w:val="singleLevel"/>
    <w:tmpl w:val="F6083AF6"/>
    <w:lvl w:ilvl="0">
      <w:start w:val="1"/>
      <w:numFmt w:val="decimal"/>
      <w:lvlText w:val="%1."/>
      <w:lvlJc w:val="left"/>
      <w:pPr>
        <w:tabs>
          <w:tab w:val="num" w:pos="1080"/>
        </w:tabs>
        <w:ind w:left="1080" w:hanging="360"/>
      </w:pPr>
      <w:rPr>
        <w:rFonts w:hint="default"/>
      </w:rPr>
    </w:lvl>
  </w:abstractNum>
  <w:abstractNum w:abstractNumId="12" w15:restartNumberingAfterBreak="0">
    <w:nsid w:val="2A583C4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B285501"/>
    <w:multiLevelType w:val="singleLevel"/>
    <w:tmpl w:val="F6083AF6"/>
    <w:lvl w:ilvl="0">
      <w:start w:val="1"/>
      <w:numFmt w:val="decimal"/>
      <w:lvlText w:val="%1."/>
      <w:lvlJc w:val="left"/>
      <w:pPr>
        <w:tabs>
          <w:tab w:val="num" w:pos="1080"/>
        </w:tabs>
        <w:ind w:left="1080" w:hanging="360"/>
      </w:pPr>
      <w:rPr>
        <w:rFonts w:hint="default"/>
      </w:rPr>
    </w:lvl>
  </w:abstractNum>
  <w:abstractNum w:abstractNumId="14" w15:restartNumberingAfterBreak="0">
    <w:nsid w:val="2D375E3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2F41A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365675D"/>
    <w:multiLevelType w:val="singleLevel"/>
    <w:tmpl w:val="42D2BDF0"/>
    <w:lvl w:ilvl="0">
      <w:start w:val="1"/>
      <w:numFmt w:val="decimal"/>
      <w:lvlText w:val="%1."/>
      <w:lvlJc w:val="left"/>
      <w:pPr>
        <w:tabs>
          <w:tab w:val="num" w:pos="1080"/>
        </w:tabs>
        <w:ind w:left="1080" w:hanging="360"/>
      </w:pPr>
      <w:rPr>
        <w:rFonts w:hint="default"/>
      </w:rPr>
    </w:lvl>
  </w:abstractNum>
  <w:abstractNum w:abstractNumId="17" w15:restartNumberingAfterBreak="0">
    <w:nsid w:val="39FA6631"/>
    <w:multiLevelType w:val="multilevel"/>
    <w:tmpl w:val="134486B4"/>
    <w:lvl w:ilvl="0">
      <w:start w:val="1"/>
      <w:numFmt w:val="decimal"/>
      <w:lvlText w:val="%1."/>
      <w:lvlJc w:val="left"/>
      <w:pPr>
        <w:tabs>
          <w:tab w:val="num" w:pos="3620"/>
        </w:tabs>
        <w:ind w:left="3620" w:hanging="360"/>
      </w:pPr>
    </w:lvl>
    <w:lvl w:ilvl="1">
      <w:start w:val="1"/>
      <w:numFmt w:val="decimal"/>
      <w:isLgl/>
      <w:lvlText w:val="%1.%2."/>
      <w:lvlJc w:val="left"/>
      <w:pPr>
        <w:tabs>
          <w:tab w:val="num" w:pos="1830"/>
        </w:tabs>
        <w:ind w:left="1830" w:hanging="540"/>
      </w:pPr>
    </w:lvl>
    <w:lvl w:ilvl="2">
      <w:start w:val="1"/>
      <w:numFmt w:val="decimal"/>
      <w:isLgl/>
      <w:lvlText w:val="%1.%2.%3."/>
      <w:lvlJc w:val="left"/>
      <w:pPr>
        <w:tabs>
          <w:tab w:val="num" w:pos="2940"/>
        </w:tabs>
        <w:ind w:left="2940" w:hanging="720"/>
      </w:pPr>
    </w:lvl>
    <w:lvl w:ilvl="3">
      <w:start w:val="1"/>
      <w:numFmt w:val="decimal"/>
      <w:isLgl/>
      <w:lvlText w:val="%1.%2.%3.%4."/>
      <w:lvlJc w:val="left"/>
      <w:pPr>
        <w:tabs>
          <w:tab w:val="num" w:pos="3870"/>
        </w:tabs>
        <w:ind w:left="3870" w:hanging="720"/>
      </w:pPr>
    </w:lvl>
    <w:lvl w:ilvl="4">
      <w:start w:val="1"/>
      <w:numFmt w:val="decimal"/>
      <w:isLgl/>
      <w:lvlText w:val="%1.%2.%3.%4.%5."/>
      <w:lvlJc w:val="left"/>
      <w:pPr>
        <w:tabs>
          <w:tab w:val="num" w:pos="5160"/>
        </w:tabs>
        <w:ind w:left="5160" w:hanging="1080"/>
      </w:pPr>
    </w:lvl>
    <w:lvl w:ilvl="5">
      <w:start w:val="1"/>
      <w:numFmt w:val="decimal"/>
      <w:isLgl/>
      <w:lvlText w:val="%1.%2.%3.%4.%5.%6."/>
      <w:lvlJc w:val="left"/>
      <w:pPr>
        <w:tabs>
          <w:tab w:val="num" w:pos="6090"/>
        </w:tabs>
        <w:ind w:left="6090" w:hanging="1080"/>
      </w:pPr>
    </w:lvl>
    <w:lvl w:ilvl="6">
      <w:start w:val="1"/>
      <w:numFmt w:val="decimal"/>
      <w:isLgl/>
      <w:lvlText w:val="%1.%2.%3.%4.%5.%6.%7."/>
      <w:lvlJc w:val="left"/>
      <w:pPr>
        <w:tabs>
          <w:tab w:val="num" w:pos="7380"/>
        </w:tabs>
        <w:ind w:left="7380" w:hanging="1440"/>
      </w:pPr>
    </w:lvl>
    <w:lvl w:ilvl="7">
      <w:start w:val="1"/>
      <w:numFmt w:val="decimal"/>
      <w:isLgl/>
      <w:lvlText w:val="%1.%2.%3.%4.%5.%6.%7.%8."/>
      <w:lvlJc w:val="left"/>
      <w:pPr>
        <w:tabs>
          <w:tab w:val="num" w:pos="8310"/>
        </w:tabs>
        <w:ind w:left="8310" w:hanging="1440"/>
      </w:pPr>
    </w:lvl>
    <w:lvl w:ilvl="8">
      <w:start w:val="1"/>
      <w:numFmt w:val="decimal"/>
      <w:isLgl/>
      <w:lvlText w:val="%1.%2.%3.%4.%5.%6.%7.%8.%9."/>
      <w:lvlJc w:val="left"/>
      <w:pPr>
        <w:tabs>
          <w:tab w:val="num" w:pos="9600"/>
        </w:tabs>
        <w:ind w:left="9600" w:hanging="1800"/>
      </w:pPr>
    </w:lvl>
  </w:abstractNum>
  <w:abstractNum w:abstractNumId="18" w15:restartNumberingAfterBreak="0">
    <w:nsid w:val="3C81531A"/>
    <w:multiLevelType w:val="singleLevel"/>
    <w:tmpl w:val="0409000F"/>
    <w:lvl w:ilvl="0">
      <w:start w:val="11"/>
      <w:numFmt w:val="decimal"/>
      <w:lvlText w:val="%1."/>
      <w:lvlJc w:val="left"/>
      <w:pPr>
        <w:tabs>
          <w:tab w:val="num" w:pos="360"/>
        </w:tabs>
        <w:ind w:left="360" w:hanging="360"/>
      </w:pPr>
      <w:rPr>
        <w:rFonts w:hint="default"/>
      </w:rPr>
    </w:lvl>
  </w:abstractNum>
  <w:abstractNum w:abstractNumId="19" w15:restartNumberingAfterBreak="0">
    <w:nsid w:val="470C49D1"/>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B5E150C"/>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F083AF9"/>
    <w:multiLevelType w:val="hybridMultilevel"/>
    <w:tmpl w:val="53E4E252"/>
    <w:lvl w:ilvl="0" w:tplc="06203296">
      <w:start w:val="3"/>
      <w:numFmt w:val="decimal"/>
      <w:lvlText w:val="%1."/>
      <w:lvlJc w:val="left"/>
      <w:pPr>
        <w:ind w:left="1069" w:hanging="360"/>
      </w:pPr>
      <w:rPr>
        <w:b w:val="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2" w15:restartNumberingAfterBreak="0">
    <w:nsid w:val="55240FE2"/>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D733D7E"/>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5DD20C96"/>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F076A8F"/>
    <w:multiLevelType w:val="singleLevel"/>
    <w:tmpl w:val="F6083AF6"/>
    <w:lvl w:ilvl="0">
      <w:start w:val="1"/>
      <w:numFmt w:val="decimal"/>
      <w:lvlText w:val="%1."/>
      <w:lvlJc w:val="left"/>
      <w:pPr>
        <w:tabs>
          <w:tab w:val="num" w:pos="1080"/>
        </w:tabs>
        <w:ind w:left="1080" w:hanging="360"/>
      </w:pPr>
      <w:rPr>
        <w:rFonts w:hint="default"/>
      </w:rPr>
    </w:lvl>
  </w:abstractNum>
  <w:abstractNum w:abstractNumId="26" w15:restartNumberingAfterBreak="0">
    <w:nsid w:val="60AA2C22"/>
    <w:multiLevelType w:val="singleLevel"/>
    <w:tmpl w:val="F0627C92"/>
    <w:lvl w:ilvl="0">
      <w:start w:val="1"/>
      <w:numFmt w:val="decimal"/>
      <w:lvlText w:val="%1."/>
      <w:lvlJc w:val="left"/>
      <w:pPr>
        <w:tabs>
          <w:tab w:val="num" w:pos="1080"/>
        </w:tabs>
        <w:ind w:left="1080" w:hanging="360"/>
      </w:pPr>
      <w:rPr>
        <w:rFonts w:hint="default"/>
      </w:rPr>
    </w:lvl>
  </w:abstractNum>
  <w:abstractNum w:abstractNumId="27" w15:restartNumberingAfterBreak="0">
    <w:nsid w:val="626C1DF2"/>
    <w:multiLevelType w:val="singleLevel"/>
    <w:tmpl w:val="0C090001"/>
    <w:lvl w:ilvl="0">
      <w:start w:val="3150"/>
      <w:numFmt w:val="bullet"/>
      <w:lvlText w:val=""/>
      <w:lvlJc w:val="left"/>
      <w:pPr>
        <w:tabs>
          <w:tab w:val="num" w:pos="360"/>
        </w:tabs>
        <w:ind w:left="360" w:hanging="360"/>
      </w:pPr>
      <w:rPr>
        <w:rFonts w:ascii="Symbol" w:hAnsi="Symbol" w:hint="default"/>
      </w:rPr>
    </w:lvl>
  </w:abstractNum>
  <w:abstractNum w:abstractNumId="28" w15:restartNumberingAfterBreak="0">
    <w:nsid w:val="73B82633"/>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3CB167D"/>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8F93109"/>
    <w:multiLevelType w:val="hybridMultilevel"/>
    <w:tmpl w:val="C68ECA72"/>
    <w:lvl w:ilvl="0" w:tplc="04270001">
      <w:start w:val="1"/>
      <w:numFmt w:val="bullet"/>
      <w:lvlText w:val=""/>
      <w:lvlJc w:val="left"/>
      <w:pPr>
        <w:tabs>
          <w:tab w:val="num" w:pos="2010"/>
        </w:tabs>
        <w:ind w:left="2010" w:hanging="360"/>
      </w:pPr>
      <w:rPr>
        <w:rFonts w:ascii="Symbol" w:hAnsi="Symbol" w:hint="default"/>
      </w:rPr>
    </w:lvl>
    <w:lvl w:ilvl="1" w:tplc="04270003" w:tentative="1">
      <w:start w:val="1"/>
      <w:numFmt w:val="bullet"/>
      <w:lvlText w:val="o"/>
      <w:lvlJc w:val="left"/>
      <w:pPr>
        <w:tabs>
          <w:tab w:val="num" w:pos="2730"/>
        </w:tabs>
        <w:ind w:left="2730" w:hanging="360"/>
      </w:pPr>
      <w:rPr>
        <w:rFonts w:ascii="Courier New" w:hAnsi="Courier New" w:cs="Courier New" w:hint="default"/>
      </w:rPr>
    </w:lvl>
    <w:lvl w:ilvl="2" w:tplc="04270005" w:tentative="1">
      <w:start w:val="1"/>
      <w:numFmt w:val="bullet"/>
      <w:lvlText w:val=""/>
      <w:lvlJc w:val="left"/>
      <w:pPr>
        <w:tabs>
          <w:tab w:val="num" w:pos="3450"/>
        </w:tabs>
        <w:ind w:left="3450" w:hanging="360"/>
      </w:pPr>
      <w:rPr>
        <w:rFonts w:ascii="Wingdings" w:hAnsi="Wingdings" w:hint="default"/>
      </w:rPr>
    </w:lvl>
    <w:lvl w:ilvl="3" w:tplc="04270001" w:tentative="1">
      <w:start w:val="1"/>
      <w:numFmt w:val="bullet"/>
      <w:lvlText w:val=""/>
      <w:lvlJc w:val="left"/>
      <w:pPr>
        <w:tabs>
          <w:tab w:val="num" w:pos="4170"/>
        </w:tabs>
        <w:ind w:left="4170" w:hanging="360"/>
      </w:pPr>
      <w:rPr>
        <w:rFonts w:ascii="Symbol" w:hAnsi="Symbol" w:hint="default"/>
      </w:rPr>
    </w:lvl>
    <w:lvl w:ilvl="4" w:tplc="04270003" w:tentative="1">
      <w:start w:val="1"/>
      <w:numFmt w:val="bullet"/>
      <w:lvlText w:val="o"/>
      <w:lvlJc w:val="left"/>
      <w:pPr>
        <w:tabs>
          <w:tab w:val="num" w:pos="4890"/>
        </w:tabs>
        <w:ind w:left="4890" w:hanging="360"/>
      </w:pPr>
      <w:rPr>
        <w:rFonts w:ascii="Courier New" w:hAnsi="Courier New" w:cs="Courier New" w:hint="default"/>
      </w:rPr>
    </w:lvl>
    <w:lvl w:ilvl="5" w:tplc="04270005" w:tentative="1">
      <w:start w:val="1"/>
      <w:numFmt w:val="bullet"/>
      <w:lvlText w:val=""/>
      <w:lvlJc w:val="left"/>
      <w:pPr>
        <w:tabs>
          <w:tab w:val="num" w:pos="5610"/>
        </w:tabs>
        <w:ind w:left="5610" w:hanging="360"/>
      </w:pPr>
      <w:rPr>
        <w:rFonts w:ascii="Wingdings" w:hAnsi="Wingdings" w:hint="default"/>
      </w:rPr>
    </w:lvl>
    <w:lvl w:ilvl="6" w:tplc="04270001" w:tentative="1">
      <w:start w:val="1"/>
      <w:numFmt w:val="bullet"/>
      <w:lvlText w:val=""/>
      <w:lvlJc w:val="left"/>
      <w:pPr>
        <w:tabs>
          <w:tab w:val="num" w:pos="6330"/>
        </w:tabs>
        <w:ind w:left="6330" w:hanging="360"/>
      </w:pPr>
      <w:rPr>
        <w:rFonts w:ascii="Symbol" w:hAnsi="Symbol" w:hint="default"/>
      </w:rPr>
    </w:lvl>
    <w:lvl w:ilvl="7" w:tplc="04270003" w:tentative="1">
      <w:start w:val="1"/>
      <w:numFmt w:val="bullet"/>
      <w:lvlText w:val="o"/>
      <w:lvlJc w:val="left"/>
      <w:pPr>
        <w:tabs>
          <w:tab w:val="num" w:pos="7050"/>
        </w:tabs>
        <w:ind w:left="7050" w:hanging="360"/>
      </w:pPr>
      <w:rPr>
        <w:rFonts w:ascii="Courier New" w:hAnsi="Courier New" w:cs="Courier New" w:hint="default"/>
      </w:rPr>
    </w:lvl>
    <w:lvl w:ilvl="8" w:tplc="04270005" w:tentative="1">
      <w:start w:val="1"/>
      <w:numFmt w:val="bullet"/>
      <w:lvlText w:val=""/>
      <w:lvlJc w:val="left"/>
      <w:pPr>
        <w:tabs>
          <w:tab w:val="num" w:pos="7770"/>
        </w:tabs>
        <w:ind w:left="7770" w:hanging="360"/>
      </w:pPr>
      <w:rPr>
        <w:rFonts w:ascii="Wingdings" w:hAnsi="Wingdings" w:hint="default"/>
      </w:rPr>
    </w:lvl>
  </w:abstractNum>
  <w:abstractNum w:abstractNumId="31" w15:restartNumberingAfterBreak="0">
    <w:nsid w:val="7AC07D6F"/>
    <w:multiLevelType w:val="singleLevel"/>
    <w:tmpl w:val="0C090013"/>
    <w:lvl w:ilvl="0">
      <w:start w:val="1"/>
      <w:numFmt w:val="upperRoman"/>
      <w:lvlText w:val="%1."/>
      <w:lvlJc w:val="left"/>
      <w:pPr>
        <w:tabs>
          <w:tab w:val="num" w:pos="720"/>
        </w:tabs>
        <w:ind w:left="720" w:hanging="720"/>
      </w:pPr>
      <w:rPr>
        <w:rFonts w:hint="default"/>
      </w:rPr>
    </w:lvl>
  </w:abstractNum>
  <w:abstractNum w:abstractNumId="32" w15:restartNumberingAfterBreak="0">
    <w:nsid w:val="7DBE2AEA"/>
    <w:multiLevelType w:val="multilevel"/>
    <w:tmpl w:val="134486B4"/>
    <w:lvl w:ilvl="0">
      <w:start w:val="1"/>
      <w:numFmt w:val="decimal"/>
      <w:lvlText w:val="%1."/>
      <w:lvlJc w:val="left"/>
      <w:pPr>
        <w:tabs>
          <w:tab w:val="num" w:pos="3620"/>
        </w:tabs>
        <w:ind w:left="3620" w:hanging="360"/>
      </w:pPr>
    </w:lvl>
    <w:lvl w:ilvl="1">
      <w:start w:val="1"/>
      <w:numFmt w:val="decimal"/>
      <w:isLgl/>
      <w:lvlText w:val="%1.%2."/>
      <w:lvlJc w:val="left"/>
      <w:pPr>
        <w:tabs>
          <w:tab w:val="num" w:pos="1830"/>
        </w:tabs>
        <w:ind w:left="1830" w:hanging="540"/>
      </w:pPr>
    </w:lvl>
    <w:lvl w:ilvl="2">
      <w:start w:val="1"/>
      <w:numFmt w:val="decimal"/>
      <w:isLgl/>
      <w:lvlText w:val="%1.%2.%3."/>
      <w:lvlJc w:val="left"/>
      <w:pPr>
        <w:tabs>
          <w:tab w:val="num" w:pos="2940"/>
        </w:tabs>
        <w:ind w:left="2940" w:hanging="720"/>
      </w:pPr>
    </w:lvl>
    <w:lvl w:ilvl="3">
      <w:start w:val="1"/>
      <w:numFmt w:val="decimal"/>
      <w:isLgl/>
      <w:lvlText w:val="%1.%2.%3.%4."/>
      <w:lvlJc w:val="left"/>
      <w:pPr>
        <w:tabs>
          <w:tab w:val="num" w:pos="3870"/>
        </w:tabs>
        <w:ind w:left="3870" w:hanging="720"/>
      </w:pPr>
    </w:lvl>
    <w:lvl w:ilvl="4">
      <w:start w:val="1"/>
      <w:numFmt w:val="decimal"/>
      <w:isLgl/>
      <w:lvlText w:val="%1.%2.%3.%4.%5."/>
      <w:lvlJc w:val="left"/>
      <w:pPr>
        <w:tabs>
          <w:tab w:val="num" w:pos="5160"/>
        </w:tabs>
        <w:ind w:left="5160" w:hanging="1080"/>
      </w:pPr>
    </w:lvl>
    <w:lvl w:ilvl="5">
      <w:start w:val="1"/>
      <w:numFmt w:val="decimal"/>
      <w:isLgl/>
      <w:lvlText w:val="%1.%2.%3.%4.%5.%6."/>
      <w:lvlJc w:val="left"/>
      <w:pPr>
        <w:tabs>
          <w:tab w:val="num" w:pos="6090"/>
        </w:tabs>
        <w:ind w:left="6090" w:hanging="1080"/>
      </w:pPr>
    </w:lvl>
    <w:lvl w:ilvl="6">
      <w:start w:val="1"/>
      <w:numFmt w:val="decimal"/>
      <w:isLgl/>
      <w:lvlText w:val="%1.%2.%3.%4.%5.%6.%7."/>
      <w:lvlJc w:val="left"/>
      <w:pPr>
        <w:tabs>
          <w:tab w:val="num" w:pos="7380"/>
        </w:tabs>
        <w:ind w:left="7380" w:hanging="1440"/>
      </w:pPr>
    </w:lvl>
    <w:lvl w:ilvl="7">
      <w:start w:val="1"/>
      <w:numFmt w:val="decimal"/>
      <w:isLgl/>
      <w:lvlText w:val="%1.%2.%3.%4.%5.%6.%7.%8."/>
      <w:lvlJc w:val="left"/>
      <w:pPr>
        <w:tabs>
          <w:tab w:val="num" w:pos="8310"/>
        </w:tabs>
        <w:ind w:left="8310" w:hanging="1440"/>
      </w:pPr>
    </w:lvl>
    <w:lvl w:ilvl="8">
      <w:start w:val="1"/>
      <w:numFmt w:val="decimal"/>
      <w:isLgl/>
      <w:lvlText w:val="%1.%2.%3.%4.%5.%6.%7.%8.%9."/>
      <w:lvlJc w:val="left"/>
      <w:pPr>
        <w:tabs>
          <w:tab w:val="num" w:pos="9600"/>
        </w:tabs>
        <w:ind w:left="9600" w:hanging="1800"/>
      </w:pPr>
    </w:lvl>
  </w:abstractNum>
  <w:abstractNum w:abstractNumId="33" w15:restartNumberingAfterBreak="0">
    <w:nsid w:val="7E253116"/>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E497C90"/>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25"/>
  </w:num>
  <w:num w:numId="3">
    <w:abstractNumId w:val="11"/>
  </w:num>
  <w:num w:numId="4">
    <w:abstractNumId w:val="0"/>
  </w:num>
  <w:num w:numId="5">
    <w:abstractNumId w:val="13"/>
  </w:num>
  <w:num w:numId="6">
    <w:abstractNumId w:val="10"/>
  </w:num>
  <w:num w:numId="7">
    <w:abstractNumId w:val="23"/>
  </w:num>
  <w:num w:numId="8">
    <w:abstractNumId w:val="27"/>
  </w:num>
  <w:num w:numId="9">
    <w:abstractNumId w:val="31"/>
  </w:num>
  <w:num w:numId="10">
    <w:abstractNumId w:val="5"/>
  </w:num>
  <w:num w:numId="11">
    <w:abstractNumId w:val="14"/>
  </w:num>
  <w:num w:numId="12">
    <w:abstractNumId w:val="24"/>
  </w:num>
  <w:num w:numId="13">
    <w:abstractNumId w:val="2"/>
  </w:num>
  <w:num w:numId="14">
    <w:abstractNumId w:val="19"/>
  </w:num>
  <w:num w:numId="15">
    <w:abstractNumId w:val="22"/>
  </w:num>
  <w:num w:numId="16">
    <w:abstractNumId w:val="4"/>
  </w:num>
  <w:num w:numId="17">
    <w:abstractNumId w:val="12"/>
  </w:num>
  <w:num w:numId="18">
    <w:abstractNumId w:val="28"/>
  </w:num>
  <w:num w:numId="19">
    <w:abstractNumId w:val="9"/>
  </w:num>
  <w:num w:numId="20">
    <w:abstractNumId w:val="18"/>
  </w:num>
  <w:num w:numId="21">
    <w:abstractNumId w:val="7"/>
  </w:num>
  <w:num w:numId="22">
    <w:abstractNumId w:val="33"/>
  </w:num>
  <w:num w:numId="23">
    <w:abstractNumId w:val="20"/>
  </w:num>
  <w:num w:numId="24">
    <w:abstractNumId w:val="15"/>
  </w:num>
  <w:num w:numId="25">
    <w:abstractNumId w:val="34"/>
  </w:num>
  <w:num w:numId="26">
    <w:abstractNumId w:val="29"/>
  </w:num>
  <w:num w:numId="27">
    <w:abstractNumId w:val="3"/>
  </w:num>
  <w:num w:numId="28">
    <w:abstractNumId w:val="8"/>
  </w:num>
  <w:num w:numId="29">
    <w:abstractNumId w:val="1"/>
  </w:num>
  <w:num w:numId="30">
    <w:abstractNumId w:val="16"/>
  </w:num>
  <w:num w:numId="31">
    <w:abstractNumId w:val="6"/>
  </w:num>
  <w:num w:numId="32">
    <w:abstractNumId w:val="3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E32"/>
    <w:rsid w:val="00010336"/>
    <w:rsid w:val="00010A11"/>
    <w:rsid w:val="000129F1"/>
    <w:rsid w:val="00013210"/>
    <w:rsid w:val="000136DE"/>
    <w:rsid w:val="0001547C"/>
    <w:rsid w:val="00020652"/>
    <w:rsid w:val="000224EB"/>
    <w:rsid w:val="00026032"/>
    <w:rsid w:val="00030486"/>
    <w:rsid w:val="00030687"/>
    <w:rsid w:val="00030A0F"/>
    <w:rsid w:val="00033621"/>
    <w:rsid w:val="0003453E"/>
    <w:rsid w:val="00034A2A"/>
    <w:rsid w:val="00036B12"/>
    <w:rsid w:val="00040357"/>
    <w:rsid w:val="000432BC"/>
    <w:rsid w:val="000432BD"/>
    <w:rsid w:val="00045C92"/>
    <w:rsid w:val="00052326"/>
    <w:rsid w:val="00056DC4"/>
    <w:rsid w:val="00057AB5"/>
    <w:rsid w:val="00061C70"/>
    <w:rsid w:val="00070731"/>
    <w:rsid w:val="00073196"/>
    <w:rsid w:val="0007398C"/>
    <w:rsid w:val="000750B7"/>
    <w:rsid w:val="00077C43"/>
    <w:rsid w:val="000805DA"/>
    <w:rsid w:val="00084FBB"/>
    <w:rsid w:val="00085FF3"/>
    <w:rsid w:val="00086800"/>
    <w:rsid w:val="0008791A"/>
    <w:rsid w:val="00090AF2"/>
    <w:rsid w:val="000926B1"/>
    <w:rsid w:val="000962E9"/>
    <w:rsid w:val="00096338"/>
    <w:rsid w:val="0009774C"/>
    <w:rsid w:val="0009775A"/>
    <w:rsid w:val="000A0535"/>
    <w:rsid w:val="000A2388"/>
    <w:rsid w:val="000A3228"/>
    <w:rsid w:val="000A69F7"/>
    <w:rsid w:val="000A733A"/>
    <w:rsid w:val="000A78E6"/>
    <w:rsid w:val="000B31EA"/>
    <w:rsid w:val="000B6D9B"/>
    <w:rsid w:val="000C1A45"/>
    <w:rsid w:val="000C3BA2"/>
    <w:rsid w:val="000C5594"/>
    <w:rsid w:val="000C57A5"/>
    <w:rsid w:val="000C5D2F"/>
    <w:rsid w:val="000D0994"/>
    <w:rsid w:val="000D56EC"/>
    <w:rsid w:val="000D61AA"/>
    <w:rsid w:val="000D6A0C"/>
    <w:rsid w:val="000E0661"/>
    <w:rsid w:val="000E0BC3"/>
    <w:rsid w:val="000E2B1A"/>
    <w:rsid w:val="000E3AB1"/>
    <w:rsid w:val="000E4565"/>
    <w:rsid w:val="000E5BA4"/>
    <w:rsid w:val="000E7A26"/>
    <w:rsid w:val="000F0D9A"/>
    <w:rsid w:val="000F50F0"/>
    <w:rsid w:val="000F5CCF"/>
    <w:rsid w:val="000F795D"/>
    <w:rsid w:val="00103293"/>
    <w:rsid w:val="00105F69"/>
    <w:rsid w:val="00107521"/>
    <w:rsid w:val="00114EAC"/>
    <w:rsid w:val="00120B15"/>
    <w:rsid w:val="00120C87"/>
    <w:rsid w:val="00123547"/>
    <w:rsid w:val="00124811"/>
    <w:rsid w:val="00124C1B"/>
    <w:rsid w:val="001262D0"/>
    <w:rsid w:val="001302E1"/>
    <w:rsid w:val="0013146E"/>
    <w:rsid w:val="0013180F"/>
    <w:rsid w:val="00132591"/>
    <w:rsid w:val="00133813"/>
    <w:rsid w:val="001348C6"/>
    <w:rsid w:val="00135F81"/>
    <w:rsid w:val="00136642"/>
    <w:rsid w:val="001509B8"/>
    <w:rsid w:val="001570AA"/>
    <w:rsid w:val="001600A4"/>
    <w:rsid w:val="00160AEE"/>
    <w:rsid w:val="0016365A"/>
    <w:rsid w:val="0016530C"/>
    <w:rsid w:val="001674C0"/>
    <w:rsid w:val="001711A4"/>
    <w:rsid w:val="00173649"/>
    <w:rsid w:val="00175B9D"/>
    <w:rsid w:val="001800B0"/>
    <w:rsid w:val="001811A8"/>
    <w:rsid w:val="00181B99"/>
    <w:rsid w:val="00181F19"/>
    <w:rsid w:val="00181F2C"/>
    <w:rsid w:val="001842BB"/>
    <w:rsid w:val="001842BE"/>
    <w:rsid w:val="00187735"/>
    <w:rsid w:val="00191876"/>
    <w:rsid w:val="00193A7D"/>
    <w:rsid w:val="00193C1D"/>
    <w:rsid w:val="0019459D"/>
    <w:rsid w:val="00197362"/>
    <w:rsid w:val="001A1050"/>
    <w:rsid w:val="001A1556"/>
    <w:rsid w:val="001A4AD1"/>
    <w:rsid w:val="001B1E41"/>
    <w:rsid w:val="001B659F"/>
    <w:rsid w:val="001C2F17"/>
    <w:rsid w:val="001C62C8"/>
    <w:rsid w:val="001C6998"/>
    <w:rsid w:val="001C7EAD"/>
    <w:rsid w:val="001D12EE"/>
    <w:rsid w:val="001D2943"/>
    <w:rsid w:val="001D47D5"/>
    <w:rsid w:val="001E1865"/>
    <w:rsid w:val="001E2BCC"/>
    <w:rsid w:val="001E3B3E"/>
    <w:rsid w:val="001E3F92"/>
    <w:rsid w:val="001E41BD"/>
    <w:rsid w:val="001E5C25"/>
    <w:rsid w:val="001F0BB7"/>
    <w:rsid w:val="001F261B"/>
    <w:rsid w:val="001F5158"/>
    <w:rsid w:val="001F565A"/>
    <w:rsid w:val="001F666A"/>
    <w:rsid w:val="001F7B9D"/>
    <w:rsid w:val="002015A9"/>
    <w:rsid w:val="00213EB7"/>
    <w:rsid w:val="0022042C"/>
    <w:rsid w:val="00220A92"/>
    <w:rsid w:val="00222471"/>
    <w:rsid w:val="00223824"/>
    <w:rsid w:val="00224355"/>
    <w:rsid w:val="00224D9B"/>
    <w:rsid w:val="00232347"/>
    <w:rsid w:val="00233D54"/>
    <w:rsid w:val="00234780"/>
    <w:rsid w:val="002369E1"/>
    <w:rsid w:val="00237B81"/>
    <w:rsid w:val="002423A6"/>
    <w:rsid w:val="0024365A"/>
    <w:rsid w:val="00253BD4"/>
    <w:rsid w:val="00254E63"/>
    <w:rsid w:val="00260017"/>
    <w:rsid w:val="00262158"/>
    <w:rsid w:val="00263721"/>
    <w:rsid w:val="00264CF3"/>
    <w:rsid w:val="0026571A"/>
    <w:rsid w:val="00270B3A"/>
    <w:rsid w:val="00271A67"/>
    <w:rsid w:val="00272B6B"/>
    <w:rsid w:val="0027352F"/>
    <w:rsid w:val="00277F17"/>
    <w:rsid w:val="00283957"/>
    <w:rsid w:val="00286468"/>
    <w:rsid w:val="002879AD"/>
    <w:rsid w:val="00293430"/>
    <w:rsid w:val="00295A70"/>
    <w:rsid w:val="00297537"/>
    <w:rsid w:val="002A1487"/>
    <w:rsid w:val="002A255A"/>
    <w:rsid w:val="002A3CD6"/>
    <w:rsid w:val="002A518D"/>
    <w:rsid w:val="002A58AA"/>
    <w:rsid w:val="002A66B7"/>
    <w:rsid w:val="002B0D83"/>
    <w:rsid w:val="002B7799"/>
    <w:rsid w:val="002C482C"/>
    <w:rsid w:val="002C545A"/>
    <w:rsid w:val="002C5CC7"/>
    <w:rsid w:val="002C66A1"/>
    <w:rsid w:val="002C7068"/>
    <w:rsid w:val="002C7D71"/>
    <w:rsid w:val="002D3C2C"/>
    <w:rsid w:val="002E54A0"/>
    <w:rsid w:val="002E7596"/>
    <w:rsid w:val="002F06EB"/>
    <w:rsid w:val="002F0BCA"/>
    <w:rsid w:val="002F3BF3"/>
    <w:rsid w:val="002F422B"/>
    <w:rsid w:val="002F5E93"/>
    <w:rsid w:val="002F61E3"/>
    <w:rsid w:val="003017ED"/>
    <w:rsid w:val="00301959"/>
    <w:rsid w:val="00305022"/>
    <w:rsid w:val="00306B71"/>
    <w:rsid w:val="00306E50"/>
    <w:rsid w:val="00313031"/>
    <w:rsid w:val="003144F5"/>
    <w:rsid w:val="00315DD0"/>
    <w:rsid w:val="003168E2"/>
    <w:rsid w:val="003209E6"/>
    <w:rsid w:val="00327B28"/>
    <w:rsid w:val="0033329C"/>
    <w:rsid w:val="0033349F"/>
    <w:rsid w:val="00333F20"/>
    <w:rsid w:val="00334879"/>
    <w:rsid w:val="00335D1B"/>
    <w:rsid w:val="00337ECB"/>
    <w:rsid w:val="00347E2F"/>
    <w:rsid w:val="003504CB"/>
    <w:rsid w:val="0035249A"/>
    <w:rsid w:val="00352907"/>
    <w:rsid w:val="00357CB2"/>
    <w:rsid w:val="00362714"/>
    <w:rsid w:val="00364C43"/>
    <w:rsid w:val="00364F3B"/>
    <w:rsid w:val="00367D21"/>
    <w:rsid w:val="003708A9"/>
    <w:rsid w:val="003715A0"/>
    <w:rsid w:val="00372899"/>
    <w:rsid w:val="00373712"/>
    <w:rsid w:val="00373BD5"/>
    <w:rsid w:val="00373E1B"/>
    <w:rsid w:val="00376E14"/>
    <w:rsid w:val="00384742"/>
    <w:rsid w:val="003857C3"/>
    <w:rsid w:val="00387C63"/>
    <w:rsid w:val="00387F1B"/>
    <w:rsid w:val="00390901"/>
    <w:rsid w:val="00390CC2"/>
    <w:rsid w:val="003A0BBE"/>
    <w:rsid w:val="003A189C"/>
    <w:rsid w:val="003A31C0"/>
    <w:rsid w:val="003A5435"/>
    <w:rsid w:val="003A61EE"/>
    <w:rsid w:val="003B7BB0"/>
    <w:rsid w:val="003C3C59"/>
    <w:rsid w:val="003C5380"/>
    <w:rsid w:val="003D0EB8"/>
    <w:rsid w:val="003D1179"/>
    <w:rsid w:val="003D1969"/>
    <w:rsid w:val="003D1B1D"/>
    <w:rsid w:val="003D2979"/>
    <w:rsid w:val="003D2D33"/>
    <w:rsid w:val="003D37F7"/>
    <w:rsid w:val="003D3AAC"/>
    <w:rsid w:val="003D3D0D"/>
    <w:rsid w:val="003D4BF2"/>
    <w:rsid w:val="003D6BF1"/>
    <w:rsid w:val="003D78E3"/>
    <w:rsid w:val="003E0BE3"/>
    <w:rsid w:val="003E2AD4"/>
    <w:rsid w:val="003E69EF"/>
    <w:rsid w:val="003F10F3"/>
    <w:rsid w:val="003F18E8"/>
    <w:rsid w:val="003F21B5"/>
    <w:rsid w:val="003F69FB"/>
    <w:rsid w:val="00402DB5"/>
    <w:rsid w:val="00403C26"/>
    <w:rsid w:val="00404ECC"/>
    <w:rsid w:val="004054C8"/>
    <w:rsid w:val="004063C0"/>
    <w:rsid w:val="00407D22"/>
    <w:rsid w:val="00407EBD"/>
    <w:rsid w:val="00410659"/>
    <w:rsid w:val="00412AC2"/>
    <w:rsid w:val="0042157E"/>
    <w:rsid w:val="00423E4D"/>
    <w:rsid w:val="00430240"/>
    <w:rsid w:val="00430467"/>
    <w:rsid w:val="0043114E"/>
    <w:rsid w:val="00434781"/>
    <w:rsid w:val="00434C84"/>
    <w:rsid w:val="00434CA7"/>
    <w:rsid w:val="004377B7"/>
    <w:rsid w:val="00440ADC"/>
    <w:rsid w:val="00441BDD"/>
    <w:rsid w:val="004466C8"/>
    <w:rsid w:val="004534DD"/>
    <w:rsid w:val="00455A90"/>
    <w:rsid w:val="004567B1"/>
    <w:rsid w:val="00460521"/>
    <w:rsid w:val="00461B8B"/>
    <w:rsid w:val="00462CB8"/>
    <w:rsid w:val="00463061"/>
    <w:rsid w:val="004643C5"/>
    <w:rsid w:val="00467075"/>
    <w:rsid w:val="0046773D"/>
    <w:rsid w:val="00467C23"/>
    <w:rsid w:val="004764DF"/>
    <w:rsid w:val="00476DA4"/>
    <w:rsid w:val="00477A69"/>
    <w:rsid w:val="00486219"/>
    <w:rsid w:val="00486DF3"/>
    <w:rsid w:val="00486FE2"/>
    <w:rsid w:val="004876D4"/>
    <w:rsid w:val="00491FF3"/>
    <w:rsid w:val="00492A0A"/>
    <w:rsid w:val="00493366"/>
    <w:rsid w:val="004A0D85"/>
    <w:rsid w:val="004A167F"/>
    <w:rsid w:val="004A2978"/>
    <w:rsid w:val="004A5558"/>
    <w:rsid w:val="004A6B7B"/>
    <w:rsid w:val="004A7712"/>
    <w:rsid w:val="004A7A2D"/>
    <w:rsid w:val="004B2CB5"/>
    <w:rsid w:val="004B3B6B"/>
    <w:rsid w:val="004B5352"/>
    <w:rsid w:val="004B7A80"/>
    <w:rsid w:val="004D2273"/>
    <w:rsid w:val="004D5998"/>
    <w:rsid w:val="004D692F"/>
    <w:rsid w:val="004D6B7A"/>
    <w:rsid w:val="004E0857"/>
    <w:rsid w:val="004E137D"/>
    <w:rsid w:val="004E2A88"/>
    <w:rsid w:val="004E2E89"/>
    <w:rsid w:val="004E389F"/>
    <w:rsid w:val="004E3A96"/>
    <w:rsid w:val="004E4E21"/>
    <w:rsid w:val="004F2492"/>
    <w:rsid w:val="004F4900"/>
    <w:rsid w:val="004F4E37"/>
    <w:rsid w:val="004F564A"/>
    <w:rsid w:val="004F6E79"/>
    <w:rsid w:val="004F70A2"/>
    <w:rsid w:val="004F764D"/>
    <w:rsid w:val="005002DB"/>
    <w:rsid w:val="00505269"/>
    <w:rsid w:val="00505FDE"/>
    <w:rsid w:val="0050669C"/>
    <w:rsid w:val="00513DC2"/>
    <w:rsid w:val="0051636D"/>
    <w:rsid w:val="00520550"/>
    <w:rsid w:val="00521BEE"/>
    <w:rsid w:val="00522C5A"/>
    <w:rsid w:val="00524016"/>
    <w:rsid w:val="005246E0"/>
    <w:rsid w:val="00527BC9"/>
    <w:rsid w:val="00534232"/>
    <w:rsid w:val="00534727"/>
    <w:rsid w:val="0053504A"/>
    <w:rsid w:val="005364EF"/>
    <w:rsid w:val="0053662E"/>
    <w:rsid w:val="00536AA3"/>
    <w:rsid w:val="00536F83"/>
    <w:rsid w:val="0054230E"/>
    <w:rsid w:val="005428E2"/>
    <w:rsid w:val="00547213"/>
    <w:rsid w:val="005472E4"/>
    <w:rsid w:val="005475AD"/>
    <w:rsid w:val="00552792"/>
    <w:rsid w:val="00552C07"/>
    <w:rsid w:val="00553A7E"/>
    <w:rsid w:val="005542B5"/>
    <w:rsid w:val="005617D3"/>
    <w:rsid w:val="00565624"/>
    <w:rsid w:val="0057121A"/>
    <w:rsid w:val="0057506C"/>
    <w:rsid w:val="00576D76"/>
    <w:rsid w:val="00581788"/>
    <w:rsid w:val="00582574"/>
    <w:rsid w:val="00583205"/>
    <w:rsid w:val="00585088"/>
    <w:rsid w:val="00590135"/>
    <w:rsid w:val="005902FD"/>
    <w:rsid w:val="005926E0"/>
    <w:rsid w:val="00592E8C"/>
    <w:rsid w:val="00592F6C"/>
    <w:rsid w:val="00595937"/>
    <w:rsid w:val="00596373"/>
    <w:rsid w:val="005A01A4"/>
    <w:rsid w:val="005A72F8"/>
    <w:rsid w:val="005A7729"/>
    <w:rsid w:val="005B18CC"/>
    <w:rsid w:val="005B1D27"/>
    <w:rsid w:val="005B5275"/>
    <w:rsid w:val="005B5CED"/>
    <w:rsid w:val="005B6BA9"/>
    <w:rsid w:val="005C7480"/>
    <w:rsid w:val="005D015B"/>
    <w:rsid w:val="005D1C8A"/>
    <w:rsid w:val="005D3184"/>
    <w:rsid w:val="005D5230"/>
    <w:rsid w:val="005D5586"/>
    <w:rsid w:val="005E08AB"/>
    <w:rsid w:val="005E23E5"/>
    <w:rsid w:val="005E3EB4"/>
    <w:rsid w:val="005E4AA3"/>
    <w:rsid w:val="005F08A5"/>
    <w:rsid w:val="005F29F5"/>
    <w:rsid w:val="005F4899"/>
    <w:rsid w:val="005F5190"/>
    <w:rsid w:val="00600E8B"/>
    <w:rsid w:val="00604DD0"/>
    <w:rsid w:val="006058F9"/>
    <w:rsid w:val="00607BB7"/>
    <w:rsid w:val="00607E19"/>
    <w:rsid w:val="006146D5"/>
    <w:rsid w:val="00614E54"/>
    <w:rsid w:val="00617A9D"/>
    <w:rsid w:val="0062119E"/>
    <w:rsid w:val="006238F9"/>
    <w:rsid w:val="006252DB"/>
    <w:rsid w:val="00626FCF"/>
    <w:rsid w:val="00630C3C"/>
    <w:rsid w:val="00632338"/>
    <w:rsid w:val="00633C72"/>
    <w:rsid w:val="00641997"/>
    <w:rsid w:val="00641D70"/>
    <w:rsid w:val="00642B99"/>
    <w:rsid w:val="00644485"/>
    <w:rsid w:val="00644CFB"/>
    <w:rsid w:val="00645F3B"/>
    <w:rsid w:val="00652C76"/>
    <w:rsid w:val="006534F8"/>
    <w:rsid w:val="00657368"/>
    <w:rsid w:val="006575DD"/>
    <w:rsid w:val="006577B5"/>
    <w:rsid w:val="00662584"/>
    <w:rsid w:val="00664505"/>
    <w:rsid w:val="0066697D"/>
    <w:rsid w:val="0066790A"/>
    <w:rsid w:val="006679D7"/>
    <w:rsid w:val="0067261A"/>
    <w:rsid w:val="006732F9"/>
    <w:rsid w:val="0067451D"/>
    <w:rsid w:val="00677ABB"/>
    <w:rsid w:val="00681004"/>
    <w:rsid w:val="00686578"/>
    <w:rsid w:val="006876FC"/>
    <w:rsid w:val="00692739"/>
    <w:rsid w:val="00694B88"/>
    <w:rsid w:val="00695CBA"/>
    <w:rsid w:val="006979AA"/>
    <w:rsid w:val="006A1077"/>
    <w:rsid w:val="006A3E43"/>
    <w:rsid w:val="006A5C36"/>
    <w:rsid w:val="006A5E65"/>
    <w:rsid w:val="006A7B18"/>
    <w:rsid w:val="006B01A3"/>
    <w:rsid w:val="006B20C8"/>
    <w:rsid w:val="006B2299"/>
    <w:rsid w:val="006B3AA0"/>
    <w:rsid w:val="006B3EBD"/>
    <w:rsid w:val="006B57AE"/>
    <w:rsid w:val="006B5F37"/>
    <w:rsid w:val="006B6783"/>
    <w:rsid w:val="006C1B33"/>
    <w:rsid w:val="006C22D4"/>
    <w:rsid w:val="006C3BCD"/>
    <w:rsid w:val="006C5B50"/>
    <w:rsid w:val="006D09B2"/>
    <w:rsid w:val="006D27FB"/>
    <w:rsid w:val="006E0669"/>
    <w:rsid w:val="006E2B53"/>
    <w:rsid w:val="006E2DE4"/>
    <w:rsid w:val="006F3454"/>
    <w:rsid w:val="006F37E0"/>
    <w:rsid w:val="006F61F3"/>
    <w:rsid w:val="006F64CE"/>
    <w:rsid w:val="007012F5"/>
    <w:rsid w:val="007055E3"/>
    <w:rsid w:val="0070621D"/>
    <w:rsid w:val="00706A18"/>
    <w:rsid w:val="00707DB6"/>
    <w:rsid w:val="007115B3"/>
    <w:rsid w:val="0071507D"/>
    <w:rsid w:val="00716F0D"/>
    <w:rsid w:val="00721208"/>
    <w:rsid w:val="007216C8"/>
    <w:rsid w:val="0072243C"/>
    <w:rsid w:val="00722D97"/>
    <w:rsid w:val="00730170"/>
    <w:rsid w:val="00730765"/>
    <w:rsid w:val="00731907"/>
    <w:rsid w:val="00733A8A"/>
    <w:rsid w:val="00735940"/>
    <w:rsid w:val="00735B68"/>
    <w:rsid w:val="00735F8D"/>
    <w:rsid w:val="00737079"/>
    <w:rsid w:val="00740D85"/>
    <w:rsid w:val="007439FB"/>
    <w:rsid w:val="00743BBA"/>
    <w:rsid w:val="00744B9E"/>
    <w:rsid w:val="00751FF6"/>
    <w:rsid w:val="00755AD5"/>
    <w:rsid w:val="00761FD4"/>
    <w:rsid w:val="00765C13"/>
    <w:rsid w:val="007805BF"/>
    <w:rsid w:val="007847C3"/>
    <w:rsid w:val="007847C4"/>
    <w:rsid w:val="007854DB"/>
    <w:rsid w:val="00790280"/>
    <w:rsid w:val="00790E5F"/>
    <w:rsid w:val="00792AAC"/>
    <w:rsid w:val="00797C55"/>
    <w:rsid w:val="007A0E38"/>
    <w:rsid w:val="007A2F65"/>
    <w:rsid w:val="007A3451"/>
    <w:rsid w:val="007B0DC5"/>
    <w:rsid w:val="007B3A2C"/>
    <w:rsid w:val="007B49F8"/>
    <w:rsid w:val="007B7494"/>
    <w:rsid w:val="007B7711"/>
    <w:rsid w:val="007D16FD"/>
    <w:rsid w:val="007D5D05"/>
    <w:rsid w:val="007D7992"/>
    <w:rsid w:val="007D7EAB"/>
    <w:rsid w:val="007E0F19"/>
    <w:rsid w:val="007E4B83"/>
    <w:rsid w:val="007E7398"/>
    <w:rsid w:val="007E791C"/>
    <w:rsid w:val="007E7CB4"/>
    <w:rsid w:val="007F1A0F"/>
    <w:rsid w:val="007F2393"/>
    <w:rsid w:val="007F4A56"/>
    <w:rsid w:val="007F5103"/>
    <w:rsid w:val="007F6D9B"/>
    <w:rsid w:val="0080264D"/>
    <w:rsid w:val="008034E8"/>
    <w:rsid w:val="008048D8"/>
    <w:rsid w:val="0080543A"/>
    <w:rsid w:val="00805505"/>
    <w:rsid w:val="00805B26"/>
    <w:rsid w:val="00814E8C"/>
    <w:rsid w:val="00824BA5"/>
    <w:rsid w:val="00826399"/>
    <w:rsid w:val="00826E6F"/>
    <w:rsid w:val="00827499"/>
    <w:rsid w:val="00832653"/>
    <w:rsid w:val="00833F14"/>
    <w:rsid w:val="00835399"/>
    <w:rsid w:val="00843070"/>
    <w:rsid w:val="00844C25"/>
    <w:rsid w:val="00847E7F"/>
    <w:rsid w:val="008535C3"/>
    <w:rsid w:val="008643A0"/>
    <w:rsid w:val="00866A34"/>
    <w:rsid w:val="0087343E"/>
    <w:rsid w:val="00874669"/>
    <w:rsid w:val="00880769"/>
    <w:rsid w:val="00882397"/>
    <w:rsid w:val="00884514"/>
    <w:rsid w:val="008870EE"/>
    <w:rsid w:val="0088776F"/>
    <w:rsid w:val="0089133F"/>
    <w:rsid w:val="008933AF"/>
    <w:rsid w:val="00895226"/>
    <w:rsid w:val="008A39DF"/>
    <w:rsid w:val="008A467E"/>
    <w:rsid w:val="008A5AC8"/>
    <w:rsid w:val="008A5B55"/>
    <w:rsid w:val="008A5FD7"/>
    <w:rsid w:val="008A7CA0"/>
    <w:rsid w:val="008B4118"/>
    <w:rsid w:val="008B6F39"/>
    <w:rsid w:val="008C5885"/>
    <w:rsid w:val="008D3775"/>
    <w:rsid w:val="008D4BB5"/>
    <w:rsid w:val="008D6689"/>
    <w:rsid w:val="008D69C9"/>
    <w:rsid w:val="008E5509"/>
    <w:rsid w:val="008E5ED5"/>
    <w:rsid w:val="008E6123"/>
    <w:rsid w:val="008F1F8B"/>
    <w:rsid w:val="008F6335"/>
    <w:rsid w:val="00901777"/>
    <w:rsid w:val="009019F8"/>
    <w:rsid w:val="00906103"/>
    <w:rsid w:val="009112C4"/>
    <w:rsid w:val="00911E61"/>
    <w:rsid w:val="00912A26"/>
    <w:rsid w:val="009151E5"/>
    <w:rsid w:val="00916A13"/>
    <w:rsid w:val="00916E74"/>
    <w:rsid w:val="00916FF7"/>
    <w:rsid w:val="00917D93"/>
    <w:rsid w:val="0092214B"/>
    <w:rsid w:val="00922887"/>
    <w:rsid w:val="0092363D"/>
    <w:rsid w:val="009237B0"/>
    <w:rsid w:val="00926DD6"/>
    <w:rsid w:val="0093040E"/>
    <w:rsid w:val="00931D56"/>
    <w:rsid w:val="009331ED"/>
    <w:rsid w:val="00935284"/>
    <w:rsid w:val="00935C8E"/>
    <w:rsid w:val="009360EC"/>
    <w:rsid w:val="00936A4C"/>
    <w:rsid w:val="00937475"/>
    <w:rsid w:val="00937630"/>
    <w:rsid w:val="0093776D"/>
    <w:rsid w:val="009378B3"/>
    <w:rsid w:val="00940EEF"/>
    <w:rsid w:val="009429D6"/>
    <w:rsid w:val="00942FAB"/>
    <w:rsid w:val="009430B2"/>
    <w:rsid w:val="00944FB9"/>
    <w:rsid w:val="00945A0D"/>
    <w:rsid w:val="00946C9E"/>
    <w:rsid w:val="00950248"/>
    <w:rsid w:val="0095059A"/>
    <w:rsid w:val="00950E0C"/>
    <w:rsid w:val="00952388"/>
    <w:rsid w:val="00952C0F"/>
    <w:rsid w:val="00956E63"/>
    <w:rsid w:val="00962811"/>
    <w:rsid w:val="00965016"/>
    <w:rsid w:val="00966B88"/>
    <w:rsid w:val="00966F09"/>
    <w:rsid w:val="0096704D"/>
    <w:rsid w:val="00967AE4"/>
    <w:rsid w:val="00970F8A"/>
    <w:rsid w:val="00985C4D"/>
    <w:rsid w:val="00986022"/>
    <w:rsid w:val="00986074"/>
    <w:rsid w:val="00986A23"/>
    <w:rsid w:val="00992D5B"/>
    <w:rsid w:val="009953D5"/>
    <w:rsid w:val="009969B5"/>
    <w:rsid w:val="009A0B47"/>
    <w:rsid w:val="009A1259"/>
    <w:rsid w:val="009A3E24"/>
    <w:rsid w:val="009A4AD3"/>
    <w:rsid w:val="009A6382"/>
    <w:rsid w:val="009A7B8B"/>
    <w:rsid w:val="009A7FED"/>
    <w:rsid w:val="009B0082"/>
    <w:rsid w:val="009B24AF"/>
    <w:rsid w:val="009B2781"/>
    <w:rsid w:val="009B2B7D"/>
    <w:rsid w:val="009B2E8C"/>
    <w:rsid w:val="009B32CD"/>
    <w:rsid w:val="009B68CE"/>
    <w:rsid w:val="009B78AF"/>
    <w:rsid w:val="009B7B86"/>
    <w:rsid w:val="009C0895"/>
    <w:rsid w:val="009C7EE7"/>
    <w:rsid w:val="009D2DCD"/>
    <w:rsid w:val="009D4DB9"/>
    <w:rsid w:val="009D56D6"/>
    <w:rsid w:val="009E063A"/>
    <w:rsid w:val="009E2044"/>
    <w:rsid w:val="009E214F"/>
    <w:rsid w:val="009E2536"/>
    <w:rsid w:val="009F3948"/>
    <w:rsid w:val="009F74DA"/>
    <w:rsid w:val="00A02A0D"/>
    <w:rsid w:val="00A02CCF"/>
    <w:rsid w:val="00A05C11"/>
    <w:rsid w:val="00A1045C"/>
    <w:rsid w:val="00A13CC9"/>
    <w:rsid w:val="00A17F42"/>
    <w:rsid w:val="00A21842"/>
    <w:rsid w:val="00A23765"/>
    <w:rsid w:val="00A26503"/>
    <w:rsid w:val="00A33FF7"/>
    <w:rsid w:val="00A34D74"/>
    <w:rsid w:val="00A357C1"/>
    <w:rsid w:val="00A403D0"/>
    <w:rsid w:val="00A41DBE"/>
    <w:rsid w:val="00A42595"/>
    <w:rsid w:val="00A43030"/>
    <w:rsid w:val="00A4508B"/>
    <w:rsid w:val="00A457C3"/>
    <w:rsid w:val="00A46D7E"/>
    <w:rsid w:val="00A50B4D"/>
    <w:rsid w:val="00A50E73"/>
    <w:rsid w:val="00A5451D"/>
    <w:rsid w:val="00A55E23"/>
    <w:rsid w:val="00A57D50"/>
    <w:rsid w:val="00A63784"/>
    <w:rsid w:val="00A664CD"/>
    <w:rsid w:val="00A6669D"/>
    <w:rsid w:val="00A66D57"/>
    <w:rsid w:val="00A72FDA"/>
    <w:rsid w:val="00A7403E"/>
    <w:rsid w:val="00A74FD4"/>
    <w:rsid w:val="00A76245"/>
    <w:rsid w:val="00A82BCF"/>
    <w:rsid w:val="00A86282"/>
    <w:rsid w:val="00A87186"/>
    <w:rsid w:val="00A8725B"/>
    <w:rsid w:val="00A87F20"/>
    <w:rsid w:val="00A91E11"/>
    <w:rsid w:val="00A94AE7"/>
    <w:rsid w:val="00A950E9"/>
    <w:rsid w:val="00A95B47"/>
    <w:rsid w:val="00A97E90"/>
    <w:rsid w:val="00AA0DA5"/>
    <w:rsid w:val="00AA13ED"/>
    <w:rsid w:val="00AA2D63"/>
    <w:rsid w:val="00AA4363"/>
    <w:rsid w:val="00AA4B9B"/>
    <w:rsid w:val="00AA777B"/>
    <w:rsid w:val="00AB03D3"/>
    <w:rsid w:val="00AB0FF7"/>
    <w:rsid w:val="00AB2EB5"/>
    <w:rsid w:val="00AB3472"/>
    <w:rsid w:val="00AB6CA3"/>
    <w:rsid w:val="00AC118D"/>
    <w:rsid w:val="00AC2177"/>
    <w:rsid w:val="00AC25EC"/>
    <w:rsid w:val="00AC3239"/>
    <w:rsid w:val="00AC33C8"/>
    <w:rsid w:val="00AC3AEF"/>
    <w:rsid w:val="00AD175A"/>
    <w:rsid w:val="00AD189C"/>
    <w:rsid w:val="00AD45FC"/>
    <w:rsid w:val="00AD4BB4"/>
    <w:rsid w:val="00AD52C6"/>
    <w:rsid w:val="00AE502D"/>
    <w:rsid w:val="00AE5E74"/>
    <w:rsid w:val="00AE5FDA"/>
    <w:rsid w:val="00AF1DDD"/>
    <w:rsid w:val="00AF1E56"/>
    <w:rsid w:val="00AF5F11"/>
    <w:rsid w:val="00AF65CC"/>
    <w:rsid w:val="00B0001F"/>
    <w:rsid w:val="00B026E7"/>
    <w:rsid w:val="00B06EAB"/>
    <w:rsid w:val="00B070E7"/>
    <w:rsid w:val="00B07A43"/>
    <w:rsid w:val="00B20BBE"/>
    <w:rsid w:val="00B21121"/>
    <w:rsid w:val="00B222BC"/>
    <w:rsid w:val="00B23256"/>
    <w:rsid w:val="00B24121"/>
    <w:rsid w:val="00B25AFA"/>
    <w:rsid w:val="00B320F1"/>
    <w:rsid w:val="00B3307E"/>
    <w:rsid w:val="00B37C73"/>
    <w:rsid w:val="00B40F90"/>
    <w:rsid w:val="00B43745"/>
    <w:rsid w:val="00B4392D"/>
    <w:rsid w:val="00B462AC"/>
    <w:rsid w:val="00B479C5"/>
    <w:rsid w:val="00B50278"/>
    <w:rsid w:val="00B5029B"/>
    <w:rsid w:val="00B555AF"/>
    <w:rsid w:val="00B5593E"/>
    <w:rsid w:val="00B607A4"/>
    <w:rsid w:val="00B62B12"/>
    <w:rsid w:val="00B636D0"/>
    <w:rsid w:val="00B64B42"/>
    <w:rsid w:val="00B70365"/>
    <w:rsid w:val="00B75048"/>
    <w:rsid w:val="00B7777D"/>
    <w:rsid w:val="00B778B5"/>
    <w:rsid w:val="00B77C27"/>
    <w:rsid w:val="00B81B25"/>
    <w:rsid w:val="00B84C11"/>
    <w:rsid w:val="00B85319"/>
    <w:rsid w:val="00B85DC9"/>
    <w:rsid w:val="00B914B5"/>
    <w:rsid w:val="00B914C0"/>
    <w:rsid w:val="00B91DA4"/>
    <w:rsid w:val="00B92188"/>
    <w:rsid w:val="00B94722"/>
    <w:rsid w:val="00B959DE"/>
    <w:rsid w:val="00B96E69"/>
    <w:rsid w:val="00B9707B"/>
    <w:rsid w:val="00BA0163"/>
    <w:rsid w:val="00BA4B64"/>
    <w:rsid w:val="00BB3ADD"/>
    <w:rsid w:val="00BB3F04"/>
    <w:rsid w:val="00BB427D"/>
    <w:rsid w:val="00BB4C57"/>
    <w:rsid w:val="00BB6874"/>
    <w:rsid w:val="00BC2ECC"/>
    <w:rsid w:val="00BC3138"/>
    <w:rsid w:val="00BC37A1"/>
    <w:rsid w:val="00BC6F7A"/>
    <w:rsid w:val="00BD3C90"/>
    <w:rsid w:val="00BD650F"/>
    <w:rsid w:val="00BD6D05"/>
    <w:rsid w:val="00BD6FA2"/>
    <w:rsid w:val="00BE1333"/>
    <w:rsid w:val="00BE376E"/>
    <w:rsid w:val="00BE654F"/>
    <w:rsid w:val="00BE7472"/>
    <w:rsid w:val="00BF2548"/>
    <w:rsid w:val="00BF39EF"/>
    <w:rsid w:val="00BF52D6"/>
    <w:rsid w:val="00BF7CBE"/>
    <w:rsid w:val="00C01B64"/>
    <w:rsid w:val="00C04A16"/>
    <w:rsid w:val="00C1048F"/>
    <w:rsid w:val="00C10F10"/>
    <w:rsid w:val="00C113FD"/>
    <w:rsid w:val="00C1193D"/>
    <w:rsid w:val="00C174BC"/>
    <w:rsid w:val="00C17AF9"/>
    <w:rsid w:val="00C23B72"/>
    <w:rsid w:val="00C30B7A"/>
    <w:rsid w:val="00C30F77"/>
    <w:rsid w:val="00C32B8A"/>
    <w:rsid w:val="00C34045"/>
    <w:rsid w:val="00C37B1F"/>
    <w:rsid w:val="00C42119"/>
    <w:rsid w:val="00C45181"/>
    <w:rsid w:val="00C457D8"/>
    <w:rsid w:val="00C54383"/>
    <w:rsid w:val="00C5480F"/>
    <w:rsid w:val="00C55588"/>
    <w:rsid w:val="00C55787"/>
    <w:rsid w:val="00C57416"/>
    <w:rsid w:val="00C603E9"/>
    <w:rsid w:val="00C64657"/>
    <w:rsid w:val="00C65DF1"/>
    <w:rsid w:val="00C664FA"/>
    <w:rsid w:val="00C7018B"/>
    <w:rsid w:val="00C7022C"/>
    <w:rsid w:val="00C72839"/>
    <w:rsid w:val="00C759A2"/>
    <w:rsid w:val="00C7757D"/>
    <w:rsid w:val="00C825A1"/>
    <w:rsid w:val="00C830A5"/>
    <w:rsid w:val="00C8396C"/>
    <w:rsid w:val="00C84E25"/>
    <w:rsid w:val="00C854A0"/>
    <w:rsid w:val="00C91C05"/>
    <w:rsid w:val="00C91C60"/>
    <w:rsid w:val="00C92468"/>
    <w:rsid w:val="00C9553D"/>
    <w:rsid w:val="00CA0F2D"/>
    <w:rsid w:val="00CA1700"/>
    <w:rsid w:val="00CA2F25"/>
    <w:rsid w:val="00CA5981"/>
    <w:rsid w:val="00CA7012"/>
    <w:rsid w:val="00CB17C4"/>
    <w:rsid w:val="00CB7D46"/>
    <w:rsid w:val="00CC0409"/>
    <w:rsid w:val="00CC0777"/>
    <w:rsid w:val="00CC082C"/>
    <w:rsid w:val="00CD0882"/>
    <w:rsid w:val="00CD2E20"/>
    <w:rsid w:val="00CD3C49"/>
    <w:rsid w:val="00CD793B"/>
    <w:rsid w:val="00CE390A"/>
    <w:rsid w:val="00CE4812"/>
    <w:rsid w:val="00CE5ED4"/>
    <w:rsid w:val="00CE7387"/>
    <w:rsid w:val="00CE7BEA"/>
    <w:rsid w:val="00CF1D6E"/>
    <w:rsid w:val="00CF2AA5"/>
    <w:rsid w:val="00CF33DA"/>
    <w:rsid w:val="00CF42EA"/>
    <w:rsid w:val="00CF6C1E"/>
    <w:rsid w:val="00CF7519"/>
    <w:rsid w:val="00CF7ECB"/>
    <w:rsid w:val="00D05235"/>
    <w:rsid w:val="00D07890"/>
    <w:rsid w:val="00D10EE6"/>
    <w:rsid w:val="00D11062"/>
    <w:rsid w:val="00D11E11"/>
    <w:rsid w:val="00D12A35"/>
    <w:rsid w:val="00D13FD2"/>
    <w:rsid w:val="00D15135"/>
    <w:rsid w:val="00D17C90"/>
    <w:rsid w:val="00D21687"/>
    <w:rsid w:val="00D261AF"/>
    <w:rsid w:val="00D2772D"/>
    <w:rsid w:val="00D27F8C"/>
    <w:rsid w:val="00D30C84"/>
    <w:rsid w:val="00D31792"/>
    <w:rsid w:val="00D31B7A"/>
    <w:rsid w:val="00D31F80"/>
    <w:rsid w:val="00D32DB9"/>
    <w:rsid w:val="00D33365"/>
    <w:rsid w:val="00D35211"/>
    <w:rsid w:val="00D36A0B"/>
    <w:rsid w:val="00D41389"/>
    <w:rsid w:val="00D45BE5"/>
    <w:rsid w:val="00D56AC8"/>
    <w:rsid w:val="00D579B7"/>
    <w:rsid w:val="00D607BB"/>
    <w:rsid w:val="00D61CDA"/>
    <w:rsid w:val="00D6481A"/>
    <w:rsid w:val="00D65F8A"/>
    <w:rsid w:val="00D72C09"/>
    <w:rsid w:val="00D7325D"/>
    <w:rsid w:val="00D7459D"/>
    <w:rsid w:val="00D748C4"/>
    <w:rsid w:val="00D74BEB"/>
    <w:rsid w:val="00D762F7"/>
    <w:rsid w:val="00D7637A"/>
    <w:rsid w:val="00D814DF"/>
    <w:rsid w:val="00D8183A"/>
    <w:rsid w:val="00D83987"/>
    <w:rsid w:val="00D84139"/>
    <w:rsid w:val="00D84144"/>
    <w:rsid w:val="00D92E3A"/>
    <w:rsid w:val="00D94093"/>
    <w:rsid w:val="00D9460B"/>
    <w:rsid w:val="00D94611"/>
    <w:rsid w:val="00D94B0D"/>
    <w:rsid w:val="00D9622D"/>
    <w:rsid w:val="00DA22AF"/>
    <w:rsid w:val="00DB1179"/>
    <w:rsid w:val="00DB22F6"/>
    <w:rsid w:val="00DB4698"/>
    <w:rsid w:val="00DB54CA"/>
    <w:rsid w:val="00DB570E"/>
    <w:rsid w:val="00DB753F"/>
    <w:rsid w:val="00DC178C"/>
    <w:rsid w:val="00DC6CD3"/>
    <w:rsid w:val="00DC7BBF"/>
    <w:rsid w:val="00DD0EEF"/>
    <w:rsid w:val="00DD40D6"/>
    <w:rsid w:val="00DD6E68"/>
    <w:rsid w:val="00DE13B5"/>
    <w:rsid w:val="00DE2F03"/>
    <w:rsid w:val="00DE37AE"/>
    <w:rsid w:val="00DE3D3A"/>
    <w:rsid w:val="00DE4A20"/>
    <w:rsid w:val="00DE4B57"/>
    <w:rsid w:val="00DE4DBB"/>
    <w:rsid w:val="00DE5646"/>
    <w:rsid w:val="00DE697F"/>
    <w:rsid w:val="00DE6BD3"/>
    <w:rsid w:val="00E025E7"/>
    <w:rsid w:val="00E0309B"/>
    <w:rsid w:val="00E03613"/>
    <w:rsid w:val="00E0552B"/>
    <w:rsid w:val="00E05587"/>
    <w:rsid w:val="00E07AEE"/>
    <w:rsid w:val="00E11069"/>
    <w:rsid w:val="00E11CF1"/>
    <w:rsid w:val="00E163F1"/>
    <w:rsid w:val="00E174EA"/>
    <w:rsid w:val="00E205DD"/>
    <w:rsid w:val="00E20F19"/>
    <w:rsid w:val="00E220BE"/>
    <w:rsid w:val="00E22385"/>
    <w:rsid w:val="00E24F21"/>
    <w:rsid w:val="00E34157"/>
    <w:rsid w:val="00E3549A"/>
    <w:rsid w:val="00E358D4"/>
    <w:rsid w:val="00E40E9E"/>
    <w:rsid w:val="00E421AC"/>
    <w:rsid w:val="00E44CFA"/>
    <w:rsid w:val="00E50E06"/>
    <w:rsid w:val="00E5192F"/>
    <w:rsid w:val="00E51A72"/>
    <w:rsid w:val="00E52B46"/>
    <w:rsid w:val="00E52D35"/>
    <w:rsid w:val="00E542B3"/>
    <w:rsid w:val="00E567AB"/>
    <w:rsid w:val="00E608EB"/>
    <w:rsid w:val="00E613B2"/>
    <w:rsid w:val="00E6589C"/>
    <w:rsid w:val="00E65C19"/>
    <w:rsid w:val="00E74431"/>
    <w:rsid w:val="00E75972"/>
    <w:rsid w:val="00E77DEF"/>
    <w:rsid w:val="00E8135C"/>
    <w:rsid w:val="00E8234E"/>
    <w:rsid w:val="00E82C27"/>
    <w:rsid w:val="00E852CB"/>
    <w:rsid w:val="00E85975"/>
    <w:rsid w:val="00E85C76"/>
    <w:rsid w:val="00E874AA"/>
    <w:rsid w:val="00E874B6"/>
    <w:rsid w:val="00E903E5"/>
    <w:rsid w:val="00E91908"/>
    <w:rsid w:val="00E958A5"/>
    <w:rsid w:val="00E96319"/>
    <w:rsid w:val="00E977D1"/>
    <w:rsid w:val="00EA3656"/>
    <w:rsid w:val="00EA4079"/>
    <w:rsid w:val="00EA4BEC"/>
    <w:rsid w:val="00EA62DB"/>
    <w:rsid w:val="00EA69D4"/>
    <w:rsid w:val="00EB05C6"/>
    <w:rsid w:val="00EB12E0"/>
    <w:rsid w:val="00EB28CF"/>
    <w:rsid w:val="00EB5382"/>
    <w:rsid w:val="00EB7075"/>
    <w:rsid w:val="00EB7742"/>
    <w:rsid w:val="00EC0829"/>
    <w:rsid w:val="00EC0C6A"/>
    <w:rsid w:val="00EC3D3B"/>
    <w:rsid w:val="00EC3DC8"/>
    <w:rsid w:val="00EC4B9F"/>
    <w:rsid w:val="00ED2787"/>
    <w:rsid w:val="00ED6B01"/>
    <w:rsid w:val="00EE0753"/>
    <w:rsid w:val="00EE0F10"/>
    <w:rsid w:val="00EE1E17"/>
    <w:rsid w:val="00EE2767"/>
    <w:rsid w:val="00EE4F6E"/>
    <w:rsid w:val="00EF3AD1"/>
    <w:rsid w:val="00EF7E18"/>
    <w:rsid w:val="00F01122"/>
    <w:rsid w:val="00F06582"/>
    <w:rsid w:val="00F10E34"/>
    <w:rsid w:val="00F156BF"/>
    <w:rsid w:val="00F16898"/>
    <w:rsid w:val="00F217B3"/>
    <w:rsid w:val="00F21804"/>
    <w:rsid w:val="00F22602"/>
    <w:rsid w:val="00F22B2D"/>
    <w:rsid w:val="00F23EEC"/>
    <w:rsid w:val="00F24066"/>
    <w:rsid w:val="00F2507A"/>
    <w:rsid w:val="00F270FC"/>
    <w:rsid w:val="00F32807"/>
    <w:rsid w:val="00F34315"/>
    <w:rsid w:val="00F411C6"/>
    <w:rsid w:val="00F41A9F"/>
    <w:rsid w:val="00F4283C"/>
    <w:rsid w:val="00F51688"/>
    <w:rsid w:val="00F51F09"/>
    <w:rsid w:val="00F53183"/>
    <w:rsid w:val="00F5527A"/>
    <w:rsid w:val="00F555EC"/>
    <w:rsid w:val="00F5589A"/>
    <w:rsid w:val="00F5750E"/>
    <w:rsid w:val="00F608A4"/>
    <w:rsid w:val="00F61425"/>
    <w:rsid w:val="00F61D05"/>
    <w:rsid w:val="00F61FB5"/>
    <w:rsid w:val="00F63F2E"/>
    <w:rsid w:val="00F650F6"/>
    <w:rsid w:val="00F65325"/>
    <w:rsid w:val="00F65B2E"/>
    <w:rsid w:val="00F661A8"/>
    <w:rsid w:val="00F67439"/>
    <w:rsid w:val="00F6783B"/>
    <w:rsid w:val="00F72CFA"/>
    <w:rsid w:val="00F74B5F"/>
    <w:rsid w:val="00F76E32"/>
    <w:rsid w:val="00F83B79"/>
    <w:rsid w:val="00F8513C"/>
    <w:rsid w:val="00F900BE"/>
    <w:rsid w:val="00F937F3"/>
    <w:rsid w:val="00FA138E"/>
    <w:rsid w:val="00FA39E8"/>
    <w:rsid w:val="00FA6808"/>
    <w:rsid w:val="00FA6EBD"/>
    <w:rsid w:val="00FB0DC0"/>
    <w:rsid w:val="00FB4263"/>
    <w:rsid w:val="00FB62F3"/>
    <w:rsid w:val="00FC03CA"/>
    <w:rsid w:val="00FC1616"/>
    <w:rsid w:val="00FC22F5"/>
    <w:rsid w:val="00FC2F1D"/>
    <w:rsid w:val="00FC6437"/>
    <w:rsid w:val="00FC7283"/>
    <w:rsid w:val="00FD012C"/>
    <w:rsid w:val="00FD16F5"/>
    <w:rsid w:val="00FD244F"/>
    <w:rsid w:val="00FD637F"/>
    <w:rsid w:val="00FD69B6"/>
    <w:rsid w:val="00FD7D17"/>
    <w:rsid w:val="00FE34DE"/>
    <w:rsid w:val="00FE46F2"/>
    <w:rsid w:val="00FE5523"/>
    <w:rsid w:val="00FE7C1D"/>
    <w:rsid w:val="00FF12C4"/>
    <w:rsid w:val="00FF1BA2"/>
    <w:rsid w:val="00FF295E"/>
    <w:rsid w:val="00FF6E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6A095"/>
  <w15:chartTrackingRefBased/>
  <w15:docId w15:val="{5B64E2B6-0B8C-472C-B755-D1A1AE73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Pr>
      <w:sz w:val="24"/>
      <w:lang w:eastAsia="en-US"/>
    </w:rPr>
  </w:style>
  <w:style w:type="paragraph" w:styleId="Antrat1">
    <w:name w:val="heading 1"/>
    <w:basedOn w:val="prastasis"/>
    <w:next w:val="prastasis"/>
    <w:qFormat/>
    <w:pPr>
      <w:keepNext/>
      <w:jc w:val="center"/>
      <w:outlineLvl w:val="0"/>
    </w:pPr>
    <w:rPr>
      <w:rFonts w:ascii="HelveticaLT" w:hAnsi="HelveticaLT"/>
      <w:b/>
      <w:sz w:val="28"/>
    </w:rPr>
  </w:style>
  <w:style w:type="paragraph" w:styleId="Antrat2">
    <w:name w:val="heading 2"/>
    <w:basedOn w:val="prastasis"/>
    <w:next w:val="prastasis"/>
    <w:qFormat/>
    <w:pPr>
      <w:keepNext/>
      <w:jc w:val="center"/>
      <w:outlineLvl w:val="1"/>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320"/>
        <w:tab w:val="right" w:pos="8640"/>
      </w:tabs>
    </w:pPr>
  </w:style>
  <w:style w:type="paragraph" w:styleId="Porat">
    <w:name w:val="footer"/>
    <w:basedOn w:val="prastasis"/>
    <w:pPr>
      <w:tabs>
        <w:tab w:val="center" w:pos="4320"/>
        <w:tab w:val="right" w:pos="8640"/>
      </w:tabs>
    </w:pPr>
  </w:style>
  <w:style w:type="paragraph" w:styleId="Pagrindinistekstas">
    <w:name w:val="Body Text"/>
    <w:basedOn w:val="prastasis"/>
    <w:pPr>
      <w:jc w:val="both"/>
    </w:pPr>
  </w:style>
  <w:style w:type="paragraph" w:styleId="Pagrindiniotekstotrauka">
    <w:name w:val="Body Text Indent"/>
    <w:basedOn w:val="prastasis"/>
    <w:pPr>
      <w:ind w:firstLine="720"/>
    </w:pPr>
  </w:style>
  <w:style w:type="character" w:styleId="Puslapionumeris">
    <w:name w:val="page number"/>
    <w:basedOn w:val="Numatytasispastraiposriftas"/>
  </w:style>
  <w:style w:type="paragraph" w:customStyle="1" w:styleId="BalloonText1">
    <w:name w:val="Balloon Text1"/>
    <w:basedOn w:val="prastasis"/>
    <w:semiHidden/>
    <w:rPr>
      <w:rFonts w:ascii="Tahoma" w:hAnsi="Tahoma" w:cs="Tahoma"/>
      <w:sz w:val="16"/>
      <w:szCs w:val="16"/>
    </w:rPr>
  </w:style>
  <w:style w:type="paragraph" w:customStyle="1" w:styleId="Pagrindinistekstas1">
    <w:name w:val="Pagrindinis tekstas1"/>
    <w:rsid w:val="00AE5FDA"/>
    <w:pPr>
      <w:autoSpaceDE w:val="0"/>
      <w:autoSpaceDN w:val="0"/>
      <w:adjustRightInd w:val="0"/>
      <w:ind w:firstLine="312"/>
      <w:jc w:val="both"/>
    </w:pPr>
    <w:rPr>
      <w:rFonts w:ascii="TimesLT" w:hAnsi="TimesLT"/>
      <w:lang w:val="en-US" w:eastAsia="en-US"/>
    </w:rPr>
  </w:style>
  <w:style w:type="paragraph" w:styleId="Debesliotekstas">
    <w:name w:val="Balloon Text"/>
    <w:basedOn w:val="prastasis"/>
    <w:semiHidden/>
    <w:rsid w:val="006A5C36"/>
    <w:rPr>
      <w:rFonts w:ascii="Tahoma" w:hAnsi="Tahoma" w:cs="Tahoma"/>
      <w:sz w:val="16"/>
      <w:szCs w:val="16"/>
    </w:rPr>
  </w:style>
  <w:style w:type="paragraph" w:customStyle="1" w:styleId="Default">
    <w:name w:val="Default"/>
    <w:rsid w:val="00C8396C"/>
    <w:pPr>
      <w:autoSpaceDE w:val="0"/>
      <w:autoSpaceDN w:val="0"/>
      <w:adjustRightInd w:val="0"/>
    </w:pPr>
    <w:rPr>
      <w:color w:val="000000"/>
      <w:sz w:val="24"/>
      <w:szCs w:val="24"/>
    </w:rPr>
  </w:style>
  <w:style w:type="paragraph" w:customStyle="1" w:styleId="statymopavad">
    <w:name w:val="Ástatymo pavad."/>
    <w:basedOn w:val="prastasis"/>
    <w:rsid w:val="00740D85"/>
    <w:pPr>
      <w:spacing w:line="360" w:lineRule="auto"/>
      <w:ind w:firstLine="720"/>
      <w:jc w:val="center"/>
    </w:pPr>
    <w:rPr>
      <w:rFonts w:ascii="TimesLT" w:hAnsi="TimesLT"/>
      <w:caps/>
      <w:szCs w:val="24"/>
    </w:rPr>
  </w:style>
  <w:style w:type="paragraph" w:customStyle="1" w:styleId="Hyperlink1">
    <w:name w:val="Hyperlink1"/>
    <w:basedOn w:val="prastasis"/>
    <w:rsid w:val="00220A92"/>
    <w:pPr>
      <w:widowControl w:val="0"/>
      <w:suppressAutoHyphens/>
      <w:autoSpaceDE w:val="0"/>
      <w:spacing w:line="288" w:lineRule="auto"/>
      <w:ind w:firstLine="312"/>
      <w:jc w:val="both"/>
      <w:textAlignment w:val="center"/>
    </w:pPr>
    <w:rPr>
      <w:rFonts w:eastAsia="Lucida Sans Unicode" w:cs="Arial"/>
      <w:color w:val="000000"/>
      <w:kern w:val="1"/>
      <w:sz w:val="20"/>
      <w:lang w:eastAsia="hi-IN" w:bidi="hi-IN"/>
    </w:rPr>
  </w:style>
  <w:style w:type="paragraph" w:styleId="Betarp">
    <w:name w:val="No Spacing"/>
    <w:uiPriority w:val="1"/>
    <w:qFormat/>
    <w:rsid w:val="001570A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80177">
      <w:bodyDiv w:val="1"/>
      <w:marLeft w:val="0"/>
      <w:marRight w:val="0"/>
      <w:marTop w:val="0"/>
      <w:marBottom w:val="0"/>
      <w:divBdr>
        <w:top w:val="none" w:sz="0" w:space="0" w:color="auto"/>
        <w:left w:val="none" w:sz="0" w:space="0" w:color="auto"/>
        <w:bottom w:val="none" w:sz="0" w:space="0" w:color="auto"/>
        <w:right w:val="none" w:sz="0" w:space="0" w:color="auto"/>
      </w:divBdr>
    </w:div>
    <w:div w:id="1430270977">
      <w:bodyDiv w:val="1"/>
      <w:marLeft w:val="0"/>
      <w:marRight w:val="0"/>
      <w:marTop w:val="0"/>
      <w:marBottom w:val="0"/>
      <w:divBdr>
        <w:top w:val="none" w:sz="0" w:space="0" w:color="auto"/>
        <w:left w:val="none" w:sz="0" w:space="0" w:color="auto"/>
        <w:bottom w:val="none" w:sz="0" w:space="0" w:color="auto"/>
        <w:right w:val="none" w:sz="0" w:space="0" w:color="auto"/>
      </w:divBdr>
    </w:div>
    <w:div w:id="1580941166">
      <w:bodyDiv w:val="1"/>
      <w:marLeft w:val="0"/>
      <w:marRight w:val="0"/>
      <w:marTop w:val="0"/>
      <w:marBottom w:val="0"/>
      <w:divBdr>
        <w:top w:val="none" w:sz="0" w:space="0" w:color="auto"/>
        <w:left w:val="none" w:sz="0" w:space="0" w:color="auto"/>
        <w:bottom w:val="none" w:sz="0" w:space="0" w:color="auto"/>
        <w:right w:val="none" w:sz="0" w:space="0" w:color="auto"/>
      </w:divBdr>
    </w:div>
    <w:div w:id="1984118571">
      <w:bodyDiv w:val="1"/>
      <w:marLeft w:val="0"/>
      <w:marRight w:val="0"/>
      <w:marTop w:val="0"/>
      <w:marBottom w:val="0"/>
      <w:divBdr>
        <w:top w:val="none" w:sz="0" w:space="0" w:color="auto"/>
        <w:left w:val="none" w:sz="0" w:space="0" w:color="auto"/>
        <w:bottom w:val="none" w:sz="0" w:space="0" w:color="auto"/>
        <w:right w:val="none" w:sz="0" w:space="0" w:color="auto"/>
      </w:divBdr>
    </w:div>
    <w:div w:id="2043555927">
      <w:bodyDiv w:val="1"/>
      <w:marLeft w:val="0"/>
      <w:marRight w:val="0"/>
      <w:marTop w:val="0"/>
      <w:marBottom w:val="0"/>
      <w:divBdr>
        <w:top w:val="none" w:sz="0" w:space="0" w:color="auto"/>
        <w:left w:val="none" w:sz="0" w:space="0" w:color="auto"/>
        <w:bottom w:val="none" w:sz="0" w:space="0" w:color="auto"/>
        <w:right w:val="none" w:sz="0" w:space="0" w:color="auto"/>
      </w:divBdr>
    </w:div>
    <w:div w:id="21463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00881-E426-4042-B3F1-BF66EB82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9445</Words>
  <Characters>5384</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DĖL REPREZENTACINIO KLAIPĖDOS MIESTO FESTIVALIO STATUSO SUTEIKIMO IR JO DALINIO FINANSAVIMO IŠ SAVIVALDYBĖS BIUDŽETO LĖŠŲ TVARKOS APRAŠO PATVIRTINIMO</vt:lpstr>
    </vt:vector>
  </TitlesOfParts>
  <Manager>2010-07-29</Manager>
  <Company>valdyba</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REPREZENTACINIO KLAIPĖDOS MIESTO FESTIVALIO STATUSO SUTEIKIMO IR JO DALINIO FINANSAVIMO IŠ SAVIVALDYBĖS BIUDŽETO LĖŠŲ TVARKOS APRAŠO PATVIRTINIMO</dc:title>
  <dc:subject>T2-196</dc:subject>
  <dc:creator>KLAIPĖDOS MIESTO SAVIVALDYBĖS TARYBA</dc:creator>
  <cp:lastModifiedBy>Violeta Valančienė</cp:lastModifiedBy>
  <cp:revision>2</cp:revision>
  <cp:lastPrinted>2020-10-06T13:14:00Z</cp:lastPrinted>
  <dcterms:created xsi:type="dcterms:W3CDTF">2020-11-09T07:14:00Z</dcterms:created>
  <dcterms:modified xsi:type="dcterms:W3CDTF">2020-11-09T07:14:00Z</dcterms:modified>
  <cp:category>SPRENDIMAS</cp:category>
</cp:coreProperties>
</file>