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FE1D46" w:rsidRPr="00710115" w:rsidTr="00FE1D46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FE1D46" w:rsidRPr="00710115" w:rsidTr="007101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71011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10115">
                    <w:rPr>
                      <w:sz w:val="24"/>
                      <w:szCs w:val="24"/>
                      <w:lang w:val="lt-LT"/>
                    </w:rPr>
                    <w:t xml:space="preserve">direktoriaus 2020 m. birželio  </w:t>
                  </w:r>
                  <w:r w:rsidR="002E068B">
                    <w:rPr>
                      <w:sz w:val="24"/>
                      <w:szCs w:val="24"/>
                      <w:lang w:val="lt-LT"/>
                    </w:rPr>
                    <w:t>29</w:t>
                  </w:r>
                  <w:r w:rsidRPr="00710115">
                    <w:rPr>
                      <w:sz w:val="24"/>
                      <w:szCs w:val="24"/>
                      <w:lang w:val="lt-LT"/>
                    </w:rPr>
                    <w:t xml:space="preserve">   d.</w:t>
                  </w: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71011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10115">
                    <w:rPr>
                      <w:sz w:val="24"/>
                      <w:szCs w:val="24"/>
                      <w:lang w:val="lt-LT"/>
                    </w:rPr>
                    <w:t>įsakymu Nr. AP-</w:t>
                  </w:r>
                  <w:r w:rsidR="002E068B">
                    <w:rPr>
                      <w:sz w:val="24"/>
                      <w:szCs w:val="24"/>
                      <w:lang w:val="lt-LT"/>
                    </w:rPr>
                    <w:t>352</w:t>
                  </w: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SVEIKATOS SKYRIAUS</w:t>
                  </w: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SAVIVALDYBĖS GYDYTOJ</w:t>
                  </w:r>
                  <w:r w:rsidR="00710115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 xml:space="preserve">  (VEDĖJ</w:t>
                  </w:r>
                  <w:r w:rsidR="00710115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)</w:t>
                  </w:r>
                </w:p>
              </w:tc>
            </w:tr>
            <w:tr w:rsidR="00FE1D46" w:rsidRPr="00710115" w:rsidTr="0071011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AB64EB" w:rsidRPr="00710115" w:rsidRDefault="00AB64EB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</w:tr>
      <w:tr w:rsidR="00AB64EB" w:rsidRPr="00710115">
        <w:trPr>
          <w:trHeight w:val="349"/>
        </w:trPr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120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3. Viešųjų paslaugų teikimo administravimas.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4. Veiklos planavimas.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126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5. Asmens ir visuomenės sveikatos priežiūra.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6. Skyriaus darbo organizavimas ir planavimas.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100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39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20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16. Surašo administracinių teisės pažeidimų protokolus už Savivaldybės tarybos sprendimų ir Savivaldybės administracijos direktoriaus įsakymų kovos su žmonių užkrečiamųjų ligų protrūkiais ir epidemijomis nevykdymą ar vykdymą ne laiku.</w:t>
                  </w: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20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20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Funkcijos patvirtintos 2015.11.17 „Lietuvos Respublikos sveikatos apsaugos ministro įsakymu "Dėl Savivaldybės gydytojo pavyzdinių nuostatų patvirtinimo"“ Nr.: V-1299.</w:t>
                  </w: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20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18. Vykdo Lietuvos Respublikos sveikatos apsaugos ministro įsakymu "Dėl Savivaldybės gydytojo pavyzdinių nuostatų patvirtinimo" patvirtintas funkcijas ir kituose teisės aktuose nustatytas funkcijas.</w:t>
                  </w: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99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B64EB" w:rsidRPr="0071011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64EB" w:rsidRPr="00710115" w:rsidRDefault="00864BE2" w:rsidP="0071011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101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B64EB" w:rsidRPr="0071011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64EB" w:rsidRPr="00710115" w:rsidRDefault="00864BE2" w:rsidP="0071011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101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studijų kryptis – medicina;</w:t>
                              </w:r>
                            </w:p>
                          </w:tc>
                        </w:tr>
                        <w:tr w:rsidR="00AB64EB" w:rsidRPr="0071011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64EB" w:rsidRPr="00710115" w:rsidRDefault="00864BE2" w:rsidP="0071011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101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19.3. studijų kryptis – visuomenės sveikata.</w:t>
                              </w:r>
                            </w:p>
                          </w:tc>
                        </w:tr>
                        <w:tr w:rsidR="00AB64EB" w:rsidRPr="0071011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64EB" w:rsidRPr="00710115" w:rsidRDefault="00864BE2" w:rsidP="0071011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101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19.4. studijų kryptis – slauga ir akušerija.</w:t>
                              </w:r>
                            </w:p>
                          </w:tc>
                        </w:tr>
                        <w:tr w:rsidR="00AB64EB" w:rsidRPr="0071011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64EB" w:rsidRPr="00710115" w:rsidRDefault="00864BE2" w:rsidP="00710115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101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19.5. studijų kryptis – reabilitacija.</w:t>
                              </w:r>
                            </w:p>
                          </w:tc>
                        </w:tr>
                      </w:tbl>
                      <w:p w:rsidR="00AB64EB" w:rsidRPr="00710115" w:rsidRDefault="00AB64EB" w:rsidP="00710115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20. Užsienio kalbos mokėjimo reikalavimai: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20.1. kalba – anglų;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B64EB" w:rsidRPr="0071011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20.2. kalbos mokėjimo lygis – B1.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62"/>
        </w:trPr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 w:rsidP="00710115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64EB" w:rsidRPr="0071011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AB64EB" w:rsidRPr="00710115" w:rsidRDefault="00864BE2" w:rsidP="00710115">
                  <w:pPr>
                    <w:jc w:val="center"/>
                    <w:rPr>
                      <w:lang w:val="lt-LT"/>
                    </w:rPr>
                  </w:pPr>
                  <w:r w:rsidRPr="00710115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21. Bendrosios kompetencijos ir jų pakankami lygiai: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21.1. komunikacija – 5;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21.2. analizė ir pagrindimas – 4;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21.3. patikimumas ir atsakingumas – 4;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21.4. organizuotumas – 4;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21.5. vertės visuomenei kūrimas – 4.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22. Vadybinės ir lyderystės kompetencijos ir jų pakankami lygiai: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22.1. lyderystė – 4;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22.2. veiklos valdymas – 4;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22.3. strateginis požiūris – 4.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23. Specifinės kompetencijos ir jų pakankami lygiai: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23.1. informacijos valdymas – 4;</w:t>
                        </w:r>
                      </w:p>
                    </w:tc>
                  </w:tr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23.2. įžvalgumas – 4.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B64EB" w:rsidRPr="0071011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 w:rsidP="00710115">
                  <w:pPr>
                    <w:jc w:val="both"/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24. Profesinės kompetencijos ir jų pakankami lygiai:</w:t>
                  </w:r>
                  <w:r w:rsidRPr="007101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B64EB" w:rsidRPr="0071011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64EB" w:rsidRPr="0071011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64EB" w:rsidRPr="00710115" w:rsidRDefault="00864BE2" w:rsidP="00710115">
                        <w:pPr>
                          <w:jc w:val="both"/>
                          <w:rPr>
                            <w:lang w:val="lt-LT"/>
                          </w:rPr>
                        </w:pPr>
                        <w:r w:rsidRPr="00710115">
                          <w:rPr>
                            <w:color w:val="000000"/>
                            <w:sz w:val="24"/>
                            <w:lang w:val="lt-LT"/>
                          </w:rPr>
                          <w:t>24.1. veiklos planavimas – 5.</w:t>
                        </w:r>
                      </w:p>
                    </w:tc>
                  </w:tr>
                </w:tbl>
                <w:p w:rsidR="00AB64EB" w:rsidRPr="00710115" w:rsidRDefault="00AB64EB" w:rsidP="00710115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AB64EB" w:rsidRPr="00710115" w:rsidRDefault="00AB64EB" w:rsidP="00710115">
            <w:pPr>
              <w:jc w:val="both"/>
              <w:rPr>
                <w:lang w:val="lt-LT"/>
              </w:rPr>
            </w:pPr>
          </w:p>
        </w:tc>
      </w:tr>
      <w:tr w:rsidR="00AB64EB" w:rsidRPr="00710115">
        <w:trPr>
          <w:trHeight w:val="517"/>
        </w:trPr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</w:tr>
      <w:tr w:rsidR="00FE1D46" w:rsidRPr="00710115" w:rsidTr="00FE1D46"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0"/>
              <w:gridCol w:w="5734"/>
            </w:tblGrid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864BE2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  <w:tr w:rsidR="00AB64EB" w:rsidRPr="00710115" w:rsidTr="00710115">
              <w:trPr>
                <w:trHeight w:val="229"/>
              </w:trPr>
              <w:tc>
                <w:tcPr>
                  <w:tcW w:w="3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73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4EB" w:rsidRPr="00710115" w:rsidRDefault="00AB64EB">
                  <w:pPr>
                    <w:rPr>
                      <w:lang w:val="lt-LT"/>
                    </w:rPr>
                  </w:pPr>
                </w:p>
              </w:tc>
            </w:tr>
          </w:tbl>
          <w:p w:rsidR="00AB64EB" w:rsidRPr="00710115" w:rsidRDefault="00AB64EB">
            <w:pPr>
              <w:rPr>
                <w:lang w:val="lt-LT"/>
              </w:rPr>
            </w:pPr>
          </w:p>
        </w:tc>
      </w:tr>
      <w:tr w:rsidR="00AB64EB" w:rsidRPr="00710115">
        <w:trPr>
          <w:trHeight w:val="41"/>
        </w:trPr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B64EB" w:rsidRPr="00710115" w:rsidRDefault="00AB64EB">
            <w:pPr>
              <w:pStyle w:val="EmptyLayoutCell"/>
              <w:rPr>
                <w:lang w:val="lt-LT"/>
              </w:rPr>
            </w:pPr>
          </w:p>
        </w:tc>
      </w:tr>
    </w:tbl>
    <w:p w:rsidR="00864BE2" w:rsidRPr="00710115" w:rsidRDefault="00864BE2">
      <w:pPr>
        <w:rPr>
          <w:lang w:val="lt-LT"/>
        </w:rPr>
      </w:pPr>
    </w:p>
    <w:sectPr w:rsidR="00864BE2" w:rsidRPr="00710115" w:rsidSect="00710115">
      <w:pgSz w:w="11905" w:h="16837"/>
      <w:pgMar w:top="851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46"/>
    <w:rsid w:val="002E068B"/>
    <w:rsid w:val="00710115"/>
    <w:rsid w:val="00864BE2"/>
    <w:rsid w:val="00AB64EB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42290"/>
  <w15:chartTrackingRefBased/>
  <w15:docId w15:val="{9A6CAE33-3D4F-4689-A391-B4AE91DE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2428</Words>
  <Characters>1384</Characters>
  <Application>Microsoft Office Word</Application>
  <DocSecurity>0</DocSecurity>
  <Lines>11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4</cp:revision>
  <dcterms:created xsi:type="dcterms:W3CDTF">2020-06-29T08:34:00Z</dcterms:created>
  <dcterms:modified xsi:type="dcterms:W3CDTF">2020-07-16T13:59:00Z</dcterms:modified>
</cp:coreProperties>
</file>