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16"/>
        <w:gridCol w:w="16"/>
        <w:gridCol w:w="9573"/>
        <w:gridCol w:w="10"/>
      </w:tblGrid>
      <w:tr w:rsidR="0092062F" w:rsidTr="0092062F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92062F" w:rsidTr="0092062F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C63567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92062F" w:rsidTr="0092062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062F" w:rsidRDefault="0092062F" w:rsidP="0092062F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062F" w:rsidRDefault="0092062F" w:rsidP="0092062F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2062F" w:rsidTr="0092062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062F" w:rsidRDefault="0092062F" w:rsidP="0092062F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062F" w:rsidRPr="00435FCB" w:rsidRDefault="0092062F" w:rsidP="00ED5815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35FCB">
                    <w:rPr>
                      <w:sz w:val="24"/>
                      <w:szCs w:val="24"/>
                    </w:rPr>
                    <w:t xml:space="preserve">  </w:t>
                  </w:r>
                  <w:r w:rsidR="00ED5815">
                    <w:rPr>
                      <w:sz w:val="24"/>
                      <w:szCs w:val="24"/>
                    </w:rPr>
                    <w:t>19</w:t>
                  </w:r>
                  <w:r w:rsidRPr="00435FCB"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92062F" w:rsidTr="0092062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062F" w:rsidRDefault="0092062F" w:rsidP="0092062F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062F" w:rsidRPr="00435FCB" w:rsidRDefault="0092062F" w:rsidP="0092062F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ED5815">
                    <w:rPr>
                      <w:color w:val="000000"/>
                      <w:sz w:val="24"/>
                      <w:szCs w:val="24"/>
                    </w:rPr>
                    <w:t>227</w:t>
                  </w:r>
                  <w:bookmarkStart w:id="0" w:name="_GoBack"/>
                  <w:bookmarkEnd w:id="0"/>
                </w:p>
              </w:tc>
            </w:tr>
            <w:tr w:rsidR="0092062F" w:rsidTr="0092062F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C63567"/>
              </w:tc>
            </w:tr>
            <w:tr w:rsidR="0092062F" w:rsidTr="0092062F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2062F" w:rsidTr="0092062F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STATYBOS IR RENOVACIJOS SKYRIAUS</w:t>
                  </w:r>
                  <w:r w:rsidR="0092062F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92062F" w:rsidTr="0092062F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C63567" w:rsidRDefault="00C63567"/>
        </w:tc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</w:tr>
      <w:tr w:rsidR="00C63567">
        <w:trPr>
          <w:trHeight w:val="349"/>
        </w:trPr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55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</w:tr>
      <w:tr w:rsidR="0092062F" w:rsidTr="0092062F"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C63567" w:rsidTr="0092062F">
              <w:trPr>
                <w:trHeight w:val="72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C63567" w:rsidTr="0092062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r>
                    <w:rPr>
                      <w:color w:val="000000"/>
                      <w:sz w:val="24"/>
                    </w:rPr>
                    <w:t xml:space="preserve">1. Pareigybės lygmuo – skyriaus (biuro, tarnybos)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lygmuo).</w:t>
                  </w:r>
                </w:p>
              </w:tc>
            </w:tr>
            <w:tr w:rsidR="00C63567" w:rsidTr="0092062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 w:rsidP="009206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C63567" w:rsidRDefault="00C63567"/>
        </w:tc>
      </w:tr>
      <w:tr w:rsidR="00C63567">
        <w:trPr>
          <w:trHeight w:val="120"/>
        </w:trPr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55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</w:tr>
      <w:tr w:rsidR="0092062F" w:rsidTr="0092062F"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356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6356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 xml:space="preserve">3. Sprendimų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>5. Veiklos planavimas.</w:t>
                        </w:r>
                      </w:p>
                    </w:tc>
                  </w:tr>
                </w:tbl>
                <w:p w:rsidR="00C63567" w:rsidRDefault="00C63567"/>
              </w:tc>
            </w:tr>
          </w:tbl>
          <w:p w:rsidR="00C63567" w:rsidRDefault="00C63567"/>
        </w:tc>
      </w:tr>
      <w:tr w:rsidR="00C63567">
        <w:trPr>
          <w:trHeight w:val="126"/>
        </w:trPr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55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</w:tr>
      <w:tr w:rsidR="0092062F" w:rsidTr="0092062F"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356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6356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 ir valdymas.</w:t>
                        </w:r>
                      </w:p>
                    </w:tc>
                  </w:tr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organizavimas.</w:t>
                        </w:r>
                      </w:p>
                    </w:tc>
                  </w:tr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>8. Skyriaus darbo organizavimas ir planavimas.</w:t>
                        </w:r>
                      </w:p>
                    </w:tc>
                  </w:tr>
                </w:tbl>
                <w:p w:rsidR="00C63567" w:rsidRDefault="00C63567"/>
              </w:tc>
            </w:tr>
          </w:tbl>
          <w:p w:rsidR="00C63567" w:rsidRDefault="00C63567"/>
        </w:tc>
      </w:tr>
      <w:tr w:rsidR="00C63567">
        <w:trPr>
          <w:trHeight w:val="100"/>
        </w:trPr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55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</w:tr>
      <w:tr w:rsidR="0092062F" w:rsidTr="0092062F"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356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C63567" w:rsidRDefault="00C63567"/>
        </w:tc>
      </w:tr>
      <w:tr w:rsidR="00C63567">
        <w:trPr>
          <w:trHeight w:val="39"/>
        </w:trPr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55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</w:tr>
      <w:tr w:rsidR="0092062F" w:rsidTr="0092062F"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90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549"/>
              <w:gridCol w:w="283"/>
            </w:tblGrid>
            <w:tr w:rsidR="00C63567" w:rsidTr="0092062F">
              <w:trPr>
                <w:gridAfter w:val="1"/>
                <w:wAfter w:w="283" w:type="dxa"/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 w:rsidP="009206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C63567" w:rsidTr="0092062F">
              <w:trPr>
                <w:trHeight w:val="260"/>
              </w:trPr>
              <w:tc>
                <w:tcPr>
                  <w:tcW w:w="9902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 w:rsidP="009206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Konsultuoja su struktūrinio padalinio veikla susijusiais klausimais.</w:t>
                  </w:r>
                </w:p>
              </w:tc>
            </w:tr>
            <w:tr w:rsidR="00C63567" w:rsidTr="0092062F">
              <w:trPr>
                <w:gridAfter w:val="1"/>
                <w:wAfter w:w="283" w:type="dxa"/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 w:rsidP="009206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Priima su struktūrinio padalinio veikla susijusius sprendimus.</w:t>
                  </w:r>
                </w:p>
              </w:tc>
            </w:tr>
            <w:tr w:rsidR="00C63567" w:rsidTr="0092062F">
              <w:trPr>
                <w:gridAfter w:val="1"/>
                <w:wAfter w:w="283" w:type="dxa"/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 w:rsidP="009206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ir teikia pasiūlymus su struktūrinio padalinio veikla susijusiais klausimais.</w:t>
                  </w:r>
                </w:p>
              </w:tc>
            </w:tr>
            <w:tr w:rsidR="00C63567" w:rsidTr="0092062F">
              <w:trPr>
                <w:gridAfter w:val="1"/>
                <w:wAfter w:w="283" w:type="dxa"/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 w:rsidP="009206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Vadovauja struktūrinio padalinio veiklos vykdymui aktualios informacijos apdorojimui arba prireikus apdoroja struktūrinio padalinio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informaciją.</w:t>
                  </w:r>
                </w:p>
              </w:tc>
            </w:tr>
            <w:tr w:rsidR="00C63567" w:rsidTr="0092062F">
              <w:trPr>
                <w:gridAfter w:val="1"/>
                <w:wAfter w:w="283" w:type="dxa"/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 w:rsidP="009206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C63567" w:rsidTr="0092062F">
              <w:trPr>
                <w:gridAfter w:val="1"/>
                <w:wAfter w:w="283" w:type="dxa"/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 w:rsidP="009206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C63567" w:rsidTr="0092062F">
              <w:trPr>
                <w:gridAfter w:val="1"/>
                <w:wAfter w:w="283" w:type="dxa"/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 w:rsidP="009206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C63567" w:rsidTr="0092062F">
              <w:trPr>
                <w:gridAfter w:val="2"/>
                <w:wAfter w:w="832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r>
                    <w:rPr>
                      <w:color w:val="000000"/>
                      <w:sz w:val="24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C63567" w:rsidRDefault="00C63567"/>
        </w:tc>
      </w:tr>
      <w:tr w:rsidR="00C63567">
        <w:trPr>
          <w:trHeight w:val="20"/>
        </w:trPr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55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</w:tr>
      <w:tr w:rsidR="0092062F" w:rsidTr="0092062F"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356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r>
                    <w:rPr>
                      <w:color w:val="000000"/>
                      <w:sz w:val="24"/>
                    </w:rPr>
                    <w:t xml:space="preserve">18. Įgyvendina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uždavinius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funkcijas.</w:t>
                  </w:r>
                </w:p>
              </w:tc>
            </w:tr>
          </w:tbl>
          <w:p w:rsidR="00C63567" w:rsidRDefault="00C63567"/>
        </w:tc>
      </w:tr>
      <w:tr w:rsidR="00C63567">
        <w:trPr>
          <w:trHeight w:val="20"/>
        </w:trPr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55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</w:tr>
      <w:tr w:rsidR="0092062F" w:rsidTr="0092062F"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356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r>
                    <w:rPr>
                      <w:color w:val="000000"/>
                      <w:sz w:val="24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:rsidR="00C63567" w:rsidRDefault="00C63567"/>
        </w:tc>
      </w:tr>
      <w:tr w:rsidR="00C63567">
        <w:trPr>
          <w:trHeight w:val="139"/>
        </w:trPr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55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</w:tr>
      <w:tr w:rsidR="0092062F" w:rsidTr="0092062F"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3"/>
            </w:tblGrid>
            <w:tr w:rsidR="00C6356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C6356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r>
                    <w:rPr>
                      <w:color w:val="000000"/>
                      <w:sz w:val="24"/>
                    </w:rPr>
                    <w:t>20.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6356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3"/>
                  </w:tblGrid>
                  <w:tr w:rsidR="00C6356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3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3"/>
                        </w:tblGrid>
                        <w:tr w:rsidR="00C63567" w:rsidTr="0092062F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63567" w:rsidRDefault="0037738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63567" w:rsidTr="0092062F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63567" w:rsidRDefault="0037738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C63567" w:rsidTr="0092062F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63567" w:rsidRDefault="00377384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C63567" w:rsidRDefault="00C63567"/>
                    </w:tc>
                  </w:tr>
                  <w:tr w:rsidR="00C6356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83"/>
                        </w:tblGrid>
                        <w:tr w:rsidR="00C63567" w:rsidTr="0092062F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63567" w:rsidRDefault="0037738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63567" w:rsidTr="0092062F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63567" w:rsidRDefault="0037738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20.4.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srities patirtis;</w:t>
                              </w:r>
                            </w:p>
                          </w:tc>
                        </w:tr>
                        <w:tr w:rsidR="00C63567" w:rsidTr="0092062F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63567" w:rsidRDefault="0037738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5 metai. </w:t>
                              </w:r>
                            </w:p>
                          </w:tc>
                        </w:tr>
                      </w:tbl>
                      <w:p w:rsidR="00C63567" w:rsidRDefault="00C63567"/>
                    </w:tc>
                  </w:tr>
                </w:tbl>
                <w:p w:rsidR="00C63567" w:rsidRDefault="00C63567"/>
              </w:tc>
            </w:tr>
          </w:tbl>
          <w:p w:rsidR="00C63567" w:rsidRDefault="00C63567"/>
        </w:tc>
      </w:tr>
      <w:tr w:rsidR="00C63567">
        <w:trPr>
          <w:trHeight w:val="62"/>
        </w:trPr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55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</w:tr>
      <w:tr w:rsidR="0092062F" w:rsidTr="0092062F"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356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C63567" w:rsidRDefault="0037738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C6356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r>
                    <w:rPr>
                      <w:color w:val="000000"/>
                      <w:sz w:val="24"/>
                    </w:rPr>
                    <w:t>21.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6356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>21.1. komunikacija – 4;</w:t>
                        </w:r>
                      </w:p>
                    </w:tc>
                  </w:tr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>21.2. analizė ir pagrindimas – 5;</w:t>
                        </w:r>
                      </w:p>
                    </w:tc>
                  </w:tr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>21.3. patikimumas ir atsakingumas – 4;</w:t>
                        </w:r>
                      </w:p>
                    </w:tc>
                  </w:tr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>21.4. organizuotumas – 4;</w:t>
                        </w:r>
                      </w:p>
                    </w:tc>
                  </w:tr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 xml:space="preserve">21.5.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4.</w:t>
                        </w:r>
                      </w:p>
                    </w:tc>
                  </w:tr>
                </w:tbl>
                <w:p w:rsidR="00C63567" w:rsidRDefault="00C63567"/>
              </w:tc>
            </w:tr>
            <w:tr w:rsidR="00C6356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r>
                    <w:rPr>
                      <w:color w:val="000000"/>
                      <w:sz w:val="24"/>
                    </w:rPr>
                    <w:t>22.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6356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>22.1. lyderystė – 4;</w:t>
                        </w:r>
                      </w:p>
                    </w:tc>
                  </w:tr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>22.2. veiklos valdymas – 4;</w:t>
                        </w:r>
                      </w:p>
                    </w:tc>
                  </w:tr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 xml:space="preserve">22.3.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strateginis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požiūris – 4.</w:t>
                        </w:r>
                      </w:p>
                    </w:tc>
                  </w:tr>
                </w:tbl>
                <w:p w:rsidR="00C63567" w:rsidRDefault="00C63567"/>
              </w:tc>
            </w:tr>
            <w:tr w:rsidR="00C6356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r>
                    <w:rPr>
                      <w:color w:val="000000"/>
                      <w:sz w:val="24"/>
                    </w:rPr>
                    <w:t>23.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6356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 xml:space="preserve">23.1.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derybų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5;</w:t>
                        </w:r>
                      </w:p>
                    </w:tc>
                  </w:tr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 xml:space="preserve">23.2.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4.</w:t>
                        </w:r>
                      </w:p>
                    </w:tc>
                  </w:tr>
                </w:tbl>
                <w:p w:rsidR="00C63567" w:rsidRDefault="00C63567"/>
              </w:tc>
            </w:tr>
            <w:tr w:rsidR="00C6356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r>
                    <w:rPr>
                      <w:color w:val="000000"/>
                      <w:sz w:val="24"/>
                    </w:rPr>
                    <w:t>24.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6356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356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3567" w:rsidRDefault="00377384"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planavimas – 4.</w:t>
                        </w:r>
                      </w:p>
                    </w:tc>
                  </w:tr>
                </w:tbl>
                <w:p w:rsidR="00C63567" w:rsidRDefault="00C63567"/>
              </w:tc>
            </w:tr>
          </w:tbl>
          <w:p w:rsidR="00C63567" w:rsidRDefault="00C63567"/>
        </w:tc>
      </w:tr>
      <w:tr w:rsidR="00C63567">
        <w:trPr>
          <w:trHeight w:val="517"/>
        </w:trPr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55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</w:tr>
      <w:tr w:rsidR="0092062F" w:rsidTr="0092062F"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6356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C63567"/>
              </w:tc>
            </w:tr>
            <w:tr w:rsidR="00C6356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C6356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C63567"/>
              </w:tc>
            </w:tr>
            <w:tr w:rsidR="00C6356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C63567"/>
              </w:tc>
            </w:tr>
            <w:tr w:rsidR="00C6356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C6356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C63567"/>
              </w:tc>
            </w:tr>
            <w:tr w:rsidR="00C6356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C63567"/>
              </w:tc>
            </w:tr>
            <w:tr w:rsidR="00C6356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C6356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C63567"/>
              </w:tc>
            </w:tr>
            <w:tr w:rsidR="00C6356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377384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C63567"/>
              </w:tc>
            </w:tr>
            <w:tr w:rsidR="00C6356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C6356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3567" w:rsidRDefault="00C63567"/>
              </w:tc>
            </w:tr>
          </w:tbl>
          <w:p w:rsidR="00C63567" w:rsidRDefault="00C63567"/>
        </w:tc>
      </w:tr>
      <w:tr w:rsidR="00C63567">
        <w:trPr>
          <w:trHeight w:val="41"/>
        </w:trPr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9055" w:type="dxa"/>
          </w:tcPr>
          <w:p w:rsidR="00C63567" w:rsidRDefault="00C63567">
            <w:pPr>
              <w:pStyle w:val="EmptyLayoutCell"/>
            </w:pPr>
          </w:p>
        </w:tc>
        <w:tc>
          <w:tcPr>
            <w:tcW w:w="13" w:type="dxa"/>
          </w:tcPr>
          <w:p w:rsidR="00C63567" w:rsidRDefault="00C63567">
            <w:pPr>
              <w:pStyle w:val="EmptyLayoutCell"/>
            </w:pPr>
          </w:p>
        </w:tc>
      </w:tr>
    </w:tbl>
    <w:p w:rsidR="00377384" w:rsidRDefault="00377384"/>
    <w:sectPr w:rsidR="00377384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2F"/>
    <w:rsid w:val="00377384"/>
    <w:rsid w:val="0092062F"/>
    <w:rsid w:val="00C63567"/>
    <w:rsid w:val="00E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8DF8-A2A2-42F0-ABDC-1B202FC9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2021-02-14T17:51:00Z</dcterms:created>
  <dcterms:modified xsi:type="dcterms:W3CDTF">2021-03-03T18:58:00Z</dcterms:modified>
</cp:coreProperties>
</file>