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2C0AA" w14:textId="77777777" w:rsidR="00630A72" w:rsidRDefault="00630A72" w:rsidP="00630A72">
      <w:pPr>
        <w:ind w:firstLine="62"/>
        <w:rPr>
          <w:lang w:eastAsia="lt-LT"/>
        </w:rPr>
      </w:pPr>
    </w:p>
    <w:p w14:paraId="28C2C0AB" w14:textId="77777777" w:rsidR="00630A72" w:rsidRDefault="00630A72" w:rsidP="00630A72">
      <w:pPr>
        <w:pStyle w:val="Antrat1"/>
        <w:numPr>
          <w:ilvl w:val="0"/>
          <w:numId w:val="2"/>
        </w:numPr>
        <w:tabs>
          <w:tab w:val="left" w:pos="4800"/>
        </w:tabs>
        <w:ind w:left="4800" w:firstLine="0"/>
      </w:pPr>
      <w:r>
        <w:t xml:space="preserve">PATVIRTINTA </w:t>
      </w:r>
    </w:p>
    <w:p w14:paraId="28C2C0AC" w14:textId="77777777" w:rsidR="00630A72" w:rsidRDefault="00630A72" w:rsidP="00630A72">
      <w:pPr>
        <w:pStyle w:val="Antrat1"/>
        <w:numPr>
          <w:ilvl w:val="0"/>
          <w:numId w:val="0"/>
        </w:numPr>
        <w:tabs>
          <w:tab w:val="left" w:pos="4800"/>
        </w:tabs>
        <w:ind w:left="4800"/>
      </w:pPr>
      <w:r>
        <w:t xml:space="preserve">Savivaldybės administracijos direktoriaus </w:t>
      </w:r>
    </w:p>
    <w:p w14:paraId="28C2C0AD" w14:textId="5D587647" w:rsidR="00630A72" w:rsidRDefault="00630A72" w:rsidP="00630A72">
      <w:pPr>
        <w:jc w:val="center"/>
        <w:rPr>
          <w:b/>
          <w:lang w:eastAsia="lt-LT"/>
        </w:rPr>
      </w:pPr>
      <w:r>
        <w:t xml:space="preserve">                       </w:t>
      </w:r>
      <w:r w:rsidR="00586AEF">
        <w:t xml:space="preserve">                              </w:t>
      </w:r>
      <w:r>
        <w:t>20</w:t>
      </w:r>
      <w:r w:rsidR="00FA32B1">
        <w:t>2</w:t>
      </w:r>
      <w:r w:rsidR="00586AEF">
        <w:t>1</w:t>
      </w:r>
      <w:r w:rsidR="007402BA">
        <w:t xml:space="preserve"> m.</w:t>
      </w:r>
      <w:r w:rsidR="00586AEF">
        <w:t xml:space="preserve">               </w:t>
      </w:r>
      <w:r>
        <w:t xml:space="preserve"> d. įsakymu Nr. </w:t>
      </w:r>
    </w:p>
    <w:p w14:paraId="28C2C0AE" w14:textId="77777777" w:rsidR="00630A72" w:rsidRDefault="00630A72" w:rsidP="00630A72">
      <w:pPr>
        <w:jc w:val="center"/>
        <w:rPr>
          <w:b/>
          <w:lang w:eastAsia="lt-LT"/>
        </w:rPr>
      </w:pPr>
    </w:p>
    <w:p w14:paraId="28C2C0AF" w14:textId="77777777" w:rsidR="00630A72" w:rsidRDefault="00630A72" w:rsidP="00630A72">
      <w:pPr>
        <w:jc w:val="center"/>
        <w:rPr>
          <w:b/>
          <w:lang w:eastAsia="lt-LT"/>
        </w:rPr>
      </w:pPr>
    </w:p>
    <w:p w14:paraId="73E52787" w14:textId="77777777" w:rsidR="00586AEF" w:rsidRDefault="00630A72" w:rsidP="00630A72">
      <w:pPr>
        <w:jc w:val="center"/>
        <w:rPr>
          <w:b/>
          <w:lang w:eastAsia="lt-LT"/>
        </w:rPr>
      </w:pPr>
      <w:r>
        <w:rPr>
          <w:b/>
          <w:lang w:eastAsia="lt-LT"/>
        </w:rPr>
        <w:t xml:space="preserve"> SOCIALINIŲ IŠMOKŲ IR KOMPENSACIJŲ SKYRIAUS </w:t>
      </w:r>
    </w:p>
    <w:p w14:paraId="0FF254CF" w14:textId="77777777" w:rsidR="00586AEF" w:rsidRDefault="00630A72" w:rsidP="00630A72">
      <w:pPr>
        <w:jc w:val="center"/>
        <w:rPr>
          <w:b/>
          <w:lang w:eastAsia="lt-LT"/>
        </w:rPr>
      </w:pPr>
      <w:r>
        <w:rPr>
          <w:b/>
          <w:lang w:eastAsia="lt-LT"/>
        </w:rPr>
        <w:t>VYR</w:t>
      </w:r>
      <w:r w:rsidR="007402BA">
        <w:rPr>
          <w:b/>
          <w:lang w:eastAsia="lt-LT"/>
        </w:rPr>
        <w:t>IAUSIOJO</w:t>
      </w:r>
      <w:r>
        <w:rPr>
          <w:b/>
          <w:lang w:eastAsia="lt-LT"/>
        </w:rPr>
        <w:t xml:space="preserve"> SPECIALISTO PAREIGYBĖS </w:t>
      </w:r>
    </w:p>
    <w:p w14:paraId="28C2C0B1" w14:textId="5EAC4A9C" w:rsidR="00630A72" w:rsidRDefault="00630A72" w:rsidP="00630A72">
      <w:pPr>
        <w:jc w:val="center"/>
        <w:rPr>
          <w:b/>
          <w:lang w:eastAsia="lt-LT"/>
        </w:rPr>
      </w:pPr>
      <w:r>
        <w:rPr>
          <w:b/>
          <w:lang w:eastAsia="lt-LT"/>
        </w:rPr>
        <w:t>APRAŠYMAS</w:t>
      </w:r>
    </w:p>
    <w:p w14:paraId="28C2C0B2" w14:textId="77777777" w:rsidR="00630A72" w:rsidRDefault="00630A72" w:rsidP="00630A72">
      <w:pPr>
        <w:rPr>
          <w:lang w:eastAsia="lt-LT"/>
        </w:rPr>
      </w:pPr>
    </w:p>
    <w:p w14:paraId="28C2C0B3" w14:textId="77777777" w:rsidR="00630A72" w:rsidRDefault="00630A72" w:rsidP="00630A72">
      <w:pPr>
        <w:jc w:val="center"/>
        <w:rPr>
          <w:b/>
          <w:szCs w:val="24"/>
          <w:lang w:eastAsia="lt-LT"/>
        </w:rPr>
      </w:pPr>
    </w:p>
    <w:p w14:paraId="28C2C0B4" w14:textId="77777777" w:rsidR="00630A72" w:rsidRDefault="00630A72" w:rsidP="00630A72">
      <w:pPr>
        <w:jc w:val="center"/>
        <w:rPr>
          <w:b/>
          <w:szCs w:val="24"/>
          <w:lang w:eastAsia="lt-LT"/>
        </w:rPr>
      </w:pPr>
    </w:p>
    <w:p w14:paraId="28C2C0B5" w14:textId="77777777" w:rsidR="00630A72" w:rsidRDefault="00630A72" w:rsidP="00630A72">
      <w:pPr>
        <w:jc w:val="center"/>
        <w:rPr>
          <w:b/>
          <w:szCs w:val="24"/>
          <w:lang w:eastAsia="lt-LT"/>
        </w:rPr>
      </w:pPr>
      <w:r>
        <w:rPr>
          <w:b/>
          <w:szCs w:val="24"/>
          <w:lang w:eastAsia="lt-LT"/>
        </w:rPr>
        <w:t>I SKYRIUS</w:t>
      </w:r>
    </w:p>
    <w:p w14:paraId="28C2C0B6" w14:textId="77777777" w:rsidR="00630A72" w:rsidRDefault="00630A72" w:rsidP="00630A72">
      <w:pPr>
        <w:jc w:val="center"/>
        <w:rPr>
          <w:b/>
          <w:bCs/>
          <w:lang w:eastAsia="lt-LT"/>
        </w:rPr>
      </w:pPr>
      <w:r>
        <w:rPr>
          <w:b/>
          <w:bCs/>
          <w:lang w:eastAsia="lt-LT"/>
        </w:rPr>
        <w:t>PAREIGYBĖ</w:t>
      </w:r>
    </w:p>
    <w:p w14:paraId="28C2C0B7" w14:textId="77777777" w:rsidR="00630A72" w:rsidRDefault="00630A72" w:rsidP="00630A72">
      <w:pPr>
        <w:jc w:val="center"/>
        <w:rPr>
          <w:szCs w:val="24"/>
          <w:lang w:eastAsia="lt-LT"/>
        </w:rPr>
      </w:pPr>
    </w:p>
    <w:p w14:paraId="28C2C0B8" w14:textId="0172EFBE" w:rsidR="00630A72" w:rsidRDefault="00586AEF" w:rsidP="00630A72">
      <w:pPr>
        <w:ind w:firstLine="851"/>
        <w:jc w:val="both"/>
        <w:rPr>
          <w:szCs w:val="24"/>
          <w:lang w:eastAsia="lt-LT"/>
        </w:rPr>
      </w:pPr>
      <w:r>
        <w:rPr>
          <w:lang w:eastAsia="lt-LT"/>
        </w:rPr>
        <w:t xml:space="preserve">1. </w:t>
      </w:r>
      <w:r w:rsidR="00630A72">
        <w:rPr>
          <w:bCs/>
        </w:rPr>
        <w:t xml:space="preserve">Socialinių išmokų ir kompensacijų skyriaus </w:t>
      </w:r>
      <w:r w:rsidR="00630A72">
        <w:t>(toliau – Skyrius) vyr</w:t>
      </w:r>
      <w:r w:rsidR="007402BA">
        <w:t>iausiojo</w:t>
      </w:r>
      <w:r w:rsidR="00630A72">
        <w:t xml:space="preserve"> specialisto </w:t>
      </w:r>
      <w:r w:rsidR="00630A72">
        <w:rPr>
          <w:bCs/>
        </w:rPr>
        <w:t>pareigybė priklauso specialistų pareigybių grupei.</w:t>
      </w:r>
    </w:p>
    <w:p w14:paraId="28C2C0B9" w14:textId="77777777" w:rsidR="00630A72" w:rsidRDefault="00630A72" w:rsidP="00630A72">
      <w:pPr>
        <w:ind w:firstLine="851"/>
        <w:jc w:val="both"/>
        <w:rPr>
          <w:sz w:val="18"/>
          <w:szCs w:val="18"/>
          <w:lang w:val="es-ES_tradnl" w:eastAsia="lt-LT"/>
        </w:rPr>
      </w:pPr>
      <w:r>
        <w:rPr>
          <w:lang w:val="es-ES_tradnl" w:eastAsia="lt-LT"/>
        </w:rPr>
        <w:t>2. Pareigybės lygis – A2</w:t>
      </w:r>
    </w:p>
    <w:p w14:paraId="28C2C0BA" w14:textId="77777777" w:rsidR="00630A72" w:rsidRDefault="00630A72" w:rsidP="00630A72">
      <w:pPr>
        <w:keepNext/>
        <w:jc w:val="center"/>
        <w:outlineLvl w:val="1"/>
        <w:rPr>
          <w:b/>
          <w:bCs/>
          <w:lang w:eastAsia="lt-LT"/>
        </w:rPr>
      </w:pPr>
    </w:p>
    <w:p w14:paraId="28C2C0BB" w14:textId="77777777" w:rsidR="00630A72" w:rsidRDefault="00630A72" w:rsidP="00630A72">
      <w:pPr>
        <w:keepNext/>
        <w:jc w:val="center"/>
        <w:outlineLvl w:val="1"/>
        <w:rPr>
          <w:b/>
          <w:bCs/>
          <w:lang w:eastAsia="lt-LT"/>
        </w:rPr>
      </w:pPr>
      <w:r>
        <w:rPr>
          <w:b/>
          <w:bCs/>
          <w:lang w:eastAsia="lt-LT"/>
        </w:rPr>
        <w:t>II SKYRIUS</w:t>
      </w:r>
    </w:p>
    <w:p w14:paraId="28C2C0BC" w14:textId="77777777" w:rsidR="00630A72" w:rsidRDefault="00630A72" w:rsidP="00630A72">
      <w:pPr>
        <w:keepNext/>
        <w:ind w:firstLine="62"/>
        <w:jc w:val="center"/>
        <w:outlineLvl w:val="1"/>
        <w:rPr>
          <w:b/>
          <w:bCs/>
          <w:caps/>
          <w:szCs w:val="24"/>
          <w:lang w:eastAsia="lt-LT"/>
        </w:rPr>
      </w:pPr>
      <w:r>
        <w:rPr>
          <w:b/>
          <w:bCs/>
          <w:lang w:eastAsia="lt-LT"/>
        </w:rPr>
        <w:t>SPECIALŪS REIKALAVIMAI ŠIAS PAREIGAS EINANČIAM DARBUOTOJUI</w:t>
      </w:r>
    </w:p>
    <w:p w14:paraId="28C2C0BD" w14:textId="77777777" w:rsidR="00630A72" w:rsidRDefault="00630A72" w:rsidP="00630A72">
      <w:pPr>
        <w:ind w:firstLine="62"/>
        <w:jc w:val="center"/>
        <w:rPr>
          <w:szCs w:val="24"/>
          <w:lang w:eastAsia="lt-LT"/>
        </w:rPr>
      </w:pPr>
    </w:p>
    <w:p w14:paraId="28C2C0BE" w14:textId="77777777" w:rsidR="00630A72" w:rsidRDefault="007402BA" w:rsidP="00630A72">
      <w:pPr>
        <w:ind w:firstLine="851"/>
        <w:jc w:val="both"/>
        <w:rPr>
          <w:szCs w:val="24"/>
          <w:lang w:eastAsia="lt-LT"/>
        </w:rPr>
      </w:pPr>
      <w:r>
        <w:rPr>
          <w:szCs w:val="24"/>
          <w:lang w:eastAsia="lt-LT"/>
        </w:rPr>
        <w:t>3</w:t>
      </w:r>
      <w:r w:rsidR="00630A72">
        <w:rPr>
          <w:szCs w:val="24"/>
          <w:lang w:eastAsia="lt-LT"/>
        </w:rPr>
        <w:t>. Darbuotojas, einantis šias pareigas, turi atitikti šiuos specialius reikalavimus:</w:t>
      </w:r>
    </w:p>
    <w:p w14:paraId="28C2C0BF" w14:textId="77777777" w:rsidR="00630A72" w:rsidRDefault="007402BA" w:rsidP="00630A72">
      <w:pPr>
        <w:pStyle w:val="Pagrindinistekstas"/>
        <w:spacing w:after="0"/>
        <w:ind w:firstLine="851"/>
        <w:jc w:val="both"/>
        <w:rPr>
          <w:b/>
        </w:rPr>
      </w:pPr>
      <w:r>
        <w:t>3</w:t>
      </w:r>
      <w:r w:rsidR="00630A72">
        <w:t>.1. turėti ne žemesnį kaip aukštąjį universitetinį išsilavinimą su bakalauro kvalifikaciniu laipsniu ar jam prilygintu išsilavinimu arba aukštąjį koleginį išsilavinimą su profesinio bakalauro kvalifikaciniu laipsniu ar jam prilygintu išsilavinimu;</w:t>
      </w:r>
    </w:p>
    <w:p w14:paraId="28C2C0C0" w14:textId="77777777" w:rsidR="00630A72" w:rsidRPr="007402BA" w:rsidRDefault="007402BA" w:rsidP="00630A72">
      <w:pPr>
        <w:pStyle w:val="Default"/>
        <w:ind w:firstLine="851"/>
        <w:jc w:val="both"/>
        <w:rPr>
          <w:color w:val="000000" w:themeColor="text1"/>
        </w:rPr>
      </w:pPr>
      <w:r>
        <w:t>3</w:t>
      </w:r>
      <w:r w:rsidR="00630A72">
        <w:t xml:space="preserve">.2. būti susipažinęs su teisės aktais, reglamentuojančiais socialinių </w:t>
      </w:r>
      <w:r w:rsidR="00630A72" w:rsidRPr="007402BA">
        <w:rPr>
          <w:color w:val="000000" w:themeColor="text1"/>
        </w:rPr>
        <w:t>išmokų</w:t>
      </w:r>
      <w:r w:rsidR="00A5122A">
        <w:rPr>
          <w:color w:val="000000" w:themeColor="text1"/>
        </w:rPr>
        <w:t xml:space="preserve"> ir </w:t>
      </w:r>
      <w:r w:rsidR="00C2245F" w:rsidRPr="005D2B11">
        <w:rPr>
          <w:color w:val="auto"/>
        </w:rPr>
        <w:t xml:space="preserve">tikslinių </w:t>
      </w:r>
      <w:r w:rsidR="00A5122A">
        <w:rPr>
          <w:color w:val="000000" w:themeColor="text1"/>
        </w:rPr>
        <w:t>kompensacijų,</w:t>
      </w:r>
      <w:r w:rsidR="00630A72" w:rsidRPr="007402BA">
        <w:rPr>
          <w:color w:val="000000" w:themeColor="text1"/>
        </w:rPr>
        <w:t xml:space="preserve"> </w:t>
      </w:r>
      <w:r w:rsidR="0060213A" w:rsidRPr="007402BA">
        <w:rPr>
          <w:color w:val="000000" w:themeColor="text1"/>
        </w:rPr>
        <w:t xml:space="preserve"> piniginės socialinės paramos </w:t>
      </w:r>
      <w:r w:rsidR="00630A72" w:rsidRPr="007402BA">
        <w:rPr>
          <w:color w:val="000000" w:themeColor="text1"/>
        </w:rPr>
        <w:t>skyrimą ir mokėjimą;</w:t>
      </w:r>
    </w:p>
    <w:p w14:paraId="28C2C0C1" w14:textId="77777777" w:rsidR="00630A72" w:rsidRDefault="007402BA" w:rsidP="00630A72">
      <w:pPr>
        <w:pStyle w:val="Default"/>
        <w:ind w:firstLine="851"/>
        <w:jc w:val="both"/>
      </w:pPr>
      <w:r>
        <w:t>3</w:t>
      </w:r>
      <w:r w:rsidR="00630A72">
        <w:t xml:space="preserve">.3. mokėti dokumentų rengimo taisykles; </w:t>
      </w:r>
    </w:p>
    <w:p w14:paraId="28C2C0C2" w14:textId="77777777" w:rsidR="00630A72" w:rsidRDefault="007402BA" w:rsidP="00630A72">
      <w:pPr>
        <w:pStyle w:val="Default"/>
        <w:ind w:firstLine="851"/>
        <w:jc w:val="both"/>
      </w:pPr>
      <w:r>
        <w:t>3</w:t>
      </w:r>
      <w:r w:rsidR="00630A72">
        <w:t xml:space="preserve">.4. mokėti dirbti </w:t>
      </w:r>
      <w:r w:rsidR="00630A72">
        <w:rPr>
          <w:i/>
          <w:iCs/>
        </w:rPr>
        <w:t xml:space="preserve">„Microsoft Office“ </w:t>
      </w:r>
      <w:r w:rsidR="00630A72">
        <w:t>programiniu paketu</w:t>
      </w:r>
      <w:r w:rsidR="00630A72">
        <w:rPr>
          <w:i/>
          <w:iCs/>
        </w:rPr>
        <w:t>, MS Outlook, Internet Explorer.</w:t>
      </w:r>
    </w:p>
    <w:p w14:paraId="28C2C0C3" w14:textId="77777777" w:rsidR="00630A72" w:rsidRDefault="00630A72" w:rsidP="00630A72">
      <w:pPr>
        <w:pStyle w:val="Default"/>
        <w:ind w:firstLine="851"/>
      </w:pPr>
      <w:r>
        <w:t xml:space="preserve"> </w:t>
      </w:r>
    </w:p>
    <w:p w14:paraId="28C2C0C4" w14:textId="77777777" w:rsidR="00630A72" w:rsidRDefault="00630A72" w:rsidP="00630A72">
      <w:pPr>
        <w:jc w:val="center"/>
        <w:rPr>
          <w:b/>
          <w:lang w:eastAsia="lt-LT"/>
        </w:rPr>
      </w:pPr>
    </w:p>
    <w:p w14:paraId="28C2C0C5" w14:textId="77777777" w:rsidR="00630A72" w:rsidRDefault="00630A72" w:rsidP="00630A72">
      <w:pPr>
        <w:jc w:val="center"/>
        <w:rPr>
          <w:b/>
          <w:szCs w:val="24"/>
          <w:lang w:eastAsia="lt-LT"/>
        </w:rPr>
      </w:pPr>
      <w:r>
        <w:rPr>
          <w:b/>
          <w:lang w:eastAsia="lt-LT"/>
        </w:rPr>
        <w:t>III SKYRIUS</w:t>
      </w:r>
    </w:p>
    <w:p w14:paraId="28C2C0C6" w14:textId="77777777" w:rsidR="00630A72" w:rsidRDefault="00630A72" w:rsidP="00630A72">
      <w:pPr>
        <w:keepNext/>
        <w:jc w:val="center"/>
        <w:outlineLvl w:val="1"/>
        <w:rPr>
          <w:b/>
          <w:bCs/>
          <w:caps/>
          <w:szCs w:val="24"/>
          <w:lang w:eastAsia="lt-LT"/>
        </w:rPr>
      </w:pPr>
      <w:r>
        <w:rPr>
          <w:b/>
          <w:bCs/>
          <w:lang w:eastAsia="lt-LT"/>
        </w:rPr>
        <w:t>ŠIAS PAREIGAS EINANČIO DARBUOTOJO FUNKCIJOS</w:t>
      </w:r>
    </w:p>
    <w:p w14:paraId="28C2C0C7" w14:textId="77777777" w:rsidR="00630A72" w:rsidRDefault="00630A72" w:rsidP="00630A72">
      <w:pPr>
        <w:ind w:firstLine="62"/>
        <w:jc w:val="both"/>
        <w:rPr>
          <w:szCs w:val="24"/>
          <w:lang w:eastAsia="lt-LT"/>
        </w:rPr>
      </w:pPr>
    </w:p>
    <w:p w14:paraId="28C2C0C8" w14:textId="77777777" w:rsidR="00630A72" w:rsidRPr="005958DD" w:rsidRDefault="007402BA" w:rsidP="00630A72">
      <w:pPr>
        <w:ind w:firstLine="851"/>
        <w:jc w:val="both"/>
        <w:rPr>
          <w:szCs w:val="24"/>
          <w:lang w:eastAsia="lt-LT"/>
        </w:rPr>
      </w:pPr>
      <w:r w:rsidRPr="005958DD">
        <w:rPr>
          <w:szCs w:val="24"/>
          <w:lang w:eastAsia="lt-LT"/>
        </w:rPr>
        <w:t>4</w:t>
      </w:r>
      <w:r w:rsidR="00630A72" w:rsidRPr="005958DD">
        <w:rPr>
          <w:szCs w:val="24"/>
          <w:lang w:eastAsia="lt-LT"/>
        </w:rPr>
        <w:t>. Šias pareigas einantis darbuotojas vykdo šias funkcijas:</w:t>
      </w:r>
    </w:p>
    <w:p w14:paraId="28C2C0C9" w14:textId="77777777" w:rsidR="00630A72" w:rsidRPr="005958DD" w:rsidRDefault="007402BA" w:rsidP="0060213A">
      <w:pPr>
        <w:tabs>
          <w:tab w:val="left" w:pos="502"/>
          <w:tab w:val="left" w:pos="567"/>
        </w:tabs>
        <w:ind w:firstLine="851"/>
        <w:jc w:val="both"/>
        <w:rPr>
          <w:szCs w:val="24"/>
        </w:rPr>
      </w:pPr>
      <w:r w:rsidRPr="005958DD">
        <w:rPr>
          <w:szCs w:val="24"/>
        </w:rPr>
        <w:t>4</w:t>
      </w:r>
      <w:r w:rsidR="00630A72" w:rsidRPr="005958DD">
        <w:rPr>
          <w:szCs w:val="24"/>
        </w:rPr>
        <w:t>.1</w:t>
      </w:r>
      <w:r w:rsidR="00700DED" w:rsidRPr="005958DD">
        <w:rPr>
          <w:szCs w:val="24"/>
        </w:rPr>
        <w:t>.</w:t>
      </w:r>
      <w:r w:rsidR="00630A72" w:rsidRPr="005958DD">
        <w:rPr>
          <w:szCs w:val="24"/>
        </w:rPr>
        <w:t xml:space="preserve">  priima paraiškas, dokumentus ir sprendimus dėl kredito, paimto daugiabučiams namams atnaujinti (modernizuoti) ir palūkanų būsto savininkams apmokėjimo;</w:t>
      </w:r>
    </w:p>
    <w:p w14:paraId="28C2C0CA" w14:textId="77777777" w:rsidR="00BA4ACA" w:rsidRPr="005958DD" w:rsidRDefault="007402BA" w:rsidP="0060213A">
      <w:pPr>
        <w:tabs>
          <w:tab w:val="left" w:pos="502"/>
          <w:tab w:val="left" w:pos="567"/>
        </w:tabs>
        <w:ind w:firstLine="851"/>
        <w:jc w:val="both"/>
        <w:rPr>
          <w:color w:val="000000" w:themeColor="text1"/>
          <w:szCs w:val="24"/>
        </w:rPr>
      </w:pPr>
      <w:r w:rsidRPr="005958DD">
        <w:rPr>
          <w:color w:val="000000" w:themeColor="text1"/>
          <w:szCs w:val="24"/>
        </w:rPr>
        <w:t>4</w:t>
      </w:r>
      <w:r w:rsidR="00BA4ACA" w:rsidRPr="005958DD">
        <w:rPr>
          <w:color w:val="000000" w:themeColor="text1"/>
          <w:szCs w:val="24"/>
        </w:rPr>
        <w:t>.2. suveda duomenis į socialinės paramos apskaitos sistemą „Parama“</w:t>
      </w:r>
      <w:r w:rsidRPr="005958DD">
        <w:rPr>
          <w:color w:val="000000" w:themeColor="text1"/>
          <w:szCs w:val="24"/>
        </w:rPr>
        <w:t>;</w:t>
      </w:r>
    </w:p>
    <w:p w14:paraId="28C2C0CB" w14:textId="77777777" w:rsidR="0060213A" w:rsidRPr="005958DD" w:rsidRDefault="007402BA" w:rsidP="0060213A">
      <w:pPr>
        <w:ind w:firstLine="851"/>
        <w:jc w:val="both"/>
        <w:rPr>
          <w:color w:val="000000" w:themeColor="text1"/>
          <w:szCs w:val="24"/>
        </w:rPr>
      </w:pPr>
      <w:r w:rsidRPr="005958DD">
        <w:rPr>
          <w:color w:val="000000" w:themeColor="text1"/>
          <w:szCs w:val="24"/>
        </w:rPr>
        <w:t>4</w:t>
      </w:r>
      <w:r w:rsidR="00630A72" w:rsidRPr="005958DD">
        <w:rPr>
          <w:color w:val="000000" w:themeColor="text1"/>
          <w:szCs w:val="24"/>
        </w:rPr>
        <w:t>.</w:t>
      </w:r>
      <w:r w:rsidR="00BA4ACA" w:rsidRPr="005958DD">
        <w:rPr>
          <w:color w:val="000000" w:themeColor="text1"/>
          <w:szCs w:val="24"/>
        </w:rPr>
        <w:t>3</w:t>
      </w:r>
      <w:r w:rsidR="00630A72" w:rsidRPr="005958DD">
        <w:rPr>
          <w:color w:val="000000" w:themeColor="text1"/>
          <w:szCs w:val="24"/>
        </w:rPr>
        <w:t xml:space="preserve">. </w:t>
      </w:r>
      <w:r w:rsidR="0060213A" w:rsidRPr="005958DD">
        <w:rPr>
          <w:color w:val="000000" w:themeColor="text1"/>
          <w:szCs w:val="24"/>
        </w:rPr>
        <w:t>rengia atsakymus</w:t>
      </w:r>
      <w:r w:rsidR="00F04167" w:rsidRPr="005958DD">
        <w:rPr>
          <w:color w:val="000000" w:themeColor="text1"/>
          <w:szCs w:val="24"/>
        </w:rPr>
        <w:t xml:space="preserve"> (SED formos)</w:t>
      </w:r>
      <w:r w:rsidR="0060213A" w:rsidRPr="005958DD">
        <w:rPr>
          <w:color w:val="000000" w:themeColor="text1"/>
          <w:szCs w:val="24"/>
        </w:rPr>
        <w:t xml:space="preserve"> pagal išmokų</w:t>
      </w:r>
      <w:r w:rsidR="00A5122A" w:rsidRPr="005958DD">
        <w:rPr>
          <w:color w:val="000000" w:themeColor="text1"/>
          <w:szCs w:val="24"/>
        </w:rPr>
        <w:t xml:space="preserve"> ir kompensacijų</w:t>
      </w:r>
      <w:r w:rsidR="0060213A" w:rsidRPr="005958DD">
        <w:rPr>
          <w:color w:val="000000" w:themeColor="text1"/>
          <w:szCs w:val="24"/>
        </w:rPr>
        <w:t xml:space="preserve"> gavėjų arba Europos sąjungos valstybių institucijų bei organizacij</w:t>
      </w:r>
      <w:r w:rsidR="007231C1" w:rsidRPr="005958DD">
        <w:rPr>
          <w:color w:val="000000" w:themeColor="text1"/>
          <w:szCs w:val="24"/>
        </w:rPr>
        <w:t>ų užklausimus išmokų</w:t>
      </w:r>
      <w:r w:rsidR="00A5122A" w:rsidRPr="005958DD">
        <w:rPr>
          <w:color w:val="000000" w:themeColor="text1"/>
          <w:szCs w:val="24"/>
        </w:rPr>
        <w:t xml:space="preserve"> ir kompensacijų</w:t>
      </w:r>
      <w:r w:rsidR="007231C1" w:rsidRPr="005958DD">
        <w:rPr>
          <w:color w:val="000000" w:themeColor="text1"/>
          <w:szCs w:val="24"/>
        </w:rPr>
        <w:t xml:space="preserve"> klausimais;</w:t>
      </w:r>
    </w:p>
    <w:p w14:paraId="28C2C0CC" w14:textId="77777777" w:rsidR="0060213A" w:rsidRPr="005958DD" w:rsidRDefault="007402BA" w:rsidP="0060213A">
      <w:pPr>
        <w:ind w:firstLine="851"/>
        <w:jc w:val="both"/>
        <w:rPr>
          <w:color w:val="000000" w:themeColor="text1"/>
          <w:szCs w:val="24"/>
        </w:rPr>
      </w:pPr>
      <w:r w:rsidRPr="005958DD">
        <w:rPr>
          <w:color w:val="000000" w:themeColor="text1"/>
          <w:szCs w:val="24"/>
        </w:rPr>
        <w:t>4</w:t>
      </w:r>
      <w:r w:rsidR="0060213A" w:rsidRPr="005958DD">
        <w:rPr>
          <w:color w:val="000000" w:themeColor="text1"/>
          <w:szCs w:val="24"/>
        </w:rPr>
        <w:t>.</w:t>
      </w:r>
      <w:r w:rsidR="00BA4ACA" w:rsidRPr="005958DD">
        <w:rPr>
          <w:color w:val="000000" w:themeColor="text1"/>
          <w:szCs w:val="24"/>
        </w:rPr>
        <w:t>4</w:t>
      </w:r>
      <w:r w:rsidR="00700DED" w:rsidRPr="005958DD">
        <w:rPr>
          <w:color w:val="000000" w:themeColor="text1"/>
          <w:szCs w:val="24"/>
        </w:rPr>
        <w:t>.</w:t>
      </w:r>
      <w:r w:rsidR="0060213A" w:rsidRPr="005958DD">
        <w:rPr>
          <w:color w:val="000000" w:themeColor="text1"/>
          <w:szCs w:val="24"/>
        </w:rPr>
        <w:t xml:space="preserve"> rengia užklausimus </w:t>
      </w:r>
      <w:r w:rsidR="003360E8" w:rsidRPr="005958DD">
        <w:rPr>
          <w:color w:val="000000" w:themeColor="text1"/>
          <w:szCs w:val="24"/>
        </w:rPr>
        <w:t xml:space="preserve">(SED formos) </w:t>
      </w:r>
      <w:r w:rsidR="0060213A" w:rsidRPr="005958DD">
        <w:rPr>
          <w:color w:val="000000" w:themeColor="text1"/>
          <w:szCs w:val="24"/>
        </w:rPr>
        <w:t>Europos sąjungos valstybių institucijoms bei organizacijoms</w:t>
      </w:r>
      <w:r w:rsidR="007231C1" w:rsidRPr="005958DD">
        <w:rPr>
          <w:color w:val="000000" w:themeColor="text1"/>
          <w:szCs w:val="24"/>
        </w:rPr>
        <w:t xml:space="preserve"> išmokų </w:t>
      </w:r>
      <w:r w:rsidR="00A5122A" w:rsidRPr="005958DD">
        <w:rPr>
          <w:color w:val="000000" w:themeColor="text1"/>
          <w:szCs w:val="24"/>
        </w:rPr>
        <w:t xml:space="preserve">ir kompensacijų </w:t>
      </w:r>
      <w:r w:rsidR="007231C1" w:rsidRPr="005958DD">
        <w:rPr>
          <w:color w:val="000000" w:themeColor="text1"/>
          <w:szCs w:val="24"/>
        </w:rPr>
        <w:t>klausimais;</w:t>
      </w:r>
    </w:p>
    <w:p w14:paraId="5E34BDC6" w14:textId="144DC66A" w:rsidR="00290564" w:rsidRPr="0028703D" w:rsidRDefault="00290564" w:rsidP="00290564">
      <w:pPr>
        <w:ind w:firstLine="851"/>
        <w:jc w:val="both"/>
        <w:rPr>
          <w:bCs/>
          <w:color w:val="000000" w:themeColor="text1"/>
          <w:szCs w:val="24"/>
        </w:rPr>
      </w:pPr>
      <w:r w:rsidRPr="0028703D">
        <w:rPr>
          <w:color w:val="000000" w:themeColor="text1"/>
          <w:szCs w:val="24"/>
        </w:rPr>
        <w:t>4.</w:t>
      </w:r>
      <w:r w:rsidR="009C3C80" w:rsidRPr="0028703D">
        <w:rPr>
          <w:color w:val="000000" w:themeColor="text1"/>
          <w:szCs w:val="24"/>
        </w:rPr>
        <w:t>5</w:t>
      </w:r>
      <w:r w:rsidRPr="0028703D">
        <w:rPr>
          <w:color w:val="000000" w:themeColor="text1"/>
          <w:szCs w:val="24"/>
        </w:rPr>
        <w:t xml:space="preserve">. </w:t>
      </w:r>
      <w:r w:rsidRPr="0028703D">
        <w:rPr>
          <w:bCs/>
          <w:color w:val="000000" w:themeColor="text1"/>
          <w:szCs w:val="24"/>
        </w:rPr>
        <w:t>rengia užklausimus</w:t>
      </w:r>
      <w:r w:rsidRPr="0028703D">
        <w:rPr>
          <w:color w:val="000000" w:themeColor="text1"/>
          <w:szCs w:val="24"/>
        </w:rPr>
        <w:t xml:space="preserve"> Europos sąjungos valstybių institucijoms bei organizacijoms  pašalpos </w:t>
      </w:r>
      <w:r w:rsidRPr="0028703D">
        <w:rPr>
          <w:bCs/>
          <w:color w:val="000000" w:themeColor="text1"/>
          <w:szCs w:val="24"/>
        </w:rPr>
        <w:t xml:space="preserve">mirties atveju skyrimui ir siunčia užpildytas SED formas išmokai mirties atveju gauti; </w:t>
      </w:r>
    </w:p>
    <w:p w14:paraId="002448CF" w14:textId="7E5A3048" w:rsidR="009C3C80" w:rsidRPr="0028703D" w:rsidRDefault="009C3C80" w:rsidP="009C3C80">
      <w:pPr>
        <w:ind w:firstLine="851"/>
        <w:jc w:val="both"/>
        <w:rPr>
          <w:bCs/>
          <w:color w:val="000000" w:themeColor="text1"/>
          <w:szCs w:val="24"/>
        </w:rPr>
      </w:pPr>
      <w:r w:rsidRPr="0028703D">
        <w:rPr>
          <w:bCs/>
          <w:color w:val="000000" w:themeColor="text1"/>
          <w:szCs w:val="24"/>
        </w:rPr>
        <w:t>4.6. renka, analizuoja, sistemina SED formas gautas iš Europos Sąjungos valstybių institucijų bei organizacijų ir pateiktas Europos Sąjungos valstybių institucijoms, bei organizacijoms dėl išmokų vaikams, tikslinių kompensacijų skyrimo ir (ar) mokėjimo ir teikia atskaitas;</w:t>
      </w:r>
    </w:p>
    <w:p w14:paraId="2E2C9A32" w14:textId="77777777" w:rsidR="009C3C80" w:rsidRPr="005958DD" w:rsidRDefault="009C3C80" w:rsidP="00290564">
      <w:pPr>
        <w:ind w:firstLine="851"/>
        <w:jc w:val="both"/>
        <w:rPr>
          <w:b/>
          <w:bCs/>
          <w:color w:val="000000" w:themeColor="text1"/>
          <w:szCs w:val="24"/>
        </w:rPr>
      </w:pPr>
    </w:p>
    <w:p w14:paraId="28C2C0CD" w14:textId="7CA1ACAB" w:rsidR="00A85474" w:rsidRPr="005958DD" w:rsidRDefault="007402BA" w:rsidP="00A85474">
      <w:pPr>
        <w:tabs>
          <w:tab w:val="left" w:pos="502"/>
          <w:tab w:val="left" w:pos="567"/>
        </w:tabs>
        <w:ind w:firstLine="851"/>
        <w:jc w:val="both"/>
        <w:rPr>
          <w:color w:val="000000" w:themeColor="text1"/>
          <w:szCs w:val="24"/>
        </w:rPr>
      </w:pPr>
      <w:r w:rsidRPr="005958DD">
        <w:rPr>
          <w:color w:val="000000" w:themeColor="text1"/>
          <w:szCs w:val="24"/>
        </w:rPr>
        <w:lastRenderedPageBreak/>
        <w:t>4</w:t>
      </w:r>
      <w:r w:rsidR="00A85474" w:rsidRPr="005958DD">
        <w:rPr>
          <w:color w:val="000000" w:themeColor="text1"/>
          <w:szCs w:val="24"/>
        </w:rPr>
        <w:t>.</w:t>
      </w:r>
      <w:r w:rsidR="005F15C2" w:rsidRPr="005958DD">
        <w:rPr>
          <w:color w:val="000000" w:themeColor="text1"/>
          <w:szCs w:val="24"/>
        </w:rPr>
        <w:t>7</w:t>
      </w:r>
      <w:r w:rsidR="00700DED" w:rsidRPr="005958DD">
        <w:rPr>
          <w:color w:val="000000" w:themeColor="text1"/>
          <w:szCs w:val="24"/>
        </w:rPr>
        <w:t>.</w:t>
      </w:r>
      <w:r w:rsidR="00A85474" w:rsidRPr="005958DD">
        <w:rPr>
          <w:color w:val="000000" w:themeColor="text1"/>
          <w:szCs w:val="24"/>
        </w:rPr>
        <w:t xml:space="preserve"> priima sprendimus dėl laidojimo pašalpos bei </w:t>
      </w:r>
      <w:r w:rsidR="00A85474" w:rsidRPr="005958DD">
        <w:rPr>
          <w:color w:val="000000" w:themeColor="text1"/>
          <w:szCs w:val="24"/>
          <w:lang w:eastAsia="lt-LT"/>
        </w:rPr>
        <w:t>paramos užsienyje mirusių (žuvusių) Lietuvos Respublikos piliečių palaikams parvežti į Lietuvos Respubliką</w:t>
      </w:r>
      <w:r w:rsidR="00A85474" w:rsidRPr="005958DD">
        <w:rPr>
          <w:color w:val="000000" w:themeColor="text1"/>
          <w:szCs w:val="24"/>
        </w:rPr>
        <w:t xml:space="preserve"> skyrimo;</w:t>
      </w:r>
    </w:p>
    <w:p w14:paraId="28C2C0CE" w14:textId="3F1B0A7C" w:rsidR="00356CDA" w:rsidRPr="005958DD" w:rsidRDefault="007402BA" w:rsidP="00356CDA">
      <w:pPr>
        <w:pStyle w:val="Default"/>
        <w:ind w:firstLine="851"/>
        <w:jc w:val="both"/>
        <w:rPr>
          <w:color w:val="000000" w:themeColor="text1"/>
        </w:rPr>
      </w:pPr>
      <w:r w:rsidRPr="005958DD">
        <w:rPr>
          <w:color w:val="000000" w:themeColor="text1"/>
        </w:rPr>
        <w:t>4</w:t>
      </w:r>
      <w:r w:rsidR="00356CDA" w:rsidRPr="005958DD">
        <w:rPr>
          <w:color w:val="000000" w:themeColor="text1"/>
        </w:rPr>
        <w:t>.</w:t>
      </w:r>
      <w:r w:rsidR="005F15C2" w:rsidRPr="005958DD">
        <w:rPr>
          <w:color w:val="000000" w:themeColor="text1"/>
        </w:rPr>
        <w:t>8</w:t>
      </w:r>
      <w:r w:rsidR="00356CDA" w:rsidRPr="005958DD">
        <w:rPr>
          <w:color w:val="000000" w:themeColor="text1"/>
        </w:rPr>
        <w:t xml:space="preserve">. priima </w:t>
      </w:r>
      <w:r w:rsidR="00D76B70" w:rsidRPr="005958DD">
        <w:rPr>
          <w:color w:val="000000" w:themeColor="text1"/>
        </w:rPr>
        <w:t xml:space="preserve">sprendimus dėl </w:t>
      </w:r>
      <w:r w:rsidR="00356CDA" w:rsidRPr="005958DD">
        <w:rPr>
          <w:color w:val="000000" w:themeColor="text1"/>
        </w:rPr>
        <w:t>vienkartinių pašalpų ginkluoto pasipriešinimo (rezistencijos) dalyviams – kariams savanoriams, karių savanorių laidojimo pašalpų bei pašalpų žuvusių pasipriešinimo 1940 – 1990 metų okupacijoms dalyvių šeimoms;</w:t>
      </w:r>
    </w:p>
    <w:p w14:paraId="6CB2029B" w14:textId="1562EA7B" w:rsidR="005D6030" w:rsidRPr="0028703D" w:rsidRDefault="005D6030" w:rsidP="00356CDA">
      <w:pPr>
        <w:pStyle w:val="Default"/>
        <w:ind w:firstLine="851"/>
        <w:jc w:val="both"/>
        <w:rPr>
          <w:color w:val="000000" w:themeColor="text1"/>
        </w:rPr>
      </w:pPr>
      <w:r w:rsidRPr="0028703D">
        <w:rPr>
          <w:color w:val="000000" w:themeColor="text1"/>
        </w:rPr>
        <w:t>4.</w:t>
      </w:r>
      <w:r w:rsidR="005F15C2" w:rsidRPr="0028703D">
        <w:rPr>
          <w:color w:val="000000" w:themeColor="text1"/>
        </w:rPr>
        <w:t>9</w:t>
      </w:r>
      <w:r w:rsidRPr="0028703D">
        <w:rPr>
          <w:color w:val="000000" w:themeColor="text1"/>
        </w:rPr>
        <w:t>. Renka, analizuoja ir pateikia pagal reikalavimus medžiagą, reikalingą teisminiams procesams;</w:t>
      </w:r>
    </w:p>
    <w:p w14:paraId="28C2C0CF" w14:textId="7CD9DF0E" w:rsidR="00A61C1C" w:rsidRPr="005958DD" w:rsidRDefault="00A61C1C" w:rsidP="00356CDA">
      <w:pPr>
        <w:pStyle w:val="Default"/>
        <w:ind w:firstLine="851"/>
        <w:jc w:val="both"/>
        <w:rPr>
          <w:color w:val="000000" w:themeColor="text1"/>
        </w:rPr>
      </w:pPr>
      <w:r w:rsidRPr="005958DD">
        <w:rPr>
          <w:color w:val="000000" w:themeColor="text1"/>
        </w:rPr>
        <w:t>4.</w:t>
      </w:r>
      <w:r w:rsidR="005F15C2" w:rsidRPr="005958DD">
        <w:rPr>
          <w:color w:val="000000" w:themeColor="text1"/>
        </w:rPr>
        <w:t>10</w:t>
      </w:r>
      <w:r w:rsidR="005D6030" w:rsidRPr="005958DD">
        <w:rPr>
          <w:color w:val="000000" w:themeColor="text1"/>
        </w:rPr>
        <w:t>.</w:t>
      </w:r>
      <w:r w:rsidRPr="005958DD">
        <w:rPr>
          <w:color w:val="FF0000"/>
        </w:rPr>
        <w:t xml:space="preserve"> </w:t>
      </w:r>
      <w:r w:rsidRPr="005958DD">
        <w:rPr>
          <w:color w:val="000000" w:themeColor="text1"/>
        </w:rPr>
        <w:t xml:space="preserve">tikrina pareiškėjų prašymų </w:t>
      </w:r>
      <w:r w:rsidR="00471974" w:rsidRPr="005958DD">
        <w:rPr>
          <w:color w:val="auto"/>
        </w:rPr>
        <w:t>tikslinėms kompensacijoms</w:t>
      </w:r>
      <w:r w:rsidRPr="005958DD">
        <w:rPr>
          <w:color w:val="auto"/>
        </w:rPr>
        <w:t xml:space="preserve"> </w:t>
      </w:r>
      <w:r w:rsidRPr="005958DD">
        <w:rPr>
          <w:color w:val="000000" w:themeColor="text1"/>
        </w:rPr>
        <w:t>priėmimo, skyrimo, suvedimo į kompiuterinę programą teisingumą;</w:t>
      </w:r>
    </w:p>
    <w:p w14:paraId="28C2C0D0" w14:textId="4778F2C1" w:rsidR="00A85474" w:rsidRPr="005958DD" w:rsidRDefault="007402BA" w:rsidP="00A85474">
      <w:pPr>
        <w:ind w:firstLine="851"/>
        <w:jc w:val="both"/>
        <w:rPr>
          <w:color w:val="000000" w:themeColor="text1"/>
          <w:szCs w:val="24"/>
        </w:rPr>
      </w:pPr>
      <w:r w:rsidRPr="005958DD">
        <w:rPr>
          <w:color w:val="000000" w:themeColor="text1"/>
          <w:szCs w:val="24"/>
        </w:rPr>
        <w:t>4</w:t>
      </w:r>
      <w:r w:rsidR="003360E8" w:rsidRPr="005958DD">
        <w:rPr>
          <w:color w:val="000000" w:themeColor="text1"/>
          <w:szCs w:val="24"/>
        </w:rPr>
        <w:t>.</w:t>
      </w:r>
      <w:r w:rsidR="005F15C2" w:rsidRPr="005958DD">
        <w:rPr>
          <w:color w:val="000000" w:themeColor="text1"/>
          <w:szCs w:val="24"/>
        </w:rPr>
        <w:t>11</w:t>
      </w:r>
      <w:r w:rsidR="003360E8" w:rsidRPr="005958DD">
        <w:rPr>
          <w:color w:val="000000" w:themeColor="text1"/>
          <w:szCs w:val="24"/>
        </w:rPr>
        <w:t xml:space="preserve"> konsultuoja interesantus apie socialinių išmokų</w:t>
      </w:r>
      <w:r w:rsidR="00B936CE" w:rsidRPr="005958DD">
        <w:rPr>
          <w:color w:val="000000" w:themeColor="text1"/>
          <w:szCs w:val="24"/>
        </w:rPr>
        <w:t xml:space="preserve">, </w:t>
      </w:r>
      <w:r w:rsidR="00471974" w:rsidRPr="005958DD">
        <w:rPr>
          <w:szCs w:val="24"/>
        </w:rPr>
        <w:t>tikslinių kompensacijų</w:t>
      </w:r>
      <w:r w:rsidR="003360E8" w:rsidRPr="005958DD">
        <w:rPr>
          <w:color w:val="5B9BD5" w:themeColor="accent1"/>
          <w:szCs w:val="24"/>
        </w:rPr>
        <w:t xml:space="preserve"> </w:t>
      </w:r>
      <w:r w:rsidR="00BA4ACA" w:rsidRPr="005958DD">
        <w:rPr>
          <w:szCs w:val="24"/>
        </w:rPr>
        <w:t>ir</w:t>
      </w:r>
      <w:r w:rsidR="00BA4ACA" w:rsidRPr="005958DD">
        <w:rPr>
          <w:color w:val="000000" w:themeColor="text1"/>
          <w:szCs w:val="24"/>
        </w:rPr>
        <w:t xml:space="preserve"> piniginės socialinės paramos </w:t>
      </w:r>
      <w:r w:rsidR="00A85474" w:rsidRPr="005958DD">
        <w:rPr>
          <w:color w:val="000000" w:themeColor="text1"/>
          <w:szCs w:val="24"/>
        </w:rPr>
        <w:t>skyrimo sąlygas.</w:t>
      </w:r>
    </w:p>
    <w:p w14:paraId="28C2C0D1" w14:textId="21140E25" w:rsidR="00534AEE" w:rsidRPr="005958DD" w:rsidRDefault="007402BA" w:rsidP="00A85474">
      <w:pPr>
        <w:ind w:firstLine="851"/>
        <w:jc w:val="both"/>
        <w:rPr>
          <w:color w:val="000000" w:themeColor="text1"/>
          <w:szCs w:val="24"/>
        </w:rPr>
      </w:pPr>
      <w:r w:rsidRPr="005958DD">
        <w:rPr>
          <w:color w:val="000000" w:themeColor="text1"/>
          <w:szCs w:val="24"/>
        </w:rPr>
        <w:t>4</w:t>
      </w:r>
      <w:r w:rsidR="00A61C1C" w:rsidRPr="005958DD">
        <w:rPr>
          <w:color w:val="000000" w:themeColor="text1"/>
          <w:szCs w:val="24"/>
        </w:rPr>
        <w:t>.</w:t>
      </w:r>
      <w:r w:rsidR="005D6030" w:rsidRPr="005958DD">
        <w:rPr>
          <w:color w:val="000000" w:themeColor="text1"/>
          <w:szCs w:val="24"/>
        </w:rPr>
        <w:t>1</w:t>
      </w:r>
      <w:r w:rsidR="005F15C2" w:rsidRPr="005958DD">
        <w:rPr>
          <w:color w:val="000000" w:themeColor="text1"/>
          <w:szCs w:val="24"/>
        </w:rPr>
        <w:t>2</w:t>
      </w:r>
      <w:r w:rsidR="00534AEE" w:rsidRPr="005958DD">
        <w:rPr>
          <w:color w:val="000000" w:themeColor="text1"/>
          <w:szCs w:val="24"/>
        </w:rPr>
        <w:t>. ruošia atsakymus į paklausimus pagal priskirtas funkcijas;</w:t>
      </w:r>
    </w:p>
    <w:p w14:paraId="10790C0E" w14:textId="62A0246F" w:rsidR="00F05AB5" w:rsidRPr="0028703D" w:rsidRDefault="00F05AB5" w:rsidP="00F05AB5">
      <w:pPr>
        <w:pStyle w:val="Default"/>
        <w:ind w:firstLine="851"/>
        <w:jc w:val="both"/>
        <w:rPr>
          <w:color w:val="000000" w:themeColor="text1"/>
        </w:rPr>
      </w:pPr>
      <w:r w:rsidRPr="0028703D">
        <w:rPr>
          <w:color w:val="000000" w:themeColor="text1"/>
        </w:rPr>
        <w:t>4.1</w:t>
      </w:r>
      <w:r w:rsidR="005F15C2" w:rsidRPr="0028703D">
        <w:rPr>
          <w:color w:val="000000" w:themeColor="text1"/>
        </w:rPr>
        <w:t>3</w:t>
      </w:r>
      <w:r w:rsidRPr="0028703D">
        <w:rPr>
          <w:color w:val="000000" w:themeColor="text1"/>
        </w:rPr>
        <w:t>. nagrinėja pagal kompetenciją pareiškimus, skundus ir į juos atsako;</w:t>
      </w:r>
    </w:p>
    <w:p w14:paraId="003BC81F" w14:textId="5CFCDBDB" w:rsidR="00F05AB5" w:rsidRPr="005958DD" w:rsidRDefault="00F05AB5" w:rsidP="00F05AB5">
      <w:pPr>
        <w:pStyle w:val="Default"/>
        <w:ind w:firstLine="851"/>
        <w:jc w:val="both"/>
        <w:rPr>
          <w:color w:val="000000" w:themeColor="text1"/>
        </w:rPr>
      </w:pPr>
      <w:r w:rsidRPr="0028703D">
        <w:t>4.1</w:t>
      </w:r>
      <w:r w:rsidR="005F15C2" w:rsidRPr="0028703D">
        <w:t>4</w:t>
      </w:r>
      <w:r w:rsidRPr="0028703D">
        <w:t>. pagal kompetenciją dalyvauja Savivaldybės institucijų sudarytų</w:t>
      </w:r>
      <w:r w:rsidRPr="005958DD">
        <w:t xml:space="preserve"> darbo grupių ir komisijų veikloje;</w:t>
      </w:r>
    </w:p>
    <w:p w14:paraId="28C2C0D2" w14:textId="5BF2372F" w:rsidR="00630A72" w:rsidRPr="005958DD" w:rsidRDefault="007402BA" w:rsidP="00A85474">
      <w:pPr>
        <w:tabs>
          <w:tab w:val="left" w:pos="502"/>
          <w:tab w:val="left" w:pos="567"/>
        </w:tabs>
        <w:ind w:firstLine="851"/>
        <w:jc w:val="both"/>
        <w:rPr>
          <w:color w:val="000000" w:themeColor="text1"/>
          <w:szCs w:val="24"/>
        </w:rPr>
      </w:pPr>
      <w:r w:rsidRPr="005958DD">
        <w:rPr>
          <w:color w:val="000000" w:themeColor="text1"/>
          <w:szCs w:val="24"/>
        </w:rPr>
        <w:t>4</w:t>
      </w:r>
      <w:r w:rsidR="00630A72" w:rsidRPr="005958DD">
        <w:rPr>
          <w:color w:val="000000" w:themeColor="text1"/>
          <w:szCs w:val="24"/>
        </w:rPr>
        <w:t>.</w:t>
      </w:r>
      <w:r w:rsidR="00A61C1C" w:rsidRPr="005958DD">
        <w:rPr>
          <w:color w:val="000000" w:themeColor="text1"/>
          <w:szCs w:val="24"/>
        </w:rPr>
        <w:t>1</w:t>
      </w:r>
      <w:r w:rsidR="005F15C2" w:rsidRPr="005958DD">
        <w:rPr>
          <w:color w:val="000000" w:themeColor="text1"/>
          <w:szCs w:val="24"/>
        </w:rPr>
        <w:t>5</w:t>
      </w:r>
      <w:r w:rsidR="00630A72" w:rsidRPr="005958DD">
        <w:rPr>
          <w:color w:val="000000" w:themeColor="text1"/>
          <w:szCs w:val="24"/>
        </w:rPr>
        <w:t>. vykdo kitus nenuolatinio pobūdžio Skyriaus vedėjo pavedimus.</w:t>
      </w:r>
    </w:p>
    <w:p w14:paraId="28C2C0D3" w14:textId="77777777" w:rsidR="00630A72" w:rsidRPr="005958DD" w:rsidRDefault="00630A72" w:rsidP="00630A72">
      <w:pPr>
        <w:jc w:val="both"/>
        <w:rPr>
          <w:color w:val="000000" w:themeColor="text1"/>
          <w:szCs w:val="24"/>
        </w:rPr>
      </w:pPr>
    </w:p>
    <w:p w14:paraId="28C2C0D4" w14:textId="77777777" w:rsidR="00630A72" w:rsidRPr="005958DD" w:rsidRDefault="00630A72" w:rsidP="00630A72">
      <w:pPr>
        <w:ind w:firstLine="851"/>
        <w:jc w:val="both"/>
        <w:rPr>
          <w:b/>
          <w:szCs w:val="24"/>
          <w:lang w:eastAsia="lt-LT"/>
        </w:rPr>
      </w:pPr>
    </w:p>
    <w:p w14:paraId="28C2C0D5" w14:textId="77777777" w:rsidR="00630A72" w:rsidRPr="005958DD" w:rsidRDefault="00630A72" w:rsidP="00630A72">
      <w:pPr>
        <w:tabs>
          <w:tab w:val="left" w:pos="426"/>
        </w:tabs>
        <w:suppressAutoHyphens/>
        <w:ind w:hanging="15"/>
        <w:jc w:val="both"/>
        <w:rPr>
          <w:szCs w:val="24"/>
        </w:rPr>
      </w:pPr>
      <w:r w:rsidRPr="005958DD">
        <w:rPr>
          <w:szCs w:val="24"/>
        </w:rPr>
        <w:t xml:space="preserve">Susipažinau </w:t>
      </w:r>
    </w:p>
    <w:p w14:paraId="28C2C0D6" w14:textId="77777777" w:rsidR="00630A72" w:rsidRPr="005958DD" w:rsidRDefault="00630A72" w:rsidP="00630A72">
      <w:pPr>
        <w:tabs>
          <w:tab w:val="left" w:pos="426"/>
        </w:tabs>
        <w:suppressAutoHyphens/>
        <w:ind w:hanging="15"/>
        <w:jc w:val="both"/>
        <w:rPr>
          <w:szCs w:val="24"/>
        </w:rPr>
      </w:pPr>
    </w:p>
    <w:p w14:paraId="28C2C0D7" w14:textId="77777777" w:rsidR="00630A72" w:rsidRPr="005958DD" w:rsidRDefault="00630A72" w:rsidP="00630A72">
      <w:pPr>
        <w:tabs>
          <w:tab w:val="left" w:pos="426"/>
        </w:tabs>
        <w:suppressAutoHyphens/>
        <w:ind w:hanging="15"/>
        <w:jc w:val="both"/>
        <w:rPr>
          <w:szCs w:val="24"/>
        </w:rPr>
      </w:pPr>
      <w:r w:rsidRPr="005958DD">
        <w:rPr>
          <w:szCs w:val="24"/>
        </w:rPr>
        <w:t>__________________________________</w:t>
      </w:r>
    </w:p>
    <w:p w14:paraId="28C2C0D8" w14:textId="77777777" w:rsidR="00630A72" w:rsidRPr="005958DD" w:rsidRDefault="00630A72" w:rsidP="00630A72">
      <w:pPr>
        <w:tabs>
          <w:tab w:val="left" w:pos="426"/>
        </w:tabs>
        <w:suppressAutoHyphens/>
        <w:ind w:hanging="15"/>
        <w:jc w:val="both"/>
        <w:rPr>
          <w:szCs w:val="24"/>
        </w:rPr>
      </w:pPr>
      <w:r w:rsidRPr="005958DD">
        <w:rPr>
          <w:szCs w:val="24"/>
        </w:rPr>
        <w:tab/>
      </w:r>
      <w:r w:rsidRPr="005958DD">
        <w:rPr>
          <w:szCs w:val="24"/>
        </w:rPr>
        <w:tab/>
        <w:t xml:space="preserve">        (Parašas)</w:t>
      </w:r>
    </w:p>
    <w:p w14:paraId="28C2C0D9" w14:textId="77777777" w:rsidR="00630A72" w:rsidRPr="005958DD" w:rsidRDefault="00630A72" w:rsidP="00630A72">
      <w:pPr>
        <w:tabs>
          <w:tab w:val="left" w:pos="426"/>
        </w:tabs>
        <w:suppressAutoHyphens/>
        <w:ind w:hanging="15"/>
        <w:jc w:val="both"/>
        <w:rPr>
          <w:szCs w:val="24"/>
        </w:rPr>
      </w:pPr>
      <w:r w:rsidRPr="005958DD">
        <w:rPr>
          <w:szCs w:val="24"/>
        </w:rPr>
        <w:t>__________________________________</w:t>
      </w:r>
    </w:p>
    <w:p w14:paraId="28C2C0DA" w14:textId="77777777" w:rsidR="00630A72" w:rsidRPr="005958DD" w:rsidRDefault="00630A72" w:rsidP="00630A72">
      <w:pPr>
        <w:tabs>
          <w:tab w:val="left" w:pos="426"/>
        </w:tabs>
        <w:suppressAutoHyphens/>
        <w:ind w:hanging="15"/>
        <w:jc w:val="both"/>
        <w:rPr>
          <w:szCs w:val="24"/>
        </w:rPr>
      </w:pPr>
      <w:r w:rsidRPr="005958DD">
        <w:rPr>
          <w:szCs w:val="24"/>
        </w:rPr>
        <w:tab/>
      </w:r>
      <w:r w:rsidRPr="005958DD">
        <w:rPr>
          <w:szCs w:val="24"/>
        </w:rPr>
        <w:tab/>
        <w:t xml:space="preserve">      (Vardas ir pavardė)</w:t>
      </w:r>
    </w:p>
    <w:p w14:paraId="28C2C0DB" w14:textId="77777777" w:rsidR="00630A72" w:rsidRPr="005958DD" w:rsidRDefault="00630A72" w:rsidP="00630A72">
      <w:pPr>
        <w:tabs>
          <w:tab w:val="left" w:pos="426"/>
        </w:tabs>
        <w:suppressAutoHyphens/>
        <w:ind w:hanging="15"/>
        <w:jc w:val="both"/>
        <w:rPr>
          <w:szCs w:val="24"/>
        </w:rPr>
      </w:pPr>
      <w:r w:rsidRPr="005958DD">
        <w:rPr>
          <w:szCs w:val="24"/>
        </w:rPr>
        <w:t>__________________________________</w:t>
      </w:r>
    </w:p>
    <w:p w14:paraId="28C2C0DC" w14:textId="77777777" w:rsidR="00630A72" w:rsidRPr="005958DD" w:rsidRDefault="00630A72" w:rsidP="00630A72">
      <w:pPr>
        <w:tabs>
          <w:tab w:val="left" w:pos="426"/>
        </w:tabs>
        <w:suppressAutoHyphens/>
        <w:ind w:left="15" w:hanging="15"/>
        <w:jc w:val="both"/>
        <w:rPr>
          <w:szCs w:val="24"/>
        </w:rPr>
      </w:pPr>
      <w:r w:rsidRPr="005958DD">
        <w:rPr>
          <w:szCs w:val="24"/>
        </w:rPr>
        <w:tab/>
      </w:r>
      <w:r w:rsidRPr="005958DD">
        <w:rPr>
          <w:szCs w:val="24"/>
        </w:rPr>
        <w:tab/>
        <w:t xml:space="preserve">         (Data)</w:t>
      </w:r>
    </w:p>
    <w:p w14:paraId="28C2C0DD" w14:textId="77777777" w:rsidR="00630A72" w:rsidRPr="005958DD" w:rsidRDefault="00630A72" w:rsidP="00630A72">
      <w:pPr>
        <w:rPr>
          <w:szCs w:val="24"/>
        </w:rPr>
      </w:pPr>
    </w:p>
    <w:p w14:paraId="28C2C0DE" w14:textId="77777777" w:rsidR="00630A72" w:rsidRPr="005958DD" w:rsidRDefault="00630A72" w:rsidP="00630A72">
      <w:pPr>
        <w:rPr>
          <w:szCs w:val="24"/>
        </w:rPr>
      </w:pPr>
    </w:p>
    <w:p w14:paraId="28C2C0DF" w14:textId="77777777" w:rsidR="00630A72" w:rsidRDefault="00630A72" w:rsidP="00630A72"/>
    <w:p w14:paraId="28C2C0E0" w14:textId="77777777" w:rsidR="00AB6229" w:rsidRDefault="00AB6229"/>
    <w:sectPr w:rsidR="00AB622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1567A8"/>
    <w:multiLevelType w:val="multilevel"/>
    <w:tmpl w:val="C980AFF4"/>
    <w:lvl w:ilvl="0">
      <w:start w:val="1"/>
      <w:numFmt w:val="decimal"/>
      <w:pStyle w:val="Antra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DB4"/>
    <w:rsid w:val="0007060E"/>
    <w:rsid w:val="0028703D"/>
    <w:rsid w:val="00290564"/>
    <w:rsid w:val="00316788"/>
    <w:rsid w:val="003360E8"/>
    <w:rsid w:val="00356CDA"/>
    <w:rsid w:val="00407C10"/>
    <w:rsid w:val="00435DB4"/>
    <w:rsid w:val="00471974"/>
    <w:rsid w:val="00534AEE"/>
    <w:rsid w:val="0054065E"/>
    <w:rsid w:val="00586AEF"/>
    <w:rsid w:val="005958DD"/>
    <w:rsid w:val="005D2B11"/>
    <w:rsid w:val="005D6030"/>
    <w:rsid w:val="005F15C2"/>
    <w:rsid w:val="0060213A"/>
    <w:rsid w:val="00630A72"/>
    <w:rsid w:val="00700DED"/>
    <w:rsid w:val="007231C1"/>
    <w:rsid w:val="007402BA"/>
    <w:rsid w:val="00852349"/>
    <w:rsid w:val="009C3C80"/>
    <w:rsid w:val="00A5122A"/>
    <w:rsid w:val="00A61C1C"/>
    <w:rsid w:val="00A643DF"/>
    <w:rsid w:val="00A85474"/>
    <w:rsid w:val="00AB6229"/>
    <w:rsid w:val="00B936CE"/>
    <w:rsid w:val="00BA4ACA"/>
    <w:rsid w:val="00C2245F"/>
    <w:rsid w:val="00D52D66"/>
    <w:rsid w:val="00D76B70"/>
    <w:rsid w:val="00D9784F"/>
    <w:rsid w:val="00E74E3A"/>
    <w:rsid w:val="00F04167"/>
    <w:rsid w:val="00F05AB5"/>
    <w:rsid w:val="00FA32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C0AA"/>
  <w15:chartTrackingRefBased/>
  <w15:docId w15:val="{E35B5F49-701E-4F2D-922B-9AF22E7F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30A72"/>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630A72"/>
    <w:pPr>
      <w:keepNext/>
      <w:numPr>
        <w:numId w:val="1"/>
      </w:numPr>
      <w:suppressAutoHyphens/>
      <w:outlineLvl w:val="0"/>
    </w:pPr>
    <w:rPr>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30A72"/>
    <w:rPr>
      <w:rFonts w:ascii="Times New Roman" w:eastAsia="Times New Roman" w:hAnsi="Times New Roman" w:cs="Times New Roman"/>
      <w:sz w:val="24"/>
      <w:szCs w:val="24"/>
    </w:rPr>
  </w:style>
  <w:style w:type="paragraph" w:styleId="Pagrindinistekstas">
    <w:name w:val="Body Text"/>
    <w:basedOn w:val="prastasis"/>
    <w:link w:val="PagrindinistekstasDiagrama"/>
    <w:semiHidden/>
    <w:unhideWhenUsed/>
    <w:rsid w:val="00630A72"/>
    <w:pPr>
      <w:widowControl w:val="0"/>
      <w:suppressAutoHyphens/>
      <w:spacing w:after="120"/>
    </w:pPr>
    <w:rPr>
      <w:rFonts w:eastAsia="Lucida Sans Unicode"/>
      <w:kern w:val="2"/>
      <w:szCs w:val="24"/>
      <w:lang w:eastAsia="ar-SA"/>
    </w:rPr>
  </w:style>
  <w:style w:type="character" w:customStyle="1" w:styleId="PagrindinistekstasDiagrama">
    <w:name w:val="Pagrindinis tekstas Diagrama"/>
    <w:basedOn w:val="Numatytasispastraiposriftas"/>
    <w:link w:val="Pagrindinistekstas"/>
    <w:semiHidden/>
    <w:rsid w:val="00630A72"/>
    <w:rPr>
      <w:rFonts w:ascii="Times New Roman" w:eastAsia="Lucida Sans Unicode" w:hAnsi="Times New Roman" w:cs="Times New Roman"/>
      <w:kern w:val="2"/>
      <w:sz w:val="24"/>
      <w:szCs w:val="24"/>
      <w:lang w:eastAsia="ar-SA"/>
    </w:rPr>
  </w:style>
  <w:style w:type="paragraph" w:customStyle="1" w:styleId="Default">
    <w:name w:val="Default"/>
    <w:rsid w:val="00630A7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5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954BB-2227-440A-A345-667CAE54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2223</Words>
  <Characters>1268</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Kukanauzienė</dc:creator>
  <cp:lastModifiedBy>Toma Naunikė</cp:lastModifiedBy>
  <cp:revision>2</cp:revision>
  <dcterms:created xsi:type="dcterms:W3CDTF">2021-03-17T11:00:00Z</dcterms:created>
  <dcterms:modified xsi:type="dcterms:W3CDTF">2021-03-17T11:00:00Z</dcterms:modified>
</cp:coreProperties>
</file>