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1D5F" w14:textId="77777777" w:rsidR="00902DDC" w:rsidRPr="00902DDC" w:rsidRDefault="00902DDC" w:rsidP="00902DDC">
      <w:pPr>
        <w:pStyle w:val="Antrat1"/>
        <w:numPr>
          <w:ilvl w:val="0"/>
          <w:numId w:val="2"/>
        </w:numPr>
        <w:tabs>
          <w:tab w:val="left" w:pos="4800"/>
        </w:tabs>
        <w:ind w:left="4800"/>
        <w:jc w:val="both"/>
      </w:pPr>
      <w:r w:rsidRPr="00902DDC">
        <w:t xml:space="preserve">PATVIRTINTA </w:t>
      </w:r>
    </w:p>
    <w:p w14:paraId="52CE8CEB" w14:textId="77777777" w:rsidR="00902DDC" w:rsidRPr="00902DDC" w:rsidRDefault="00902DDC" w:rsidP="00902DDC">
      <w:pPr>
        <w:pStyle w:val="Antrat1"/>
        <w:numPr>
          <w:ilvl w:val="0"/>
          <w:numId w:val="2"/>
        </w:numPr>
        <w:tabs>
          <w:tab w:val="left" w:pos="4800"/>
        </w:tabs>
        <w:ind w:left="4800"/>
        <w:jc w:val="both"/>
      </w:pPr>
      <w:r w:rsidRPr="00902DDC">
        <w:t xml:space="preserve">Savivaldybės administracijos direktoriaus </w:t>
      </w:r>
    </w:p>
    <w:p w14:paraId="5900F12E" w14:textId="77777777" w:rsidR="00902DDC" w:rsidRPr="00902DDC" w:rsidRDefault="00902DDC" w:rsidP="00902DDC">
      <w:pPr>
        <w:pStyle w:val="Antrat1"/>
        <w:numPr>
          <w:ilvl w:val="0"/>
          <w:numId w:val="2"/>
        </w:numPr>
        <w:tabs>
          <w:tab w:val="left" w:pos="4800"/>
        </w:tabs>
        <w:ind w:left="4800"/>
        <w:jc w:val="both"/>
      </w:pPr>
      <w:r w:rsidRPr="00902DDC">
        <w:t>2017 m. kovo 1d. įsakymu Nr. AP-72</w:t>
      </w:r>
    </w:p>
    <w:p w14:paraId="1F4FCC47" w14:textId="77777777" w:rsidR="00902DDC" w:rsidRPr="00902DDC" w:rsidRDefault="00902DDC" w:rsidP="00902DDC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35C93A3" w14:textId="77777777" w:rsidR="00902DDC" w:rsidRPr="00902DDC" w:rsidRDefault="00902DDC" w:rsidP="00902DDC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98B7DF" w14:textId="77777777" w:rsidR="00902DDC" w:rsidRPr="00902DDC" w:rsidRDefault="00902DDC" w:rsidP="00902DDC">
      <w:pPr>
        <w:tabs>
          <w:tab w:val="left" w:pos="4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DDC">
        <w:rPr>
          <w:rFonts w:ascii="Times New Roman" w:hAnsi="Times New Roman" w:cs="Times New Roman"/>
          <w:b/>
          <w:bCs/>
          <w:sz w:val="24"/>
          <w:szCs w:val="24"/>
        </w:rPr>
        <w:t>BENDRŲJŲ REIKALŲ SKYRIAUS APTARNAVIMO IR E.PASLAUGŲ POSKYRIO VYRIAUSIOJO SPECIALISTO PAREIGYBĖS APRAŠYMAS</w:t>
      </w:r>
    </w:p>
    <w:p w14:paraId="7AD2AFD0" w14:textId="77777777" w:rsidR="00902DDC" w:rsidRPr="00902DDC" w:rsidRDefault="00902DDC" w:rsidP="00902DDC">
      <w:pPr>
        <w:tabs>
          <w:tab w:val="left" w:pos="4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FBB8A" w14:textId="77777777" w:rsidR="00902DDC" w:rsidRPr="00902DDC" w:rsidRDefault="00902DDC" w:rsidP="00902DDC">
      <w:pPr>
        <w:tabs>
          <w:tab w:val="left" w:pos="4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DDC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13BA9C70" w14:textId="77777777" w:rsidR="00902DDC" w:rsidRPr="00902DDC" w:rsidRDefault="00902DDC" w:rsidP="00902DDC">
      <w:pPr>
        <w:tabs>
          <w:tab w:val="left" w:pos="4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DDC">
        <w:rPr>
          <w:rFonts w:ascii="Times New Roman" w:hAnsi="Times New Roman" w:cs="Times New Roman"/>
          <w:b/>
          <w:bCs/>
          <w:sz w:val="24"/>
          <w:szCs w:val="24"/>
        </w:rPr>
        <w:t>PAREIGYBĖ</w:t>
      </w:r>
    </w:p>
    <w:p w14:paraId="79103F8A" w14:textId="77777777" w:rsidR="00902DDC" w:rsidRPr="00902DDC" w:rsidRDefault="00902DDC" w:rsidP="00902DDC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627C94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1. Bendrųjų reikalų  skyriaus Aptarnavimo ir e. paslaugų poskyrio (toliau – Poskyris) vyriausiojo specialisto pareigybė yra  priskiriama specialistų grupei.</w:t>
      </w:r>
    </w:p>
    <w:p w14:paraId="005225E4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2. Pareigybės lygis – A2</w:t>
      </w:r>
    </w:p>
    <w:p w14:paraId="6A84537F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3. Pareigybė reikalinga padėti organizuoti Administracijos direktoriaus ir jo pavaduotojų dienotvarkę, tvarkyti jų einamuosius reikalus užtikrinti Administracijos direktoriaus ir jo pavaduotojų vidaus dokumentų valdymą.</w:t>
      </w:r>
    </w:p>
    <w:p w14:paraId="71842DC4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4. Darbuotojas tiesiogiai pavaldus Poskyrio vedėjui.</w:t>
      </w:r>
    </w:p>
    <w:p w14:paraId="76DC9F60" w14:textId="77777777" w:rsidR="00902DDC" w:rsidRPr="00902DDC" w:rsidRDefault="00902DDC" w:rsidP="00902DDC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DB2ABA" w14:textId="77777777" w:rsidR="00902DDC" w:rsidRPr="00902DDC" w:rsidRDefault="00902DDC" w:rsidP="00902DDC">
      <w:pPr>
        <w:tabs>
          <w:tab w:val="left" w:pos="4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DDC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5B02D6FE" w14:textId="77777777" w:rsidR="00902DDC" w:rsidRPr="00902DDC" w:rsidRDefault="00902DDC" w:rsidP="00902DDC">
      <w:pPr>
        <w:tabs>
          <w:tab w:val="left" w:pos="4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DDC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16FEBBAC" w14:textId="77777777" w:rsidR="00902DDC" w:rsidRPr="00902DDC" w:rsidRDefault="00902DDC" w:rsidP="00902DDC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727074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5. Darbuotojas, einantis šias pareigas, turi atitikti šiuos specialius reikalavimus:</w:t>
      </w:r>
    </w:p>
    <w:p w14:paraId="5250EA1B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5.1. turėti ne žemesnį kaip aukštąjį universitetinį išsilavinimą su bakalauro kvalifikaciniu laipsniu ar jam prilygintu išsilavinimu arba aukštąjį koleginį išsilavinimą su profesinio bakalauro kvalifikaciniu laipsniu ar jam prilygintu išsilavinimu;</w:t>
      </w:r>
    </w:p>
    <w:p w14:paraId="0531F118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5.2. išmanyti Lietuvos Respublikos įstatymus, Lietuvos Respublikos Vyriausybės nutarimus ir kitus teisės aktus, reglamentuojančius viešąjį administravimą, vietos savivaldą, asmenų aptarnavimą, dokumentų rengimą, tvarkymą ir apskaitą;</w:t>
      </w:r>
    </w:p>
    <w:p w14:paraId="67FACCAE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5.3. turėti darbo patirties viešojo administravimo įstaigų asmenų  aptarnavimo „vieno langelio“ principu srityje;</w:t>
      </w:r>
    </w:p>
    <w:p w14:paraId="1B8B1A70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5.4. puikiai mokėti valstybinę kalbą, gebėti sklandžiai ir argumentuotai dėstyti mintis žodžiu ir raštu;</w:t>
      </w:r>
    </w:p>
    <w:p w14:paraId="4281EB64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5.5. gebėti bendrauti ir dirbti su interesantais bei spręsti konfliktines situacijas;</w:t>
      </w:r>
    </w:p>
    <w:p w14:paraId="0D3037B8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5.6. mokėti valdyti, kaupti, sisteminti, apibendrinti informaciją;</w:t>
      </w:r>
    </w:p>
    <w:p w14:paraId="0DD63FE6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lastRenderedPageBreak/>
        <w:t xml:space="preserve">5.7. mokėti dirbti MS Office programiniu paketu, naudotis žiniatinklio naršymo programa,  duomenų valdymo sistemomis. </w:t>
      </w:r>
    </w:p>
    <w:p w14:paraId="6F5E1AEA" w14:textId="77777777" w:rsidR="00902DDC" w:rsidRPr="00902DDC" w:rsidRDefault="00902DDC" w:rsidP="00902DDC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3B8456" w14:textId="77777777" w:rsidR="00902DDC" w:rsidRPr="00902DDC" w:rsidRDefault="00902DDC" w:rsidP="00902DDC">
      <w:pPr>
        <w:tabs>
          <w:tab w:val="left" w:pos="4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DDC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6E509E7F" w14:textId="77777777" w:rsidR="00902DDC" w:rsidRPr="00902DDC" w:rsidRDefault="00902DDC" w:rsidP="00902DDC">
      <w:pPr>
        <w:tabs>
          <w:tab w:val="left" w:pos="4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DDC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25DD6460" w14:textId="77777777" w:rsidR="00902DDC" w:rsidRPr="00902DDC" w:rsidRDefault="00902DDC" w:rsidP="00902DDC">
      <w:pPr>
        <w:tabs>
          <w:tab w:val="left" w:pos="4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6082A1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 Šias pareigas einantis darbuotojas vykdo šias funkcijas:</w:t>
      </w:r>
    </w:p>
    <w:p w14:paraId="46802677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 Organizuodamas  Administracijos direktoriaus ir jo pavaduotojų darbą:</w:t>
      </w:r>
    </w:p>
    <w:p w14:paraId="3D50841D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6.1.1. sudaro Administracijos direktoriaus ir jo pavaduotojų darbotvarkę ir ją skelbia Savivaldybės interneto svetainės puslapyje;</w:t>
      </w:r>
    </w:p>
    <w:p w14:paraId="54E9210E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6.1.2. primena Administracijos direktoriui ir jo pavaduotojams būtinus darbus, dalyvavimą posėdžiuose, pasitarimuose ir kt.;</w:t>
      </w:r>
    </w:p>
    <w:p w14:paraId="0EA5EBBB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6.1.3. renka Administracijos direktoriaus ir jo pavaduotojų pavedimu informaciją, analizuoja korespondenciją, dokumentus, teikia išvadas ir pasiūlymus;</w:t>
      </w:r>
    </w:p>
    <w:p w14:paraId="0E513004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6.1.4. perkelia, jei reikia, Administracijos direktoriaus ir jo pavaduotojų rašytines rezoliucijas į dokumentų valdymo sistemą tiksliai ir laiku;</w:t>
      </w:r>
    </w:p>
    <w:p w14:paraId="5BABBD14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6.1.5. perduoda Administracijos direktoriaus ir jo pavaduotojų vizuotus, pasirašytus dokumentus Administracijos struktūriniams padaliniams, vykdytojams pagal kuruojamą sritį;</w:t>
      </w:r>
    </w:p>
    <w:p w14:paraId="668187DF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6.1.6. priima ir perduoda Administracijos direktoriui ir jo pavaduotojams telefonu, elektroniniu paštu pateiktą informaciją;</w:t>
      </w:r>
    </w:p>
    <w:p w14:paraId="12466D87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6.1.7. kviečia suinteresuotus asmenis į Administracijos direktoriaus ir jo pavaduotojų organizuojamus posėdžius, pasitarimus ir juos protokoluoja;</w:t>
      </w:r>
    </w:p>
    <w:p w14:paraId="32E47CA8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6.1.8. rūpinasi, kad netrūktų kanceliarinių priemonių, veiktų organizacinė technika, kad Savivaldybės administracijos direktoriaus ir jo pavaduotojų darbo vieta būtų tvarkinga;</w:t>
      </w:r>
    </w:p>
    <w:p w14:paraId="028EFDBF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6.1.9 priima svečius, lankytojus, delegacijas, laikosi svečių priėmimo etiketo.</w:t>
      </w:r>
    </w:p>
    <w:p w14:paraId="42A92B27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 xml:space="preserve">6.2. Siekdamas užtikrinti tinkamą Administracijos direktoriaus, jo pavaduotojų    susirašinėjimo su Administracijos struktūriniais padaliniais ir vidaus dokumentų valdymą:  </w:t>
      </w:r>
    </w:p>
    <w:p w14:paraId="6EE95BCC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6.2.1. registruoja gaunamus dokumentus juos įformina (jei reikia skenuoja, įtraukia į dokumentų valdymo sistemą) ir nustatyta tvarka perduoda vykdyti;</w:t>
      </w:r>
    </w:p>
    <w:p w14:paraId="09738FC8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6.2.2. registruoja pasirašytus  siunčiamus dokumentus;</w:t>
      </w:r>
    </w:p>
    <w:p w14:paraId="315FAA13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6.2.3. kontroliuoja gautų dokumentų pagrindu Administracijos direktoriaus paskirtų rezoliucijų ir pavedimų vykdymo eigą bei užduočių terminus;</w:t>
      </w:r>
    </w:p>
    <w:p w14:paraId="3E0C5A24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6.2.4. registruoja Administracijos direktoriaus sudarytų komisijų, darbo grupių parengtus dokumentus ir posėdžių protokolus.</w:t>
      </w:r>
    </w:p>
    <w:p w14:paraId="7AEAFC9A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6.3. Siekdamas užtikrinti efektyvų Masinių renginių derinimo Šiaulių mieste komisijos darbą:</w:t>
      </w:r>
    </w:p>
    <w:p w14:paraId="23E9A4DF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lastRenderedPageBreak/>
        <w:t>6.3.1. kviečia suinteresuotus asmenis į posėdžius ir juos protokoluoja;</w:t>
      </w:r>
    </w:p>
    <w:p w14:paraId="5566BB7A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6.3.2. teikia komisijos nariams informaciją ir dokumentus, reikalingus sprendimo priėmimui;</w:t>
      </w:r>
    </w:p>
    <w:p w14:paraId="61332790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6.4. Rengia ir registruoja leidimus organizuoti masinius renginius viešose miesto vietose.</w:t>
      </w:r>
    </w:p>
    <w:p w14:paraId="02819CE7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6.5. Pagal kompetenciją konsultuoja telefonu interesantus, informuojant besikreipiantįjį apie problemos išsprendimo procedūras;</w:t>
      </w:r>
    </w:p>
    <w:p w14:paraId="416CF860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6.6. Bendradarbiauja su Administracijos struktūrinių padalinių vadovais ir specialistais dėl teikiamos informacijos atnaujinimo laiku;</w:t>
      </w:r>
    </w:p>
    <w:p w14:paraId="0C814609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6.7. Formuoja dokumentų bylas vadovaujantis dokumentacijos planu ir paruošia jas archyviniam saugojimui;</w:t>
      </w:r>
    </w:p>
    <w:p w14:paraId="56687281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6.8. Teikia Administracijos struktūriniams padaliniams informaciją Poskyrio veiklos klausimais;</w:t>
      </w:r>
    </w:p>
    <w:p w14:paraId="7FFD9148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6.9. Teikia Poskyrio vedėjui pasiūlymus dėl veiklos,  dokumentų tvarkymo procesų optimizavimo ir naujovių diegimo;</w:t>
      </w:r>
    </w:p>
    <w:p w14:paraId="3DBB6FDE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6.10. Pavaduoja Poskyrio vedėjo nurodymu kitus Poskyrio  specialistus jų kasmetinių, mokymosi atostogų, komandiruočių, laikino nedarbingumo laikotarpiais ir kitais atvejais Lietuvos Respublikos įstatymų ir kitų norminių teisės aktų nustatyta tvarka;</w:t>
      </w:r>
    </w:p>
    <w:p w14:paraId="5ABF631A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 xml:space="preserve">6.11. Vykdo kitus Poskyrio vedėjo pavedimus ir užduotis pagal Poskyriui priskirtas funkcijas. </w:t>
      </w:r>
    </w:p>
    <w:p w14:paraId="7B49B2E9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18603" w14:textId="77777777" w:rsidR="00902DDC" w:rsidRPr="00902DDC" w:rsidRDefault="00902DDC" w:rsidP="00902DDC">
      <w:pPr>
        <w:tabs>
          <w:tab w:val="left" w:pos="480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DDC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195EF430" w14:textId="77777777" w:rsidR="00902DDC" w:rsidRPr="00902DDC" w:rsidRDefault="00902DDC" w:rsidP="00902DDC">
      <w:pPr>
        <w:tabs>
          <w:tab w:val="left" w:pos="480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DDC">
        <w:rPr>
          <w:rFonts w:ascii="Times New Roman" w:hAnsi="Times New Roman" w:cs="Times New Roman"/>
          <w:b/>
          <w:bCs/>
          <w:sz w:val="24"/>
          <w:szCs w:val="24"/>
        </w:rPr>
        <w:t>ATSAKOMYBĖ</w:t>
      </w:r>
    </w:p>
    <w:p w14:paraId="6ACA99C5" w14:textId="77777777" w:rsidR="00902DDC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C805E" w14:textId="797A0D94" w:rsidR="008A4B37" w:rsidRPr="00902DDC" w:rsidRDefault="00902DDC" w:rsidP="00902DDC">
      <w:pPr>
        <w:tabs>
          <w:tab w:val="left" w:pos="48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DC">
        <w:rPr>
          <w:rFonts w:ascii="Times New Roman" w:hAnsi="Times New Roman" w:cs="Times New Roman"/>
          <w:sz w:val="24"/>
          <w:szCs w:val="24"/>
        </w:rPr>
        <w:t>7. Darbuotojas, nevykdantis ar netinkamai vykdantis pareigybės aprašyme nustatytų funkcijų, nesilaikantis Darbo kodekse nustatytų darbuotojo pareigų ar kitų teisės aktų reikalavimų, reglamentuojančių jo funkcijų vykdymą, atsako teisės aktų nustatyta tvarka.</w:t>
      </w:r>
    </w:p>
    <w:sectPr w:rsidR="008A4B37" w:rsidRPr="00902D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DC"/>
    <w:rsid w:val="008A4B37"/>
    <w:rsid w:val="009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86B6"/>
  <w15:chartTrackingRefBased/>
  <w15:docId w15:val="{EB207B3F-1E84-4AC7-9558-3EF80BB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02DD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2D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3477</Words>
  <Characters>1983</Characters>
  <Application>Microsoft Office Word</Application>
  <DocSecurity>0</DocSecurity>
  <Lines>16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Naunikė</dc:creator>
  <cp:keywords/>
  <dc:description/>
  <cp:lastModifiedBy>Toma Naunikė</cp:lastModifiedBy>
  <cp:revision>1</cp:revision>
  <dcterms:created xsi:type="dcterms:W3CDTF">2021-04-27T13:43:00Z</dcterms:created>
  <dcterms:modified xsi:type="dcterms:W3CDTF">2021-04-27T13:48:00Z</dcterms:modified>
</cp:coreProperties>
</file>