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3"/>
        <w:gridCol w:w="13"/>
        <w:gridCol w:w="9587"/>
        <w:gridCol w:w="6"/>
      </w:tblGrid>
      <w:tr w:rsidR="00370C67" w14:paraId="47F2E4B8" w14:textId="77777777" w:rsidTr="00370C67">
        <w:tc>
          <w:tcPr>
            <w:tcW w:w="9070" w:type="dxa"/>
            <w:gridSpan w:val="4"/>
          </w:tcPr>
          <w:tbl>
            <w:tblPr>
              <w:tblW w:w="96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4548"/>
            </w:tblGrid>
            <w:tr w:rsidR="00370C67" w14:paraId="47F2E4A2" w14:textId="77777777" w:rsidTr="00370C67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F2E4A0" w14:textId="77777777" w:rsidR="00395A6E" w:rsidRDefault="00395A6E">
                  <w:bookmarkStart w:id="0" w:name="_GoBack"/>
                  <w:bookmarkEnd w:id="0"/>
                </w:p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F2E4A1" w14:textId="77777777" w:rsidR="00395A6E" w:rsidRDefault="004A0375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9E2436" w14:paraId="47F2E4A5" w14:textId="77777777" w:rsidTr="00370C67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F2E4A3" w14:textId="77777777" w:rsidR="009E2436" w:rsidRDefault="009E2436" w:rsidP="009E2436"/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F2E4A4" w14:textId="77777777" w:rsidR="009E2436" w:rsidRDefault="009E2436" w:rsidP="009E2436">
                  <w:r>
                    <w:rPr>
                      <w:color w:val="000000"/>
                      <w:sz w:val="24"/>
                    </w:rPr>
                    <w:t xml:space="preserve">Šiaulių miesto savivaldybės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administracijos</w:t>
                  </w:r>
                  <w:proofErr w:type="spellEnd"/>
                </w:p>
              </w:tc>
            </w:tr>
            <w:tr w:rsidR="009E2436" w14:paraId="47F2E4A8" w14:textId="77777777" w:rsidTr="00370C67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F2E4A6" w14:textId="77777777" w:rsidR="009E2436" w:rsidRDefault="009E2436" w:rsidP="009E2436"/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F2E4A7" w14:textId="1455743C" w:rsidR="009E2436" w:rsidRDefault="009E2436" w:rsidP="009E2436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direktoriaus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2021 m. </w:t>
                  </w:r>
                  <w:proofErr w:type="spellStart"/>
                  <w:r>
                    <w:rPr>
                      <w:sz w:val="24"/>
                      <w:szCs w:val="24"/>
                    </w:rPr>
                    <w:t>balandžio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="00DB425C">
                    <w:rPr>
                      <w:sz w:val="24"/>
                      <w:szCs w:val="24"/>
                    </w:rPr>
                    <w:t>26</w:t>
                  </w:r>
                  <w:r>
                    <w:rPr>
                      <w:sz w:val="24"/>
                      <w:szCs w:val="24"/>
                    </w:rPr>
                    <w:t xml:space="preserve">  d.</w:t>
                  </w:r>
                  <w:proofErr w:type="gramEnd"/>
                </w:p>
              </w:tc>
            </w:tr>
            <w:tr w:rsidR="009E2436" w14:paraId="47F2E4AB" w14:textId="77777777" w:rsidTr="00370C67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F2E4A9" w14:textId="77777777" w:rsidR="009E2436" w:rsidRDefault="009E2436" w:rsidP="009E2436"/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F2E4AA" w14:textId="37F2FCBC" w:rsidR="009E2436" w:rsidRDefault="009E2436" w:rsidP="009E2436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įsakymu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Nr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. AP</w:t>
                  </w:r>
                  <w:r>
                    <w:rPr>
                      <w:color w:val="000000"/>
                      <w:sz w:val="24"/>
                    </w:rPr>
                    <w:t>–</w:t>
                  </w:r>
                  <w:r w:rsidR="00DB425C">
                    <w:rPr>
                      <w:color w:val="000000"/>
                      <w:sz w:val="24"/>
                    </w:rPr>
                    <w:t>616</w:t>
                  </w:r>
                </w:p>
              </w:tc>
            </w:tr>
            <w:tr w:rsidR="009E2436" w14:paraId="47F2E4AD" w14:textId="77777777" w:rsidTr="00370C67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F2E4AC" w14:textId="77777777" w:rsidR="009E2436" w:rsidRDefault="009E2436" w:rsidP="009E2436"/>
              </w:tc>
            </w:tr>
            <w:tr w:rsidR="009E2436" w14:paraId="47F2E4AF" w14:textId="77777777" w:rsidTr="00370C67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F2E4AE" w14:textId="77777777" w:rsidR="009E2436" w:rsidRDefault="009E2436" w:rsidP="009E243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9E2436" w14:paraId="47F2E4B1" w14:textId="77777777" w:rsidTr="00370C67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F2E4B0" w14:textId="77777777" w:rsidR="009E2436" w:rsidRDefault="009E2436" w:rsidP="009E243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CIVILINĖS SAUGOS IR TEISĖTVARKOS SKYRIAUS</w:t>
                  </w:r>
                </w:p>
              </w:tc>
            </w:tr>
            <w:tr w:rsidR="009E2436" w14:paraId="47F2E4B3" w14:textId="77777777" w:rsidTr="00370C67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F2E4B2" w14:textId="77777777" w:rsidR="009E2436" w:rsidRDefault="009E2436" w:rsidP="009E243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VYRIAUSIOJO SPECIALISTO</w:t>
                  </w:r>
                </w:p>
              </w:tc>
            </w:tr>
            <w:tr w:rsidR="009E2436" w14:paraId="47F2E4B5" w14:textId="77777777" w:rsidTr="00370C67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F2E4B4" w14:textId="77777777" w:rsidR="009E2436" w:rsidRDefault="009E2436" w:rsidP="009E243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14:paraId="47F2E4B6" w14:textId="77777777" w:rsidR="00395A6E" w:rsidRDefault="00395A6E"/>
        </w:tc>
        <w:tc>
          <w:tcPr>
            <w:tcW w:w="13" w:type="dxa"/>
          </w:tcPr>
          <w:p w14:paraId="47F2E4B7" w14:textId="77777777" w:rsidR="00395A6E" w:rsidRDefault="00395A6E">
            <w:pPr>
              <w:pStyle w:val="EmptyLayoutCell"/>
            </w:pPr>
          </w:p>
        </w:tc>
      </w:tr>
      <w:tr w:rsidR="00395A6E" w14:paraId="47F2E4BE" w14:textId="77777777">
        <w:trPr>
          <w:trHeight w:val="349"/>
        </w:trPr>
        <w:tc>
          <w:tcPr>
            <w:tcW w:w="13" w:type="dxa"/>
          </w:tcPr>
          <w:p w14:paraId="47F2E4B9" w14:textId="77777777" w:rsidR="00395A6E" w:rsidRDefault="00395A6E">
            <w:pPr>
              <w:pStyle w:val="EmptyLayoutCell"/>
            </w:pPr>
          </w:p>
        </w:tc>
        <w:tc>
          <w:tcPr>
            <w:tcW w:w="1" w:type="dxa"/>
          </w:tcPr>
          <w:p w14:paraId="47F2E4BA" w14:textId="77777777" w:rsidR="00395A6E" w:rsidRDefault="00395A6E">
            <w:pPr>
              <w:pStyle w:val="EmptyLayoutCell"/>
            </w:pPr>
          </w:p>
        </w:tc>
        <w:tc>
          <w:tcPr>
            <w:tcW w:w="1" w:type="dxa"/>
          </w:tcPr>
          <w:p w14:paraId="47F2E4BB" w14:textId="77777777" w:rsidR="00395A6E" w:rsidRDefault="00395A6E">
            <w:pPr>
              <w:pStyle w:val="EmptyLayoutCell"/>
            </w:pPr>
          </w:p>
        </w:tc>
        <w:tc>
          <w:tcPr>
            <w:tcW w:w="9055" w:type="dxa"/>
          </w:tcPr>
          <w:p w14:paraId="47F2E4BC" w14:textId="77777777" w:rsidR="00395A6E" w:rsidRDefault="00395A6E">
            <w:pPr>
              <w:pStyle w:val="EmptyLayoutCell"/>
            </w:pPr>
          </w:p>
        </w:tc>
        <w:tc>
          <w:tcPr>
            <w:tcW w:w="13" w:type="dxa"/>
          </w:tcPr>
          <w:p w14:paraId="47F2E4BD" w14:textId="77777777" w:rsidR="00395A6E" w:rsidRDefault="00395A6E">
            <w:pPr>
              <w:pStyle w:val="EmptyLayoutCell"/>
            </w:pPr>
          </w:p>
        </w:tc>
      </w:tr>
      <w:tr w:rsidR="00370C67" w14:paraId="47F2E4C8" w14:textId="77777777" w:rsidTr="00370C67">
        <w:tc>
          <w:tcPr>
            <w:tcW w:w="13" w:type="dxa"/>
          </w:tcPr>
          <w:p w14:paraId="47F2E4BF" w14:textId="77777777" w:rsidR="00395A6E" w:rsidRDefault="00395A6E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395A6E" w14:paraId="47F2E4C2" w14:textId="77777777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F2E4C0" w14:textId="77777777" w:rsidR="00395A6E" w:rsidRDefault="004A0375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 SKYRIUS</w:t>
                  </w:r>
                </w:p>
                <w:p w14:paraId="47F2E4C1" w14:textId="77777777" w:rsidR="00395A6E" w:rsidRDefault="004A0375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CHARAKTERISTIKA</w:t>
                  </w:r>
                </w:p>
              </w:tc>
            </w:tr>
            <w:tr w:rsidR="00395A6E" w14:paraId="47F2E4C4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F2E4C3" w14:textId="77777777" w:rsidR="00395A6E" w:rsidRDefault="004A0375">
                  <w:r>
                    <w:rPr>
                      <w:color w:val="000000"/>
                      <w:sz w:val="24"/>
                    </w:rPr>
                    <w:t xml:space="preserve">1.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Pareigybės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lygmuo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– IX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pareigybės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lygmuo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395A6E" w14:paraId="47F2E4C6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F2E4C5" w14:textId="77777777" w:rsidR="00395A6E" w:rsidRDefault="004A0375">
                  <w:r>
                    <w:rPr>
                      <w:color w:val="000000"/>
                      <w:sz w:val="24"/>
                    </w:rPr>
                    <w:t xml:space="preserve">2.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Šias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pareigas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einantis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valstybės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tarnautojas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tiesiogiai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pavaldus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skyriaus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vedėjui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14:paraId="47F2E4C7" w14:textId="77777777" w:rsidR="00395A6E" w:rsidRDefault="00395A6E"/>
        </w:tc>
      </w:tr>
      <w:tr w:rsidR="00395A6E" w14:paraId="47F2E4CE" w14:textId="77777777">
        <w:trPr>
          <w:trHeight w:val="120"/>
        </w:trPr>
        <w:tc>
          <w:tcPr>
            <w:tcW w:w="13" w:type="dxa"/>
          </w:tcPr>
          <w:p w14:paraId="47F2E4C9" w14:textId="77777777" w:rsidR="00395A6E" w:rsidRDefault="00395A6E">
            <w:pPr>
              <w:pStyle w:val="EmptyLayoutCell"/>
            </w:pPr>
          </w:p>
        </w:tc>
        <w:tc>
          <w:tcPr>
            <w:tcW w:w="1" w:type="dxa"/>
          </w:tcPr>
          <w:p w14:paraId="47F2E4CA" w14:textId="77777777" w:rsidR="00395A6E" w:rsidRDefault="00395A6E">
            <w:pPr>
              <w:pStyle w:val="EmptyLayoutCell"/>
            </w:pPr>
          </w:p>
        </w:tc>
        <w:tc>
          <w:tcPr>
            <w:tcW w:w="1" w:type="dxa"/>
          </w:tcPr>
          <w:p w14:paraId="47F2E4CB" w14:textId="77777777" w:rsidR="00395A6E" w:rsidRDefault="00395A6E">
            <w:pPr>
              <w:pStyle w:val="EmptyLayoutCell"/>
            </w:pPr>
          </w:p>
        </w:tc>
        <w:tc>
          <w:tcPr>
            <w:tcW w:w="9055" w:type="dxa"/>
          </w:tcPr>
          <w:p w14:paraId="47F2E4CC" w14:textId="77777777" w:rsidR="00395A6E" w:rsidRDefault="00395A6E">
            <w:pPr>
              <w:pStyle w:val="EmptyLayoutCell"/>
            </w:pPr>
          </w:p>
        </w:tc>
        <w:tc>
          <w:tcPr>
            <w:tcW w:w="13" w:type="dxa"/>
          </w:tcPr>
          <w:p w14:paraId="47F2E4CD" w14:textId="77777777" w:rsidR="00395A6E" w:rsidRDefault="00395A6E">
            <w:pPr>
              <w:pStyle w:val="EmptyLayoutCell"/>
            </w:pPr>
          </w:p>
        </w:tc>
      </w:tr>
      <w:tr w:rsidR="00370C67" w14:paraId="47F2E4D8" w14:textId="77777777" w:rsidTr="00370C67">
        <w:tc>
          <w:tcPr>
            <w:tcW w:w="13" w:type="dxa"/>
          </w:tcPr>
          <w:p w14:paraId="47F2E4CF" w14:textId="77777777" w:rsidR="00395A6E" w:rsidRDefault="00395A6E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395A6E" w14:paraId="47F2E4D2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F2E4D0" w14:textId="77777777" w:rsidR="00395A6E" w:rsidRDefault="004A0375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 SKYRIUS</w:t>
                  </w:r>
                </w:p>
                <w:p w14:paraId="47F2E4D1" w14:textId="77777777" w:rsidR="00395A6E" w:rsidRDefault="004A0375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VEIKLOS SRITIS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395A6E" w14:paraId="47F2E4D6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395A6E" w14:paraId="47F2E4D4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7F2E4D3" w14:textId="77777777" w:rsidR="00395A6E" w:rsidRDefault="004A0375">
                        <w:r>
                          <w:rPr>
                            <w:color w:val="000000"/>
                            <w:sz w:val="24"/>
                          </w:rPr>
                          <w:t xml:space="preserve">3.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Priežiūra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kontrolė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14:paraId="47F2E4D5" w14:textId="77777777" w:rsidR="00395A6E" w:rsidRDefault="00395A6E"/>
              </w:tc>
            </w:tr>
          </w:tbl>
          <w:p w14:paraId="47F2E4D7" w14:textId="77777777" w:rsidR="00395A6E" w:rsidRDefault="00395A6E"/>
        </w:tc>
      </w:tr>
      <w:tr w:rsidR="00395A6E" w14:paraId="47F2E4DE" w14:textId="77777777">
        <w:trPr>
          <w:trHeight w:val="126"/>
        </w:trPr>
        <w:tc>
          <w:tcPr>
            <w:tcW w:w="13" w:type="dxa"/>
          </w:tcPr>
          <w:p w14:paraId="47F2E4D9" w14:textId="77777777" w:rsidR="00395A6E" w:rsidRDefault="00395A6E">
            <w:pPr>
              <w:pStyle w:val="EmptyLayoutCell"/>
            </w:pPr>
          </w:p>
        </w:tc>
        <w:tc>
          <w:tcPr>
            <w:tcW w:w="1" w:type="dxa"/>
          </w:tcPr>
          <w:p w14:paraId="47F2E4DA" w14:textId="77777777" w:rsidR="00395A6E" w:rsidRDefault="00395A6E">
            <w:pPr>
              <w:pStyle w:val="EmptyLayoutCell"/>
            </w:pPr>
          </w:p>
        </w:tc>
        <w:tc>
          <w:tcPr>
            <w:tcW w:w="1" w:type="dxa"/>
          </w:tcPr>
          <w:p w14:paraId="47F2E4DB" w14:textId="77777777" w:rsidR="00395A6E" w:rsidRDefault="00395A6E">
            <w:pPr>
              <w:pStyle w:val="EmptyLayoutCell"/>
            </w:pPr>
          </w:p>
        </w:tc>
        <w:tc>
          <w:tcPr>
            <w:tcW w:w="9055" w:type="dxa"/>
          </w:tcPr>
          <w:p w14:paraId="47F2E4DC" w14:textId="77777777" w:rsidR="00395A6E" w:rsidRDefault="00395A6E">
            <w:pPr>
              <w:pStyle w:val="EmptyLayoutCell"/>
            </w:pPr>
          </w:p>
        </w:tc>
        <w:tc>
          <w:tcPr>
            <w:tcW w:w="13" w:type="dxa"/>
          </w:tcPr>
          <w:p w14:paraId="47F2E4DD" w14:textId="77777777" w:rsidR="00395A6E" w:rsidRDefault="00395A6E">
            <w:pPr>
              <w:pStyle w:val="EmptyLayoutCell"/>
            </w:pPr>
          </w:p>
        </w:tc>
      </w:tr>
      <w:tr w:rsidR="00370C67" w14:paraId="47F2E4E8" w14:textId="77777777" w:rsidTr="00370C67">
        <w:tc>
          <w:tcPr>
            <w:tcW w:w="13" w:type="dxa"/>
          </w:tcPr>
          <w:p w14:paraId="47F2E4DF" w14:textId="77777777" w:rsidR="00395A6E" w:rsidRDefault="00395A6E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395A6E" w14:paraId="47F2E4E2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F2E4E0" w14:textId="77777777" w:rsidR="00395A6E" w:rsidRDefault="004A0375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III SKYRIUS</w:t>
                  </w:r>
                </w:p>
                <w:p w14:paraId="47F2E4E1" w14:textId="77777777" w:rsidR="00395A6E" w:rsidRDefault="004A0375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SPECIALIZACIJA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395A6E" w14:paraId="47F2E4E6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395A6E" w14:paraId="47F2E4E4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7F2E4E3" w14:textId="77777777" w:rsidR="00395A6E" w:rsidRDefault="004A0375">
                        <w:r>
                          <w:rPr>
                            <w:color w:val="000000"/>
                            <w:sz w:val="24"/>
                          </w:rPr>
                          <w:t xml:space="preserve">4.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Savivaldybei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valstybės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perduotų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civilinės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saugos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funkcijų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vykdymas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14:paraId="47F2E4E5" w14:textId="77777777" w:rsidR="00395A6E" w:rsidRDefault="00395A6E"/>
              </w:tc>
            </w:tr>
          </w:tbl>
          <w:p w14:paraId="47F2E4E7" w14:textId="77777777" w:rsidR="00395A6E" w:rsidRDefault="00395A6E"/>
        </w:tc>
      </w:tr>
      <w:tr w:rsidR="00395A6E" w14:paraId="47F2E4EE" w14:textId="77777777">
        <w:trPr>
          <w:trHeight w:val="100"/>
        </w:trPr>
        <w:tc>
          <w:tcPr>
            <w:tcW w:w="13" w:type="dxa"/>
          </w:tcPr>
          <w:p w14:paraId="47F2E4E9" w14:textId="77777777" w:rsidR="00395A6E" w:rsidRDefault="00395A6E">
            <w:pPr>
              <w:pStyle w:val="EmptyLayoutCell"/>
            </w:pPr>
          </w:p>
        </w:tc>
        <w:tc>
          <w:tcPr>
            <w:tcW w:w="1" w:type="dxa"/>
          </w:tcPr>
          <w:p w14:paraId="47F2E4EA" w14:textId="77777777" w:rsidR="00395A6E" w:rsidRDefault="00395A6E">
            <w:pPr>
              <w:pStyle w:val="EmptyLayoutCell"/>
            </w:pPr>
          </w:p>
        </w:tc>
        <w:tc>
          <w:tcPr>
            <w:tcW w:w="1" w:type="dxa"/>
          </w:tcPr>
          <w:p w14:paraId="47F2E4EB" w14:textId="77777777" w:rsidR="00395A6E" w:rsidRDefault="00395A6E">
            <w:pPr>
              <w:pStyle w:val="EmptyLayoutCell"/>
            </w:pPr>
          </w:p>
        </w:tc>
        <w:tc>
          <w:tcPr>
            <w:tcW w:w="9055" w:type="dxa"/>
          </w:tcPr>
          <w:p w14:paraId="47F2E4EC" w14:textId="77777777" w:rsidR="00395A6E" w:rsidRDefault="00395A6E">
            <w:pPr>
              <w:pStyle w:val="EmptyLayoutCell"/>
            </w:pPr>
          </w:p>
        </w:tc>
        <w:tc>
          <w:tcPr>
            <w:tcW w:w="13" w:type="dxa"/>
          </w:tcPr>
          <w:p w14:paraId="47F2E4ED" w14:textId="77777777" w:rsidR="00395A6E" w:rsidRDefault="00395A6E">
            <w:pPr>
              <w:pStyle w:val="EmptyLayoutCell"/>
            </w:pPr>
          </w:p>
        </w:tc>
      </w:tr>
      <w:tr w:rsidR="00370C67" w14:paraId="47F2E4F5" w14:textId="77777777" w:rsidTr="00370C67">
        <w:tc>
          <w:tcPr>
            <w:tcW w:w="13" w:type="dxa"/>
          </w:tcPr>
          <w:p w14:paraId="47F2E4EF" w14:textId="77777777" w:rsidR="00395A6E" w:rsidRDefault="00395A6E">
            <w:pPr>
              <w:pStyle w:val="EmptyLayoutCell"/>
            </w:pPr>
          </w:p>
        </w:tc>
        <w:tc>
          <w:tcPr>
            <w:tcW w:w="1" w:type="dxa"/>
          </w:tcPr>
          <w:p w14:paraId="47F2E4F0" w14:textId="77777777" w:rsidR="00395A6E" w:rsidRDefault="00395A6E">
            <w:pPr>
              <w:pStyle w:val="EmptyLayoutCell"/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395A6E" w14:paraId="47F2E4F3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F2E4F1" w14:textId="77777777" w:rsidR="00395A6E" w:rsidRDefault="004A0375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IV SKYRIUS</w:t>
                  </w:r>
                </w:p>
                <w:p w14:paraId="47F2E4F2" w14:textId="77777777" w:rsidR="00395A6E" w:rsidRDefault="004A0375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FUNKCIJOS</w:t>
                  </w:r>
                </w:p>
              </w:tc>
            </w:tr>
          </w:tbl>
          <w:p w14:paraId="47F2E4F4" w14:textId="77777777" w:rsidR="00395A6E" w:rsidRDefault="00395A6E"/>
        </w:tc>
      </w:tr>
      <w:tr w:rsidR="00395A6E" w14:paraId="47F2E4FB" w14:textId="77777777">
        <w:trPr>
          <w:trHeight w:val="39"/>
        </w:trPr>
        <w:tc>
          <w:tcPr>
            <w:tcW w:w="13" w:type="dxa"/>
          </w:tcPr>
          <w:p w14:paraId="47F2E4F6" w14:textId="77777777" w:rsidR="00395A6E" w:rsidRDefault="00395A6E">
            <w:pPr>
              <w:pStyle w:val="EmptyLayoutCell"/>
            </w:pPr>
          </w:p>
        </w:tc>
        <w:tc>
          <w:tcPr>
            <w:tcW w:w="1" w:type="dxa"/>
          </w:tcPr>
          <w:p w14:paraId="47F2E4F7" w14:textId="77777777" w:rsidR="00395A6E" w:rsidRDefault="00395A6E">
            <w:pPr>
              <w:pStyle w:val="EmptyLayoutCell"/>
            </w:pPr>
          </w:p>
        </w:tc>
        <w:tc>
          <w:tcPr>
            <w:tcW w:w="1" w:type="dxa"/>
          </w:tcPr>
          <w:p w14:paraId="47F2E4F8" w14:textId="77777777" w:rsidR="00395A6E" w:rsidRDefault="00395A6E">
            <w:pPr>
              <w:pStyle w:val="EmptyLayoutCell"/>
            </w:pPr>
          </w:p>
        </w:tc>
        <w:tc>
          <w:tcPr>
            <w:tcW w:w="9055" w:type="dxa"/>
          </w:tcPr>
          <w:p w14:paraId="47F2E4F9" w14:textId="77777777" w:rsidR="00395A6E" w:rsidRDefault="00395A6E">
            <w:pPr>
              <w:pStyle w:val="EmptyLayoutCell"/>
            </w:pPr>
          </w:p>
        </w:tc>
        <w:tc>
          <w:tcPr>
            <w:tcW w:w="13" w:type="dxa"/>
          </w:tcPr>
          <w:p w14:paraId="47F2E4FA" w14:textId="77777777" w:rsidR="00395A6E" w:rsidRDefault="00395A6E">
            <w:pPr>
              <w:pStyle w:val="EmptyLayoutCell"/>
            </w:pPr>
          </w:p>
        </w:tc>
      </w:tr>
      <w:tr w:rsidR="00370C67" w14:paraId="47F2E510" w14:textId="77777777" w:rsidTr="00370C67">
        <w:tc>
          <w:tcPr>
            <w:tcW w:w="13" w:type="dxa"/>
          </w:tcPr>
          <w:p w14:paraId="47F2E4FC" w14:textId="77777777" w:rsidR="00395A6E" w:rsidRDefault="00395A6E" w:rsidP="00A23091">
            <w:pPr>
              <w:pStyle w:val="EmptyLayoutCell"/>
              <w:jc w:val="both"/>
            </w:pPr>
          </w:p>
        </w:tc>
        <w:tc>
          <w:tcPr>
            <w:tcW w:w="9070" w:type="dxa"/>
            <w:gridSpan w:val="4"/>
          </w:tcPr>
          <w:tbl>
            <w:tblPr>
              <w:tblW w:w="932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194"/>
              <w:gridCol w:w="135"/>
            </w:tblGrid>
            <w:tr w:rsidR="00395A6E" w14:paraId="47F2E4FE" w14:textId="77777777" w:rsidTr="00A23091">
              <w:trPr>
                <w:trHeight w:val="254"/>
              </w:trPr>
              <w:tc>
                <w:tcPr>
                  <w:tcW w:w="932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F2E4FD" w14:textId="77777777" w:rsidR="00395A6E" w:rsidRDefault="004A0375" w:rsidP="00A2309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5.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Apdoroja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informacijos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apdorojimą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395A6E" w14:paraId="47F2E500" w14:textId="77777777" w:rsidTr="00A23091">
              <w:trPr>
                <w:trHeight w:val="254"/>
              </w:trPr>
              <w:tc>
                <w:tcPr>
                  <w:tcW w:w="932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F2E4FF" w14:textId="77777777" w:rsidR="00395A6E" w:rsidRDefault="004A0375" w:rsidP="00A2309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6.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Atlieka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kontrolės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kontrolės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atlikimą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395A6E" w14:paraId="47F2E502" w14:textId="77777777" w:rsidTr="00A23091">
              <w:trPr>
                <w:trHeight w:val="254"/>
              </w:trPr>
              <w:tc>
                <w:tcPr>
                  <w:tcW w:w="932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F2E501" w14:textId="77777777" w:rsidR="00395A6E" w:rsidRDefault="004A0375" w:rsidP="00A2309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7.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Konsultuoja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priskirtos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srities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395A6E" w14:paraId="47F2E504" w14:textId="77777777" w:rsidTr="00A23091">
              <w:trPr>
                <w:trHeight w:val="254"/>
              </w:trPr>
              <w:tc>
                <w:tcPr>
                  <w:tcW w:w="932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F2E503" w14:textId="77777777" w:rsidR="00395A6E" w:rsidRDefault="004A0375" w:rsidP="00A2309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8.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Nagrinėja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skundus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sudėtingais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kontrolės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skundų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sudėtingais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kontrolės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nagrinėjimą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atsakymus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atsakymų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395A6E" w14:paraId="47F2E506" w14:textId="77777777" w:rsidTr="00A23091">
              <w:trPr>
                <w:trHeight w:val="254"/>
              </w:trPr>
              <w:tc>
                <w:tcPr>
                  <w:tcW w:w="932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F2E505" w14:textId="77777777" w:rsidR="00395A6E" w:rsidRDefault="004A0375" w:rsidP="00A2309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9.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Planuoja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kontrolės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kontrolės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planavimą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395A6E" w14:paraId="47F2E508" w14:textId="77777777" w:rsidTr="00A23091">
              <w:trPr>
                <w:trHeight w:val="254"/>
              </w:trPr>
              <w:tc>
                <w:tcPr>
                  <w:tcW w:w="932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F2E507" w14:textId="77777777" w:rsidR="00395A6E" w:rsidRDefault="004A0375" w:rsidP="00A2309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10.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Prižiūri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kontrolės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veiklomis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rekomendacijų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nurodymų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vykdymą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kontrolės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veiklomis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rekomendacijų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nurodymų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395A6E" w14:paraId="47F2E50A" w14:textId="77777777" w:rsidTr="00A23091">
              <w:trPr>
                <w:trHeight w:val="254"/>
              </w:trPr>
              <w:tc>
                <w:tcPr>
                  <w:tcW w:w="932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F2E509" w14:textId="77777777" w:rsidR="00395A6E" w:rsidRDefault="004A0375" w:rsidP="00A2309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11.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sudėtingais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informacijos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sudėtingais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395A6E" w14:paraId="47F2E50C" w14:textId="77777777" w:rsidTr="00A23091">
              <w:trPr>
                <w:gridAfter w:val="1"/>
                <w:wAfter w:w="135" w:type="dxa"/>
                <w:trHeight w:val="254"/>
              </w:trPr>
              <w:tc>
                <w:tcPr>
                  <w:tcW w:w="919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F2E50B" w14:textId="77777777" w:rsidR="00395A6E" w:rsidRDefault="004A0375" w:rsidP="00A2309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12.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pasiūlymus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395A6E" w14:paraId="47F2E50E" w14:textId="77777777" w:rsidTr="00A23091">
              <w:trPr>
                <w:gridAfter w:val="1"/>
                <w:wAfter w:w="135" w:type="dxa"/>
                <w:trHeight w:val="254"/>
              </w:trPr>
              <w:tc>
                <w:tcPr>
                  <w:tcW w:w="919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F2E50D" w14:textId="77777777" w:rsidR="00395A6E" w:rsidRDefault="004A0375" w:rsidP="00A2309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13.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teisės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projektus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kontrolės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teisės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projektų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kontrolės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14:paraId="47F2E50F" w14:textId="77777777" w:rsidR="00395A6E" w:rsidRDefault="00395A6E" w:rsidP="00A23091">
            <w:pPr>
              <w:jc w:val="both"/>
            </w:pPr>
          </w:p>
        </w:tc>
      </w:tr>
      <w:tr w:rsidR="00395A6E" w14:paraId="47F2E516" w14:textId="77777777">
        <w:trPr>
          <w:trHeight w:val="20"/>
        </w:trPr>
        <w:tc>
          <w:tcPr>
            <w:tcW w:w="13" w:type="dxa"/>
          </w:tcPr>
          <w:p w14:paraId="47F2E511" w14:textId="77777777" w:rsidR="00395A6E" w:rsidRDefault="00395A6E">
            <w:pPr>
              <w:pStyle w:val="EmptyLayoutCell"/>
            </w:pPr>
          </w:p>
        </w:tc>
        <w:tc>
          <w:tcPr>
            <w:tcW w:w="1" w:type="dxa"/>
          </w:tcPr>
          <w:p w14:paraId="47F2E512" w14:textId="77777777" w:rsidR="00395A6E" w:rsidRDefault="00395A6E">
            <w:pPr>
              <w:pStyle w:val="EmptyLayoutCell"/>
            </w:pPr>
          </w:p>
        </w:tc>
        <w:tc>
          <w:tcPr>
            <w:tcW w:w="1" w:type="dxa"/>
          </w:tcPr>
          <w:p w14:paraId="47F2E513" w14:textId="77777777" w:rsidR="00395A6E" w:rsidRDefault="00395A6E">
            <w:pPr>
              <w:pStyle w:val="EmptyLayoutCell"/>
            </w:pPr>
          </w:p>
        </w:tc>
        <w:tc>
          <w:tcPr>
            <w:tcW w:w="9055" w:type="dxa"/>
          </w:tcPr>
          <w:p w14:paraId="47F2E514" w14:textId="77777777" w:rsidR="00395A6E" w:rsidRDefault="00395A6E">
            <w:pPr>
              <w:pStyle w:val="EmptyLayoutCell"/>
            </w:pPr>
          </w:p>
        </w:tc>
        <w:tc>
          <w:tcPr>
            <w:tcW w:w="13" w:type="dxa"/>
          </w:tcPr>
          <w:p w14:paraId="47F2E515" w14:textId="77777777" w:rsidR="00395A6E" w:rsidRDefault="00395A6E">
            <w:pPr>
              <w:pStyle w:val="EmptyLayoutCell"/>
            </w:pPr>
          </w:p>
        </w:tc>
      </w:tr>
      <w:tr w:rsidR="00370C67" w14:paraId="47F2E525" w14:textId="77777777" w:rsidTr="00370C67">
        <w:tc>
          <w:tcPr>
            <w:tcW w:w="13" w:type="dxa"/>
          </w:tcPr>
          <w:p w14:paraId="47F2E517" w14:textId="77777777" w:rsidR="00395A6E" w:rsidRDefault="00395A6E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36"/>
            </w:tblGrid>
            <w:tr w:rsidR="00395A6E" w14:paraId="47F2E519" w14:textId="77777777" w:rsidTr="00A23091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F2E518" w14:textId="77777777" w:rsidR="00395A6E" w:rsidRDefault="004A0375" w:rsidP="00A2309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14.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Atlieka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Lietuvos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Respublikos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civilinės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saugos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įstatyme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nustatytas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civilinės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saugos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funkcijas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395A6E" w14:paraId="47F2E51B" w14:textId="77777777" w:rsidTr="00A23091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F2E51A" w14:textId="77777777" w:rsidR="00395A6E" w:rsidRDefault="004A0375" w:rsidP="00A2309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15.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tikslina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Savivaldybės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ekstremaliųjų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situacijų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valdymo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planą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atlieka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Savivaldybės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galimų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pavojų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ekstremaliųjų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situacijų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rizikos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dalyvauja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rengiant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sudarant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gretimomis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savivaldybėmis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tarpusavio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pagalbos planus,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dalyvauja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valstybės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savivaldybės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lygio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civilinės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saugos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pratybose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sudaro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kolektyvinės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apsaugos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statinių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evakuotiems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gyventojams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sąrašus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395A6E" w14:paraId="47F2E51D" w14:textId="77777777" w:rsidTr="00A23091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F2E51C" w14:textId="77777777" w:rsidR="00395A6E" w:rsidRDefault="004A0375" w:rsidP="00A2309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16.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tikslina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Savivaldybės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ekstremaliųjų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000000"/>
                      <w:sz w:val="24"/>
                    </w:rPr>
                    <w:t>situacijų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prevencinio</w:t>
                  </w:r>
                  <w:proofErr w:type="spellEnd"/>
                  <w:proofErr w:type="gram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priemonių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planą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civilinės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saugos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metinį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priemonių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planą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civilinės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saugos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uždavinių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Savivaldybėje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metinę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ataskaitą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civilinės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saugos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uždavinių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Savivaldybėje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statistinių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suvestinių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duomenų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ataskaitą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395A6E" w14:paraId="47F2E51F" w14:textId="77777777" w:rsidTr="00A23091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F2E51E" w14:textId="77777777" w:rsidR="00395A6E" w:rsidRDefault="004A0375" w:rsidP="00A2309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17.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Atlieka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civilinės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saugos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būklės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patikrinimus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ūkio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subjektuose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kitose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įstaigose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Savivaldybės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civilinės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saugos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perspėjimo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sirenomis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sistemos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savivaldybės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gyventojų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švietimą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civilinės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saugos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mokymus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Savivaldybės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administracijai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ūkio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subjektams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kitoms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įstaigoms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metodinę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pagalbą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395A6E" w14:paraId="47F2E521" w14:textId="77777777" w:rsidTr="00A23091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F2E520" w14:textId="77777777" w:rsidR="00395A6E" w:rsidRDefault="004A0375" w:rsidP="00A2309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18. Taiko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atsakomybę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atlieka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tyrimus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įvykdžius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teisės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pažeidimus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mobilizacija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civiline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sauga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pagal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ANK 589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straipsnio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82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punkte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vykdomosios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institucijos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kompetencijai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priskirtus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nusižengimus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pavestus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skyriui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direktoriaus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įsakymu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395A6E" w14:paraId="47F2E523" w14:textId="77777777" w:rsidTr="00A23091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F2E522" w14:textId="77777777" w:rsidR="00395A6E" w:rsidRDefault="004A0375" w:rsidP="00A2309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19.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viešuosius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pirkimus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kuruoja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sutartis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skyriaus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dalyvauja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komisijų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darbo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grupių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kurių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nariu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paskirtas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veikloje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kad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būtų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šioms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grupėms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komisijoms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suformuluoti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uždaviniai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14:paraId="47F2E524" w14:textId="77777777" w:rsidR="00395A6E" w:rsidRDefault="00395A6E"/>
        </w:tc>
      </w:tr>
      <w:tr w:rsidR="00395A6E" w14:paraId="47F2E52B" w14:textId="77777777">
        <w:trPr>
          <w:trHeight w:val="20"/>
        </w:trPr>
        <w:tc>
          <w:tcPr>
            <w:tcW w:w="13" w:type="dxa"/>
          </w:tcPr>
          <w:p w14:paraId="47F2E526" w14:textId="77777777" w:rsidR="00395A6E" w:rsidRDefault="00395A6E">
            <w:pPr>
              <w:pStyle w:val="EmptyLayoutCell"/>
            </w:pPr>
          </w:p>
        </w:tc>
        <w:tc>
          <w:tcPr>
            <w:tcW w:w="1" w:type="dxa"/>
          </w:tcPr>
          <w:p w14:paraId="47F2E527" w14:textId="77777777" w:rsidR="00395A6E" w:rsidRDefault="00395A6E">
            <w:pPr>
              <w:pStyle w:val="EmptyLayoutCell"/>
            </w:pPr>
          </w:p>
        </w:tc>
        <w:tc>
          <w:tcPr>
            <w:tcW w:w="1" w:type="dxa"/>
          </w:tcPr>
          <w:p w14:paraId="47F2E528" w14:textId="77777777" w:rsidR="00395A6E" w:rsidRDefault="00395A6E">
            <w:pPr>
              <w:pStyle w:val="EmptyLayoutCell"/>
            </w:pPr>
          </w:p>
        </w:tc>
        <w:tc>
          <w:tcPr>
            <w:tcW w:w="9055" w:type="dxa"/>
          </w:tcPr>
          <w:p w14:paraId="47F2E529" w14:textId="77777777" w:rsidR="00395A6E" w:rsidRDefault="00395A6E">
            <w:pPr>
              <w:pStyle w:val="EmptyLayoutCell"/>
            </w:pPr>
          </w:p>
        </w:tc>
        <w:tc>
          <w:tcPr>
            <w:tcW w:w="13" w:type="dxa"/>
          </w:tcPr>
          <w:p w14:paraId="47F2E52A" w14:textId="77777777" w:rsidR="00395A6E" w:rsidRDefault="00395A6E">
            <w:pPr>
              <w:pStyle w:val="EmptyLayoutCell"/>
            </w:pPr>
          </w:p>
        </w:tc>
      </w:tr>
      <w:tr w:rsidR="00370C67" w14:paraId="47F2E530" w14:textId="77777777" w:rsidTr="00370C67">
        <w:tc>
          <w:tcPr>
            <w:tcW w:w="13" w:type="dxa"/>
          </w:tcPr>
          <w:p w14:paraId="47F2E52C" w14:textId="77777777" w:rsidR="00395A6E" w:rsidRDefault="00395A6E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395A6E" w14:paraId="47F2E52E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F2E52D" w14:textId="77777777" w:rsidR="00395A6E" w:rsidRDefault="004A0375">
                  <w:r>
                    <w:rPr>
                      <w:color w:val="000000"/>
                      <w:sz w:val="24"/>
                    </w:rPr>
                    <w:t xml:space="preserve">20.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nenuolatinio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pobūdžio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įstaigos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pavedimus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14:paraId="47F2E52F" w14:textId="77777777" w:rsidR="00395A6E" w:rsidRDefault="00395A6E"/>
        </w:tc>
      </w:tr>
      <w:tr w:rsidR="00395A6E" w14:paraId="47F2E536" w14:textId="77777777">
        <w:trPr>
          <w:trHeight w:val="139"/>
        </w:trPr>
        <w:tc>
          <w:tcPr>
            <w:tcW w:w="13" w:type="dxa"/>
          </w:tcPr>
          <w:p w14:paraId="47F2E531" w14:textId="77777777" w:rsidR="00395A6E" w:rsidRDefault="00395A6E">
            <w:pPr>
              <w:pStyle w:val="EmptyLayoutCell"/>
            </w:pPr>
          </w:p>
        </w:tc>
        <w:tc>
          <w:tcPr>
            <w:tcW w:w="1" w:type="dxa"/>
          </w:tcPr>
          <w:p w14:paraId="47F2E532" w14:textId="77777777" w:rsidR="00395A6E" w:rsidRDefault="00395A6E">
            <w:pPr>
              <w:pStyle w:val="EmptyLayoutCell"/>
            </w:pPr>
          </w:p>
        </w:tc>
        <w:tc>
          <w:tcPr>
            <w:tcW w:w="1" w:type="dxa"/>
          </w:tcPr>
          <w:p w14:paraId="47F2E533" w14:textId="77777777" w:rsidR="00395A6E" w:rsidRDefault="00395A6E">
            <w:pPr>
              <w:pStyle w:val="EmptyLayoutCell"/>
            </w:pPr>
          </w:p>
        </w:tc>
        <w:tc>
          <w:tcPr>
            <w:tcW w:w="9055" w:type="dxa"/>
          </w:tcPr>
          <w:p w14:paraId="47F2E534" w14:textId="77777777" w:rsidR="00395A6E" w:rsidRDefault="00395A6E">
            <w:pPr>
              <w:pStyle w:val="EmptyLayoutCell"/>
            </w:pPr>
          </w:p>
        </w:tc>
        <w:tc>
          <w:tcPr>
            <w:tcW w:w="13" w:type="dxa"/>
          </w:tcPr>
          <w:p w14:paraId="47F2E535" w14:textId="77777777" w:rsidR="00395A6E" w:rsidRDefault="00395A6E">
            <w:pPr>
              <w:pStyle w:val="EmptyLayoutCell"/>
            </w:pPr>
          </w:p>
        </w:tc>
      </w:tr>
      <w:tr w:rsidR="00370C67" w14:paraId="47F2E564" w14:textId="77777777" w:rsidTr="00370C67">
        <w:tc>
          <w:tcPr>
            <w:tcW w:w="13" w:type="dxa"/>
          </w:tcPr>
          <w:p w14:paraId="47F2E537" w14:textId="77777777" w:rsidR="00395A6E" w:rsidRDefault="00395A6E">
            <w:pPr>
              <w:pStyle w:val="EmptyLayoutCell"/>
            </w:pPr>
          </w:p>
        </w:tc>
        <w:tc>
          <w:tcPr>
            <w:tcW w:w="1" w:type="dxa"/>
          </w:tcPr>
          <w:p w14:paraId="47F2E538" w14:textId="77777777" w:rsidR="00395A6E" w:rsidRDefault="00395A6E">
            <w:pPr>
              <w:pStyle w:val="EmptyLayoutCell"/>
            </w:pPr>
          </w:p>
        </w:tc>
        <w:tc>
          <w:tcPr>
            <w:tcW w:w="1" w:type="dxa"/>
          </w:tcPr>
          <w:p w14:paraId="47F2E539" w14:textId="77777777" w:rsidR="00395A6E" w:rsidRDefault="00395A6E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10"/>
            </w:tblGrid>
            <w:tr w:rsidR="00395A6E" w14:paraId="47F2E53C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F2E53A" w14:textId="77777777" w:rsidR="00395A6E" w:rsidRDefault="004A0375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 SKYRIUS</w:t>
                  </w:r>
                </w:p>
                <w:p w14:paraId="47F2E53B" w14:textId="77777777" w:rsidR="00395A6E" w:rsidRDefault="004A0375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SPECIALIEJI REIKALAVIMAI</w:t>
                  </w:r>
                </w:p>
              </w:tc>
            </w:tr>
            <w:tr w:rsidR="00395A6E" w14:paraId="47F2E53E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F2E53D" w14:textId="77777777" w:rsidR="00395A6E" w:rsidRDefault="004A0375">
                  <w:r>
                    <w:rPr>
                      <w:color w:val="000000"/>
                      <w:sz w:val="24"/>
                    </w:rPr>
                    <w:t xml:space="preserve">21.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Išsilavinimo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darbo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patirties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reikalavimai: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395A6E" w14:paraId="47F2E556" w14:textId="77777777">
              <w:trPr>
                <w:trHeight w:val="3061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310"/>
                  </w:tblGrid>
                  <w:tr w:rsidR="00395A6E" w14:paraId="47F2E54C" w14:textId="77777777">
                    <w:trPr>
                      <w:trHeight w:val="204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9310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310"/>
                        </w:tblGrid>
                        <w:tr w:rsidR="00395A6E" w14:paraId="47F2E540" w14:textId="77777777" w:rsidTr="00A23091">
                          <w:trPr>
                            <w:trHeight w:val="260"/>
                          </w:trPr>
                          <w:tc>
                            <w:tcPr>
                              <w:tcW w:w="931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47F2E53F" w14:textId="77777777" w:rsidR="00395A6E" w:rsidRDefault="004A0375" w:rsidP="00A23091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21.1.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išsilavinimas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aukštasis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universitetinis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išsilavinimas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bakalauro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kvalifikacinis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laipsnis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)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arba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jam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lygiavertė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aukštojo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mokslo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kvalifikacija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; </w:t>
                              </w:r>
                            </w:p>
                          </w:tc>
                        </w:tr>
                        <w:tr w:rsidR="00395A6E" w14:paraId="47F2E542" w14:textId="77777777" w:rsidTr="00A23091">
                          <w:trPr>
                            <w:trHeight w:val="260"/>
                          </w:trPr>
                          <w:tc>
                            <w:tcPr>
                              <w:tcW w:w="931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47F2E541" w14:textId="77777777" w:rsidR="00395A6E" w:rsidRDefault="004A0375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21.2.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studijų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kryptis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visuomenės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saugumas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arba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);</w:t>
                              </w:r>
                            </w:p>
                          </w:tc>
                        </w:tr>
                        <w:tr w:rsidR="00395A6E" w14:paraId="47F2E544" w14:textId="77777777" w:rsidTr="00A23091">
                          <w:trPr>
                            <w:trHeight w:val="260"/>
                          </w:trPr>
                          <w:tc>
                            <w:tcPr>
                              <w:tcW w:w="931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47F2E543" w14:textId="77777777" w:rsidR="00395A6E" w:rsidRDefault="004A0375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21.3.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studijų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kryptis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saugos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inžinerija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arba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);</w:t>
                              </w:r>
                            </w:p>
                          </w:tc>
                        </w:tr>
                        <w:tr w:rsidR="00395A6E" w14:paraId="47F2E546" w14:textId="77777777" w:rsidTr="00A23091">
                          <w:trPr>
                            <w:trHeight w:val="260"/>
                          </w:trPr>
                          <w:tc>
                            <w:tcPr>
                              <w:tcW w:w="931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47F2E545" w14:textId="77777777" w:rsidR="00395A6E" w:rsidRDefault="004A0375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21.4.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studijų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kryptis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viešasis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administravimas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arba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);</w:t>
                              </w:r>
                            </w:p>
                          </w:tc>
                        </w:tr>
                        <w:tr w:rsidR="00395A6E" w14:paraId="47F2E548" w14:textId="77777777" w:rsidTr="00A23091">
                          <w:trPr>
                            <w:trHeight w:val="260"/>
                          </w:trPr>
                          <w:tc>
                            <w:tcPr>
                              <w:tcW w:w="931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47F2E547" w14:textId="77777777" w:rsidR="00395A6E" w:rsidRDefault="004A0375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21.5.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studijų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kryptis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teisė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arba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);</w:t>
                              </w:r>
                            </w:p>
                          </w:tc>
                        </w:tr>
                        <w:tr w:rsidR="00395A6E" w14:paraId="47F2E54A" w14:textId="77777777" w:rsidTr="00A23091">
                          <w:trPr>
                            <w:trHeight w:val="260"/>
                          </w:trPr>
                          <w:tc>
                            <w:tcPr>
                              <w:tcW w:w="931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47F2E549" w14:textId="77777777" w:rsidR="00395A6E" w:rsidRDefault="004A0375"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arba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:</w:t>
                              </w:r>
                            </w:p>
                          </w:tc>
                        </w:tr>
                      </w:tbl>
                      <w:p w14:paraId="47F2E54B" w14:textId="77777777" w:rsidR="00395A6E" w:rsidRDefault="00395A6E"/>
                    </w:tc>
                  </w:tr>
                  <w:tr w:rsidR="00395A6E" w14:paraId="47F2E554" w14:textId="77777777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310"/>
                        </w:tblGrid>
                        <w:tr w:rsidR="00395A6E" w14:paraId="47F2E54E" w14:textId="77777777" w:rsidTr="00A23091">
                          <w:trPr>
                            <w:trHeight w:val="260"/>
                          </w:trPr>
                          <w:tc>
                            <w:tcPr>
                              <w:tcW w:w="931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47F2E54D" w14:textId="77777777" w:rsidR="00395A6E" w:rsidRDefault="004A0375" w:rsidP="00A23091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21.6.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išsilavinimas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aukštasis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universitetinis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išsilavinimas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bakalauro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kvalifikacinis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laipsnis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)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arba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jam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lygiavertė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aukštojo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mokslo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kvalifikacija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; </w:t>
                              </w:r>
                            </w:p>
                          </w:tc>
                        </w:tr>
                        <w:tr w:rsidR="00395A6E" w14:paraId="47F2E550" w14:textId="77777777" w:rsidTr="00A23091">
                          <w:trPr>
                            <w:trHeight w:val="260"/>
                          </w:trPr>
                          <w:tc>
                            <w:tcPr>
                              <w:tcW w:w="931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47F2E54F" w14:textId="77777777" w:rsidR="00395A6E" w:rsidRDefault="004A0375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21.7.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patirtis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civilinės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saugos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srities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patirtis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;</w:t>
                              </w:r>
                            </w:p>
                          </w:tc>
                        </w:tr>
                        <w:tr w:rsidR="00395A6E" w14:paraId="47F2E552" w14:textId="77777777" w:rsidTr="00A23091">
                          <w:trPr>
                            <w:trHeight w:val="260"/>
                          </w:trPr>
                          <w:tc>
                            <w:tcPr>
                              <w:tcW w:w="931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47F2E551" w14:textId="77777777" w:rsidR="00395A6E" w:rsidRDefault="004A0375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21.8.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patirties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trukmė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1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metai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. </w:t>
                              </w:r>
                            </w:p>
                          </w:tc>
                        </w:tr>
                      </w:tbl>
                      <w:p w14:paraId="47F2E553" w14:textId="77777777" w:rsidR="00395A6E" w:rsidRDefault="00395A6E"/>
                    </w:tc>
                  </w:tr>
                </w:tbl>
                <w:p w14:paraId="47F2E555" w14:textId="77777777" w:rsidR="00395A6E" w:rsidRDefault="00395A6E"/>
              </w:tc>
            </w:tr>
            <w:tr w:rsidR="00395A6E" w14:paraId="47F2E558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F2E557" w14:textId="77777777" w:rsidR="00395A6E" w:rsidRDefault="004A0375">
                  <w:r>
                    <w:rPr>
                      <w:color w:val="000000"/>
                      <w:sz w:val="24"/>
                    </w:rPr>
                    <w:t xml:space="preserve">22.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Atitikimas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kitiems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reikalavimams: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395A6E" w14:paraId="47F2E55C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7F9B92" w14:textId="118019B1" w:rsidR="00746BFA" w:rsidRDefault="00746BFA"/>
                <w:p w14:paraId="7A66531E" w14:textId="428FB277" w:rsidR="00746BFA" w:rsidRDefault="00746BFA"/>
                <w:p w14:paraId="1DBE4FC8" w14:textId="29076940" w:rsidR="00746BFA" w:rsidRDefault="00746BFA"/>
                <w:p w14:paraId="1C5D7B91" w14:textId="77777777" w:rsidR="00746BFA" w:rsidRDefault="00746BFA"/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310"/>
                  </w:tblGrid>
                  <w:tr w:rsidR="00395A6E" w14:paraId="47F2E55A" w14:textId="77777777" w:rsidTr="00A23091">
                    <w:trPr>
                      <w:trHeight w:val="260"/>
                    </w:trPr>
                    <w:tc>
                      <w:tcPr>
                        <w:tcW w:w="931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7F2E559" w14:textId="2FC6DF89" w:rsidR="00395A6E" w:rsidRDefault="00395A6E" w:rsidP="00A23091">
                        <w:pPr>
                          <w:jc w:val="both"/>
                        </w:pPr>
                      </w:p>
                    </w:tc>
                  </w:tr>
                </w:tbl>
                <w:p w14:paraId="47F2E55B" w14:textId="77777777" w:rsidR="00395A6E" w:rsidRDefault="00395A6E"/>
              </w:tc>
            </w:tr>
            <w:tr w:rsidR="00395A6E" w14:paraId="47F2E55E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F2E55D" w14:textId="21DA01B1" w:rsidR="00395A6E" w:rsidRDefault="004A0375">
                  <w:r>
                    <w:rPr>
                      <w:color w:val="000000"/>
                      <w:sz w:val="24"/>
                    </w:rPr>
                    <w:lastRenderedPageBreak/>
                    <w:t>2</w:t>
                  </w:r>
                  <w:r w:rsidR="00746BFA">
                    <w:rPr>
                      <w:color w:val="000000"/>
                      <w:sz w:val="24"/>
                    </w:rPr>
                    <w:t>2</w:t>
                  </w:r>
                  <w:r>
                    <w:rPr>
                      <w:color w:val="000000"/>
                      <w:sz w:val="24"/>
                    </w:rPr>
                    <w:t xml:space="preserve">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Transporto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priemonių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pažymėjimai: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395A6E" w14:paraId="47F2E562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395A6E" w14:paraId="47F2E560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7F2E55F" w14:textId="1772476C" w:rsidR="00395A6E" w:rsidRDefault="004A0375" w:rsidP="00746BFA">
                        <w:r>
                          <w:rPr>
                            <w:color w:val="000000"/>
                            <w:sz w:val="24"/>
                          </w:rPr>
                          <w:t>2</w:t>
                        </w:r>
                        <w:r w:rsidR="00746BFA">
                          <w:rPr>
                            <w:color w:val="000000"/>
                            <w:sz w:val="24"/>
                          </w:rPr>
                          <w:t>2</w:t>
                        </w:r>
                        <w:r>
                          <w:rPr>
                            <w:color w:val="000000"/>
                            <w:sz w:val="24"/>
                          </w:rPr>
                          <w:t xml:space="preserve">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turėti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vairuotojo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pažymėjimą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(B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kategorija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).</w:t>
                        </w:r>
                      </w:p>
                    </w:tc>
                  </w:tr>
                </w:tbl>
                <w:p w14:paraId="47F2E561" w14:textId="77777777" w:rsidR="00395A6E" w:rsidRDefault="00395A6E"/>
              </w:tc>
            </w:tr>
          </w:tbl>
          <w:p w14:paraId="47F2E563" w14:textId="77777777" w:rsidR="00395A6E" w:rsidRDefault="00395A6E"/>
        </w:tc>
      </w:tr>
      <w:tr w:rsidR="00395A6E" w14:paraId="47F2E56A" w14:textId="77777777">
        <w:trPr>
          <w:trHeight w:val="62"/>
        </w:trPr>
        <w:tc>
          <w:tcPr>
            <w:tcW w:w="13" w:type="dxa"/>
          </w:tcPr>
          <w:p w14:paraId="47F2E565" w14:textId="77777777" w:rsidR="00395A6E" w:rsidRDefault="00395A6E">
            <w:pPr>
              <w:pStyle w:val="EmptyLayoutCell"/>
            </w:pPr>
          </w:p>
        </w:tc>
        <w:tc>
          <w:tcPr>
            <w:tcW w:w="1" w:type="dxa"/>
          </w:tcPr>
          <w:p w14:paraId="47F2E566" w14:textId="77777777" w:rsidR="00395A6E" w:rsidRDefault="00395A6E">
            <w:pPr>
              <w:pStyle w:val="EmptyLayoutCell"/>
            </w:pPr>
          </w:p>
        </w:tc>
        <w:tc>
          <w:tcPr>
            <w:tcW w:w="1" w:type="dxa"/>
          </w:tcPr>
          <w:p w14:paraId="47F2E567" w14:textId="77777777" w:rsidR="00395A6E" w:rsidRDefault="00395A6E">
            <w:pPr>
              <w:pStyle w:val="EmptyLayoutCell"/>
            </w:pPr>
          </w:p>
        </w:tc>
        <w:tc>
          <w:tcPr>
            <w:tcW w:w="9055" w:type="dxa"/>
          </w:tcPr>
          <w:p w14:paraId="47F2E568" w14:textId="77777777" w:rsidR="00395A6E" w:rsidRDefault="00395A6E">
            <w:pPr>
              <w:pStyle w:val="EmptyLayoutCell"/>
            </w:pPr>
          </w:p>
        </w:tc>
        <w:tc>
          <w:tcPr>
            <w:tcW w:w="13" w:type="dxa"/>
          </w:tcPr>
          <w:p w14:paraId="47F2E569" w14:textId="77777777" w:rsidR="00395A6E" w:rsidRDefault="00395A6E">
            <w:pPr>
              <w:pStyle w:val="EmptyLayoutCell"/>
            </w:pPr>
          </w:p>
        </w:tc>
      </w:tr>
      <w:tr w:rsidR="00370C67" w14:paraId="47F2E58E" w14:textId="77777777" w:rsidTr="00370C67">
        <w:tc>
          <w:tcPr>
            <w:tcW w:w="13" w:type="dxa"/>
          </w:tcPr>
          <w:p w14:paraId="47F2E56B" w14:textId="77777777" w:rsidR="00395A6E" w:rsidRDefault="00395A6E">
            <w:pPr>
              <w:pStyle w:val="EmptyLayoutCell"/>
            </w:pPr>
          </w:p>
        </w:tc>
        <w:tc>
          <w:tcPr>
            <w:tcW w:w="1" w:type="dxa"/>
          </w:tcPr>
          <w:p w14:paraId="47F2E56C" w14:textId="77777777" w:rsidR="00395A6E" w:rsidRDefault="00395A6E">
            <w:pPr>
              <w:pStyle w:val="EmptyLayoutCell"/>
            </w:pPr>
          </w:p>
        </w:tc>
        <w:tc>
          <w:tcPr>
            <w:tcW w:w="1" w:type="dxa"/>
          </w:tcPr>
          <w:p w14:paraId="47F2E56D" w14:textId="77777777" w:rsidR="00395A6E" w:rsidRDefault="00395A6E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395A6E" w14:paraId="47F2E570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F2E56E" w14:textId="77777777" w:rsidR="00395A6E" w:rsidRDefault="004A0375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VI SKYRIUS</w:t>
                  </w:r>
                </w:p>
                <w:p w14:paraId="47F2E56F" w14:textId="77777777" w:rsidR="00395A6E" w:rsidRDefault="004A0375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KOMPETENCIJOS</w:t>
                  </w:r>
                </w:p>
              </w:tc>
            </w:tr>
            <w:tr w:rsidR="00395A6E" w14:paraId="47F2E572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F2E571" w14:textId="7DC17783" w:rsidR="00395A6E" w:rsidRDefault="004A0375">
                  <w:r>
                    <w:rPr>
                      <w:color w:val="000000"/>
                      <w:sz w:val="24"/>
                    </w:rPr>
                    <w:t>2</w:t>
                  </w:r>
                  <w:r w:rsidR="00746BFA">
                    <w:rPr>
                      <w:color w:val="000000"/>
                      <w:sz w:val="24"/>
                    </w:rPr>
                    <w:t>3</w:t>
                  </w:r>
                  <w:r>
                    <w:rPr>
                      <w:color w:val="000000"/>
                      <w:sz w:val="24"/>
                    </w:rPr>
                    <w:t xml:space="preserve">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Bendrosios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kompetencijos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pakankami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lygiai: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395A6E" w14:paraId="47F2E57E" w14:textId="77777777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395A6E" w14:paraId="47F2E574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7F2E573" w14:textId="263A85B0" w:rsidR="00395A6E" w:rsidRDefault="004A0375">
                        <w:r>
                          <w:rPr>
                            <w:color w:val="000000"/>
                            <w:sz w:val="24"/>
                          </w:rPr>
                          <w:t>2</w:t>
                        </w:r>
                        <w:r w:rsidR="00746BFA">
                          <w:rPr>
                            <w:color w:val="000000"/>
                            <w:sz w:val="24"/>
                          </w:rPr>
                          <w:t>3</w:t>
                        </w:r>
                        <w:r>
                          <w:rPr>
                            <w:color w:val="000000"/>
                            <w:sz w:val="24"/>
                          </w:rPr>
                          <w:t xml:space="preserve">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komunikacija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4;</w:t>
                        </w:r>
                      </w:p>
                    </w:tc>
                  </w:tr>
                  <w:tr w:rsidR="00395A6E" w14:paraId="47F2E576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7F2E575" w14:textId="3BA55842" w:rsidR="00395A6E" w:rsidRDefault="004A0375">
                        <w:r>
                          <w:rPr>
                            <w:color w:val="000000"/>
                            <w:sz w:val="24"/>
                          </w:rPr>
                          <w:t>2</w:t>
                        </w:r>
                        <w:r w:rsidR="00746BFA">
                          <w:rPr>
                            <w:color w:val="000000"/>
                            <w:sz w:val="24"/>
                          </w:rPr>
                          <w:t>3</w:t>
                        </w:r>
                        <w:r>
                          <w:rPr>
                            <w:color w:val="000000"/>
                            <w:sz w:val="24"/>
                          </w:rPr>
                          <w:t xml:space="preserve">.2.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analizė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pagrindimas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4;</w:t>
                        </w:r>
                      </w:p>
                    </w:tc>
                  </w:tr>
                  <w:tr w:rsidR="00395A6E" w14:paraId="47F2E578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7F2E577" w14:textId="5DEE4B23" w:rsidR="00395A6E" w:rsidRDefault="004A0375">
                        <w:r>
                          <w:rPr>
                            <w:color w:val="000000"/>
                            <w:sz w:val="24"/>
                          </w:rPr>
                          <w:t>2</w:t>
                        </w:r>
                        <w:r w:rsidR="00746BFA">
                          <w:rPr>
                            <w:color w:val="000000"/>
                            <w:sz w:val="24"/>
                          </w:rPr>
                          <w:t>3</w:t>
                        </w:r>
                        <w:r>
                          <w:rPr>
                            <w:color w:val="000000"/>
                            <w:sz w:val="24"/>
                          </w:rPr>
                          <w:t xml:space="preserve">.3.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patikimumas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atsakingumas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3;</w:t>
                        </w:r>
                      </w:p>
                    </w:tc>
                  </w:tr>
                  <w:tr w:rsidR="00395A6E" w14:paraId="47F2E57A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7F2E579" w14:textId="42BCB442" w:rsidR="00395A6E" w:rsidRDefault="004A0375">
                        <w:r>
                          <w:rPr>
                            <w:color w:val="000000"/>
                            <w:sz w:val="24"/>
                          </w:rPr>
                          <w:t>2</w:t>
                        </w:r>
                        <w:r w:rsidR="00746BFA">
                          <w:rPr>
                            <w:color w:val="000000"/>
                            <w:sz w:val="24"/>
                          </w:rPr>
                          <w:t>3</w:t>
                        </w:r>
                        <w:r>
                          <w:rPr>
                            <w:color w:val="000000"/>
                            <w:sz w:val="24"/>
                          </w:rPr>
                          <w:t xml:space="preserve">.4.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organizuotumas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3;</w:t>
                        </w:r>
                      </w:p>
                    </w:tc>
                  </w:tr>
                  <w:tr w:rsidR="00395A6E" w14:paraId="47F2E57C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7F2E57B" w14:textId="5578E15F" w:rsidR="00395A6E" w:rsidRDefault="004A0375">
                        <w:r>
                          <w:rPr>
                            <w:color w:val="000000"/>
                            <w:sz w:val="24"/>
                          </w:rPr>
                          <w:t>2</w:t>
                        </w:r>
                        <w:r w:rsidR="00746BFA">
                          <w:rPr>
                            <w:color w:val="000000"/>
                            <w:sz w:val="24"/>
                          </w:rPr>
                          <w:t>3</w:t>
                        </w:r>
                        <w:r>
                          <w:rPr>
                            <w:color w:val="000000"/>
                            <w:sz w:val="24"/>
                          </w:rPr>
                          <w:t xml:space="preserve">.5.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vertės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visuomenei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kūrimas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3.</w:t>
                        </w:r>
                      </w:p>
                    </w:tc>
                  </w:tr>
                </w:tbl>
                <w:p w14:paraId="47F2E57D" w14:textId="77777777" w:rsidR="00395A6E" w:rsidRDefault="00395A6E"/>
              </w:tc>
            </w:tr>
            <w:tr w:rsidR="00395A6E" w14:paraId="47F2E580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F2E57F" w14:textId="35DE4B77" w:rsidR="00395A6E" w:rsidRDefault="004A0375">
                  <w:r>
                    <w:rPr>
                      <w:color w:val="000000"/>
                      <w:sz w:val="24"/>
                    </w:rPr>
                    <w:t>2</w:t>
                  </w:r>
                  <w:r w:rsidR="00746BFA">
                    <w:rPr>
                      <w:color w:val="000000"/>
                      <w:sz w:val="24"/>
                    </w:rPr>
                    <w:t>4</w:t>
                  </w:r>
                  <w:r>
                    <w:rPr>
                      <w:color w:val="000000"/>
                      <w:sz w:val="24"/>
                    </w:rPr>
                    <w:t xml:space="preserve">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Specifinės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kompetencijos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pakankami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lygiai: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395A6E" w14:paraId="47F2E586" w14:textId="77777777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395A6E" w14:paraId="47F2E582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7F2E581" w14:textId="62252E0D" w:rsidR="00395A6E" w:rsidRDefault="004A0375">
                        <w:r>
                          <w:rPr>
                            <w:color w:val="000000"/>
                            <w:sz w:val="24"/>
                          </w:rPr>
                          <w:t>2</w:t>
                        </w:r>
                        <w:r w:rsidR="00746BFA">
                          <w:rPr>
                            <w:color w:val="000000"/>
                            <w:sz w:val="24"/>
                          </w:rPr>
                          <w:t>4</w:t>
                        </w:r>
                        <w:r>
                          <w:rPr>
                            <w:color w:val="000000"/>
                            <w:sz w:val="24"/>
                          </w:rPr>
                          <w:t xml:space="preserve">.1. kontrolės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priežiūros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proceso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valdymas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3;</w:t>
                        </w:r>
                      </w:p>
                    </w:tc>
                  </w:tr>
                  <w:tr w:rsidR="00395A6E" w14:paraId="47F2E584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7F2E583" w14:textId="7B106502" w:rsidR="00395A6E" w:rsidRDefault="004A0375">
                        <w:r>
                          <w:rPr>
                            <w:color w:val="000000"/>
                            <w:sz w:val="24"/>
                          </w:rPr>
                          <w:t>2</w:t>
                        </w:r>
                        <w:r w:rsidR="00746BFA">
                          <w:rPr>
                            <w:color w:val="000000"/>
                            <w:sz w:val="24"/>
                          </w:rPr>
                          <w:t>4</w:t>
                        </w:r>
                        <w:r>
                          <w:rPr>
                            <w:color w:val="000000"/>
                            <w:sz w:val="24"/>
                          </w:rPr>
                          <w:t xml:space="preserve">.2. informacijos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valdymas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3.</w:t>
                        </w:r>
                      </w:p>
                    </w:tc>
                  </w:tr>
                </w:tbl>
                <w:p w14:paraId="47F2E585" w14:textId="77777777" w:rsidR="00395A6E" w:rsidRDefault="00395A6E"/>
              </w:tc>
            </w:tr>
            <w:tr w:rsidR="00395A6E" w14:paraId="47F2E588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F2E587" w14:textId="7DC324F2" w:rsidR="00395A6E" w:rsidRDefault="004A0375">
                  <w:r>
                    <w:rPr>
                      <w:color w:val="000000"/>
                      <w:sz w:val="24"/>
                    </w:rPr>
                    <w:t>2</w:t>
                  </w:r>
                  <w:r w:rsidR="00746BFA">
                    <w:rPr>
                      <w:color w:val="000000"/>
                      <w:sz w:val="24"/>
                    </w:rPr>
                    <w:t>5</w:t>
                  </w:r>
                  <w:r>
                    <w:rPr>
                      <w:color w:val="000000"/>
                      <w:sz w:val="24"/>
                    </w:rPr>
                    <w:t xml:space="preserve">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Profesinės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kompetencijos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pakankami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lygiai: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395A6E" w14:paraId="47F2E58C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395A6E" w14:paraId="47F2E58A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7F2E589" w14:textId="77982B8B" w:rsidR="00395A6E" w:rsidRDefault="004A0375">
                        <w:r>
                          <w:rPr>
                            <w:color w:val="000000"/>
                            <w:sz w:val="24"/>
                          </w:rPr>
                          <w:t>2</w:t>
                        </w:r>
                        <w:r w:rsidR="00746BFA">
                          <w:rPr>
                            <w:color w:val="000000"/>
                            <w:sz w:val="24"/>
                          </w:rPr>
                          <w:t>5</w:t>
                        </w:r>
                        <w:r>
                          <w:rPr>
                            <w:color w:val="000000"/>
                            <w:sz w:val="24"/>
                          </w:rPr>
                          <w:t xml:space="preserve">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viešųjų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pirkimų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išmanymas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3.</w:t>
                        </w:r>
                      </w:p>
                    </w:tc>
                  </w:tr>
                </w:tbl>
                <w:p w14:paraId="47F2E58B" w14:textId="77777777" w:rsidR="00395A6E" w:rsidRDefault="00395A6E"/>
              </w:tc>
            </w:tr>
          </w:tbl>
          <w:p w14:paraId="47F2E58D" w14:textId="77777777" w:rsidR="00395A6E" w:rsidRDefault="00395A6E"/>
        </w:tc>
      </w:tr>
      <w:tr w:rsidR="00395A6E" w14:paraId="47F2E594" w14:textId="77777777">
        <w:trPr>
          <w:trHeight w:val="517"/>
        </w:trPr>
        <w:tc>
          <w:tcPr>
            <w:tcW w:w="13" w:type="dxa"/>
          </w:tcPr>
          <w:p w14:paraId="47F2E58F" w14:textId="77777777" w:rsidR="00395A6E" w:rsidRDefault="00395A6E">
            <w:pPr>
              <w:pStyle w:val="EmptyLayoutCell"/>
            </w:pPr>
          </w:p>
        </w:tc>
        <w:tc>
          <w:tcPr>
            <w:tcW w:w="1" w:type="dxa"/>
          </w:tcPr>
          <w:p w14:paraId="47F2E590" w14:textId="77777777" w:rsidR="00395A6E" w:rsidRDefault="00395A6E">
            <w:pPr>
              <w:pStyle w:val="EmptyLayoutCell"/>
            </w:pPr>
          </w:p>
        </w:tc>
        <w:tc>
          <w:tcPr>
            <w:tcW w:w="1" w:type="dxa"/>
          </w:tcPr>
          <w:p w14:paraId="47F2E591" w14:textId="77777777" w:rsidR="00395A6E" w:rsidRDefault="00395A6E">
            <w:pPr>
              <w:pStyle w:val="EmptyLayoutCell"/>
            </w:pPr>
          </w:p>
        </w:tc>
        <w:tc>
          <w:tcPr>
            <w:tcW w:w="9055" w:type="dxa"/>
          </w:tcPr>
          <w:p w14:paraId="47F2E592" w14:textId="77777777" w:rsidR="00395A6E" w:rsidRDefault="00395A6E">
            <w:pPr>
              <w:pStyle w:val="EmptyLayoutCell"/>
            </w:pPr>
          </w:p>
        </w:tc>
        <w:tc>
          <w:tcPr>
            <w:tcW w:w="13" w:type="dxa"/>
          </w:tcPr>
          <w:p w14:paraId="47F2E593" w14:textId="77777777" w:rsidR="00395A6E" w:rsidRDefault="00395A6E">
            <w:pPr>
              <w:pStyle w:val="EmptyLayoutCell"/>
            </w:pPr>
          </w:p>
        </w:tc>
      </w:tr>
      <w:tr w:rsidR="00370C67" w14:paraId="47F2E5B1" w14:textId="77777777" w:rsidTr="00370C67">
        <w:tc>
          <w:tcPr>
            <w:tcW w:w="13" w:type="dxa"/>
          </w:tcPr>
          <w:p w14:paraId="47F2E595" w14:textId="77777777" w:rsidR="00395A6E" w:rsidRDefault="00395A6E">
            <w:pPr>
              <w:pStyle w:val="EmptyLayoutCell"/>
            </w:pPr>
          </w:p>
        </w:tc>
        <w:tc>
          <w:tcPr>
            <w:tcW w:w="1" w:type="dxa"/>
          </w:tcPr>
          <w:p w14:paraId="47F2E596" w14:textId="77777777" w:rsidR="00395A6E" w:rsidRDefault="00395A6E">
            <w:pPr>
              <w:pStyle w:val="EmptyLayoutCell"/>
            </w:pPr>
          </w:p>
        </w:tc>
        <w:tc>
          <w:tcPr>
            <w:tcW w:w="1" w:type="dxa"/>
          </w:tcPr>
          <w:p w14:paraId="47F2E597" w14:textId="77777777" w:rsidR="00395A6E" w:rsidRDefault="00395A6E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395A6E" w14:paraId="47F2E59A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F2E598" w14:textId="77777777" w:rsidR="00395A6E" w:rsidRDefault="004A0375">
                  <w:proofErr w:type="spellStart"/>
                  <w:r>
                    <w:rPr>
                      <w:color w:val="000000"/>
                      <w:sz w:val="24"/>
                    </w:rPr>
                    <w:t>Susipažinau</w:t>
                  </w:r>
                  <w:proofErr w:type="spellEnd"/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F2E599" w14:textId="77777777" w:rsidR="00395A6E" w:rsidRDefault="00395A6E"/>
              </w:tc>
            </w:tr>
            <w:tr w:rsidR="00395A6E" w14:paraId="47F2E59D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F2E59B" w14:textId="77777777" w:rsidR="00395A6E" w:rsidRDefault="00395A6E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F2E59C" w14:textId="77777777" w:rsidR="00395A6E" w:rsidRDefault="00395A6E"/>
              </w:tc>
            </w:tr>
            <w:tr w:rsidR="00395A6E" w14:paraId="47F2E5A0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F2E59E" w14:textId="77777777" w:rsidR="00395A6E" w:rsidRDefault="004A0375">
                  <w:r>
                    <w:rPr>
                      <w:color w:val="000000"/>
                    </w:rPr>
                    <w:t>(</w:t>
                  </w:r>
                  <w:proofErr w:type="spellStart"/>
                  <w:r>
                    <w:rPr>
                      <w:color w:val="000000"/>
                    </w:rPr>
                    <w:t>Parašas</w:t>
                  </w:r>
                  <w:proofErr w:type="spellEnd"/>
                  <w:r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F2E59F" w14:textId="77777777" w:rsidR="00395A6E" w:rsidRDefault="00395A6E"/>
              </w:tc>
            </w:tr>
            <w:tr w:rsidR="00395A6E" w14:paraId="47F2E5A3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F2E5A1" w14:textId="77777777" w:rsidR="00395A6E" w:rsidRDefault="00395A6E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F2E5A2" w14:textId="77777777" w:rsidR="00395A6E" w:rsidRDefault="00395A6E"/>
              </w:tc>
            </w:tr>
            <w:tr w:rsidR="00395A6E" w14:paraId="47F2E5A6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F2E5A4" w14:textId="77777777" w:rsidR="00395A6E" w:rsidRDefault="004A0375">
                  <w:r>
                    <w:rPr>
                      <w:color w:val="000000"/>
                    </w:rPr>
                    <w:t>(</w:t>
                  </w:r>
                  <w:proofErr w:type="spellStart"/>
                  <w:r>
                    <w:rPr>
                      <w:color w:val="000000"/>
                    </w:rPr>
                    <w:t>Vardas</w:t>
                  </w:r>
                  <w:proofErr w:type="spellEnd"/>
                  <w:r>
                    <w:rPr>
                      <w:color w:val="000000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</w:rPr>
                    <w:t>pavardė</w:t>
                  </w:r>
                  <w:proofErr w:type="spellEnd"/>
                  <w:r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F2E5A5" w14:textId="77777777" w:rsidR="00395A6E" w:rsidRDefault="00395A6E"/>
              </w:tc>
            </w:tr>
            <w:tr w:rsidR="00395A6E" w14:paraId="47F2E5A9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F2E5A7" w14:textId="77777777" w:rsidR="00395A6E" w:rsidRDefault="00395A6E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F2E5A8" w14:textId="77777777" w:rsidR="00395A6E" w:rsidRDefault="00395A6E"/>
              </w:tc>
            </w:tr>
            <w:tr w:rsidR="00395A6E" w14:paraId="47F2E5AC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F2E5AA" w14:textId="77777777" w:rsidR="00395A6E" w:rsidRDefault="004A0375">
                  <w:r>
                    <w:rPr>
                      <w:color w:val="000000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F2E5AB" w14:textId="77777777" w:rsidR="00395A6E" w:rsidRDefault="00395A6E"/>
              </w:tc>
            </w:tr>
            <w:tr w:rsidR="00395A6E" w14:paraId="47F2E5AF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F2E5AD" w14:textId="77777777" w:rsidR="00395A6E" w:rsidRDefault="00395A6E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F2E5AE" w14:textId="77777777" w:rsidR="00395A6E" w:rsidRDefault="00395A6E"/>
              </w:tc>
            </w:tr>
          </w:tbl>
          <w:p w14:paraId="47F2E5B0" w14:textId="77777777" w:rsidR="00395A6E" w:rsidRDefault="00395A6E"/>
        </w:tc>
      </w:tr>
      <w:tr w:rsidR="00395A6E" w14:paraId="47F2E5B7" w14:textId="77777777">
        <w:trPr>
          <w:trHeight w:val="41"/>
        </w:trPr>
        <w:tc>
          <w:tcPr>
            <w:tcW w:w="13" w:type="dxa"/>
          </w:tcPr>
          <w:p w14:paraId="47F2E5B2" w14:textId="77777777" w:rsidR="00395A6E" w:rsidRDefault="00395A6E">
            <w:pPr>
              <w:pStyle w:val="EmptyLayoutCell"/>
            </w:pPr>
          </w:p>
        </w:tc>
        <w:tc>
          <w:tcPr>
            <w:tcW w:w="1" w:type="dxa"/>
          </w:tcPr>
          <w:p w14:paraId="47F2E5B3" w14:textId="77777777" w:rsidR="00395A6E" w:rsidRDefault="00395A6E">
            <w:pPr>
              <w:pStyle w:val="EmptyLayoutCell"/>
            </w:pPr>
          </w:p>
        </w:tc>
        <w:tc>
          <w:tcPr>
            <w:tcW w:w="1" w:type="dxa"/>
          </w:tcPr>
          <w:p w14:paraId="47F2E5B4" w14:textId="77777777" w:rsidR="00395A6E" w:rsidRDefault="00395A6E">
            <w:pPr>
              <w:pStyle w:val="EmptyLayoutCell"/>
            </w:pPr>
          </w:p>
        </w:tc>
        <w:tc>
          <w:tcPr>
            <w:tcW w:w="9055" w:type="dxa"/>
          </w:tcPr>
          <w:p w14:paraId="47F2E5B5" w14:textId="77777777" w:rsidR="00395A6E" w:rsidRDefault="00395A6E">
            <w:pPr>
              <w:pStyle w:val="EmptyLayoutCell"/>
            </w:pPr>
          </w:p>
        </w:tc>
        <w:tc>
          <w:tcPr>
            <w:tcW w:w="13" w:type="dxa"/>
          </w:tcPr>
          <w:p w14:paraId="47F2E5B6" w14:textId="77777777" w:rsidR="00395A6E" w:rsidRDefault="00395A6E">
            <w:pPr>
              <w:pStyle w:val="EmptyLayoutCell"/>
            </w:pPr>
          </w:p>
        </w:tc>
      </w:tr>
    </w:tbl>
    <w:p w14:paraId="47F2E5B8" w14:textId="77777777" w:rsidR="004A0375" w:rsidRDefault="004A0375"/>
    <w:sectPr w:rsidR="004A0375">
      <w:pgSz w:w="11905" w:h="16837"/>
      <w:pgMar w:top="1133" w:right="566" w:bottom="113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C67"/>
    <w:rsid w:val="00370C67"/>
    <w:rsid w:val="00395A6E"/>
    <w:rsid w:val="004A0375"/>
    <w:rsid w:val="00746BFA"/>
    <w:rsid w:val="009C6353"/>
    <w:rsid w:val="009E2436"/>
    <w:rsid w:val="00A23091"/>
    <w:rsid w:val="00DB425C"/>
    <w:rsid w:val="00FD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F2E4A0"/>
  <w15:chartTrackingRefBased/>
  <w15:docId w15:val="{BC9BEE49-20A3-4D0D-94BB-12C06433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3442</Words>
  <Characters>1963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creator>Vytautas N</dc:creator>
  <cp:lastModifiedBy>Violeta Valančienė</cp:lastModifiedBy>
  <cp:revision>2</cp:revision>
  <dcterms:created xsi:type="dcterms:W3CDTF">2021-08-16T05:48:00Z</dcterms:created>
  <dcterms:modified xsi:type="dcterms:W3CDTF">2021-08-16T05:48:00Z</dcterms:modified>
</cp:coreProperties>
</file>