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000" w:firstRow="0" w:lastRow="0" w:firstColumn="0" w:lastColumn="0" w:noHBand="0" w:noVBand="0"/>
      </w:tblPr>
      <w:tblGrid>
        <w:gridCol w:w="6"/>
        <w:gridCol w:w="6"/>
        <w:gridCol w:w="20"/>
        <w:gridCol w:w="13"/>
        <w:gridCol w:w="13"/>
        <w:gridCol w:w="9443"/>
        <w:gridCol w:w="13"/>
      </w:tblGrid>
      <w:tr w:rsidR="00D25A6E" w14:paraId="453FADF5" w14:textId="77777777" w:rsidTr="00527D5E">
        <w:tc>
          <w:tcPr>
            <w:tcW w:w="6" w:type="dxa"/>
          </w:tcPr>
          <w:p w14:paraId="71182940" w14:textId="77777777" w:rsidR="00225E1C" w:rsidRDefault="00225E1C">
            <w:pPr>
              <w:pStyle w:val="EmptyLayoutCell"/>
            </w:pPr>
          </w:p>
        </w:tc>
        <w:tc>
          <w:tcPr>
            <w:tcW w:w="6" w:type="dxa"/>
          </w:tcPr>
          <w:p w14:paraId="46F36599" w14:textId="77777777" w:rsidR="00225E1C" w:rsidRDefault="00225E1C">
            <w:pPr>
              <w:pStyle w:val="EmptyLayoutCell"/>
            </w:pPr>
          </w:p>
        </w:tc>
        <w:tc>
          <w:tcPr>
            <w:tcW w:w="9489" w:type="dxa"/>
            <w:gridSpan w:val="4"/>
          </w:tcPr>
          <w:tbl>
            <w:tblPr>
              <w:tblW w:w="9488" w:type="dxa"/>
              <w:tblCellMar>
                <w:left w:w="0" w:type="dxa"/>
                <w:right w:w="0" w:type="dxa"/>
              </w:tblCellMar>
              <w:tblLook w:val="0000" w:firstRow="0" w:lastRow="0" w:firstColumn="0" w:lastColumn="0" w:noHBand="0" w:noVBand="0"/>
            </w:tblPr>
            <w:tblGrid>
              <w:gridCol w:w="5091"/>
              <w:gridCol w:w="4397"/>
            </w:tblGrid>
            <w:tr w:rsidR="00D25A6E" w14:paraId="4DA7B542" w14:textId="77777777" w:rsidTr="00D25A6E">
              <w:trPr>
                <w:trHeight w:val="260"/>
              </w:trPr>
              <w:tc>
                <w:tcPr>
                  <w:tcW w:w="5091" w:type="dxa"/>
                  <w:tcMar>
                    <w:top w:w="40" w:type="dxa"/>
                    <w:left w:w="40" w:type="dxa"/>
                    <w:bottom w:w="40" w:type="dxa"/>
                    <w:right w:w="40" w:type="dxa"/>
                  </w:tcMar>
                </w:tcPr>
                <w:p w14:paraId="028D8769" w14:textId="77777777" w:rsidR="00225E1C" w:rsidRDefault="00225E1C"/>
              </w:tc>
              <w:tc>
                <w:tcPr>
                  <w:tcW w:w="4397" w:type="dxa"/>
                  <w:tcMar>
                    <w:top w:w="40" w:type="dxa"/>
                    <w:left w:w="40" w:type="dxa"/>
                    <w:bottom w:w="40" w:type="dxa"/>
                    <w:right w:w="40" w:type="dxa"/>
                  </w:tcMar>
                </w:tcPr>
                <w:p w14:paraId="0A907F0B" w14:textId="77777777" w:rsidR="00225E1C" w:rsidRDefault="00000000">
                  <w:r>
                    <w:rPr>
                      <w:color w:val="000000"/>
                      <w:sz w:val="24"/>
                    </w:rPr>
                    <w:t>PATVIRTINTA</w:t>
                  </w:r>
                </w:p>
              </w:tc>
            </w:tr>
            <w:tr w:rsidR="00D25A6E" w14:paraId="7EC5082B" w14:textId="77777777" w:rsidTr="00D25A6E">
              <w:trPr>
                <w:trHeight w:val="260"/>
              </w:trPr>
              <w:tc>
                <w:tcPr>
                  <w:tcW w:w="5091" w:type="dxa"/>
                  <w:tcMar>
                    <w:top w:w="40" w:type="dxa"/>
                    <w:left w:w="40" w:type="dxa"/>
                    <w:bottom w:w="40" w:type="dxa"/>
                    <w:right w:w="40" w:type="dxa"/>
                  </w:tcMar>
                </w:tcPr>
                <w:p w14:paraId="35E170F4" w14:textId="77777777" w:rsidR="00D25A6E" w:rsidRDefault="00D25A6E" w:rsidP="00D25A6E"/>
              </w:tc>
              <w:tc>
                <w:tcPr>
                  <w:tcW w:w="4397" w:type="dxa"/>
                  <w:tcMar>
                    <w:top w:w="40" w:type="dxa"/>
                    <w:left w:w="40" w:type="dxa"/>
                    <w:bottom w:w="40" w:type="dxa"/>
                    <w:right w:w="40" w:type="dxa"/>
                  </w:tcMar>
                </w:tcPr>
                <w:p w14:paraId="24B72186" w14:textId="353992C7" w:rsidR="00D25A6E" w:rsidRDefault="00D25A6E" w:rsidP="00D25A6E">
                  <w:r>
                    <w:rPr>
                      <w:color w:val="000000"/>
                      <w:sz w:val="24"/>
                      <w:lang w:val="lt-LT"/>
                    </w:rPr>
                    <w:t>Šiaulių miesto savivaldybės administracijos</w:t>
                  </w:r>
                </w:p>
              </w:tc>
            </w:tr>
            <w:tr w:rsidR="00D25A6E" w14:paraId="5B4AF08E" w14:textId="77777777" w:rsidTr="00D25A6E">
              <w:trPr>
                <w:trHeight w:val="260"/>
              </w:trPr>
              <w:tc>
                <w:tcPr>
                  <w:tcW w:w="5091" w:type="dxa"/>
                  <w:tcMar>
                    <w:top w:w="40" w:type="dxa"/>
                    <w:left w:w="40" w:type="dxa"/>
                    <w:bottom w:w="40" w:type="dxa"/>
                    <w:right w:w="40" w:type="dxa"/>
                  </w:tcMar>
                </w:tcPr>
                <w:p w14:paraId="67D74B0F" w14:textId="77777777" w:rsidR="00D25A6E" w:rsidRDefault="00D25A6E" w:rsidP="00D25A6E"/>
              </w:tc>
              <w:tc>
                <w:tcPr>
                  <w:tcW w:w="4397" w:type="dxa"/>
                  <w:tcMar>
                    <w:top w:w="40" w:type="dxa"/>
                    <w:left w:w="40" w:type="dxa"/>
                    <w:bottom w:w="40" w:type="dxa"/>
                    <w:right w:w="40" w:type="dxa"/>
                  </w:tcMar>
                </w:tcPr>
                <w:p w14:paraId="49677EF3" w14:textId="0EB06B18" w:rsidR="00D25A6E" w:rsidRDefault="00D25A6E" w:rsidP="00D25A6E">
                  <w:r>
                    <w:rPr>
                      <w:sz w:val="24"/>
                      <w:szCs w:val="24"/>
                      <w:lang w:val="lt-LT"/>
                    </w:rPr>
                    <w:t xml:space="preserve">direktoriaus 2024 m.  rugpjūčio  </w:t>
                  </w:r>
                  <w:r w:rsidR="00A1693A">
                    <w:rPr>
                      <w:sz w:val="24"/>
                      <w:szCs w:val="24"/>
                      <w:lang w:val="lt-LT"/>
                    </w:rPr>
                    <w:t>19</w:t>
                  </w:r>
                  <w:r>
                    <w:rPr>
                      <w:sz w:val="24"/>
                      <w:szCs w:val="24"/>
                      <w:lang w:val="lt-LT"/>
                    </w:rPr>
                    <w:t xml:space="preserve">   d.</w:t>
                  </w:r>
                </w:p>
              </w:tc>
            </w:tr>
            <w:tr w:rsidR="00D25A6E" w14:paraId="3AEC172C" w14:textId="77777777" w:rsidTr="00D25A6E">
              <w:trPr>
                <w:trHeight w:val="260"/>
              </w:trPr>
              <w:tc>
                <w:tcPr>
                  <w:tcW w:w="5091" w:type="dxa"/>
                  <w:tcMar>
                    <w:top w:w="40" w:type="dxa"/>
                    <w:left w:w="40" w:type="dxa"/>
                    <w:bottom w:w="40" w:type="dxa"/>
                    <w:right w:w="40" w:type="dxa"/>
                  </w:tcMar>
                </w:tcPr>
                <w:p w14:paraId="64FB6DAC" w14:textId="77777777" w:rsidR="00D25A6E" w:rsidRDefault="00D25A6E" w:rsidP="00D25A6E"/>
              </w:tc>
              <w:tc>
                <w:tcPr>
                  <w:tcW w:w="4397" w:type="dxa"/>
                  <w:tcMar>
                    <w:top w:w="40" w:type="dxa"/>
                    <w:left w:w="40" w:type="dxa"/>
                    <w:bottom w:w="40" w:type="dxa"/>
                    <w:right w:w="40" w:type="dxa"/>
                  </w:tcMar>
                </w:tcPr>
                <w:p w14:paraId="1CAB4384" w14:textId="5EDEC539" w:rsidR="00D25A6E" w:rsidRDefault="00D25A6E" w:rsidP="00D25A6E">
                  <w:r>
                    <w:rPr>
                      <w:color w:val="000000"/>
                      <w:sz w:val="24"/>
                      <w:szCs w:val="24"/>
                      <w:lang w:val="lt-LT"/>
                    </w:rPr>
                    <w:t>įsakymu Nr. AP</w:t>
                  </w:r>
                  <w:r>
                    <w:rPr>
                      <w:color w:val="000000"/>
                      <w:sz w:val="24"/>
                      <w:lang w:val="lt-LT"/>
                    </w:rPr>
                    <w:t>–</w:t>
                  </w:r>
                  <w:r w:rsidR="00A1693A">
                    <w:rPr>
                      <w:color w:val="000000"/>
                      <w:sz w:val="24"/>
                      <w:lang w:val="lt-LT"/>
                    </w:rPr>
                    <w:t>867</w:t>
                  </w:r>
                </w:p>
              </w:tc>
            </w:tr>
            <w:tr w:rsidR="00D25A6E" w14:paraId="6990768F" w14:textId="77777777" w:rsidTr="00D25A6E">
              <w:trPr>
                <w:trHeight w:val="260"/>
              </w:trPr>
              <w:tc>
                <w:tcPr>
                  <w:tcW w:w="9488" w:type="dxa"/>
                  <w:gridSpan w:val="2"/>
                  <w:tcMar>
                    <w:top w:w="40" w:type="dxa"/>
                    <w:left w:w="40" w:type="dxa"/>
                    <w:bottom w:w="40" w:type="dxa"/>
                    <w:right w:w="40" w:type="dxa"/>
                  </w:tcMar>
                </w:tcPr>
                <w:p w14:paraId="0E41CDE0" w14:textId="77777777" w:rsidR="00225E1C" w:rsidRDefault="00225E1C"/>
              </w:tc>
            </w:tr>
            <w:tr w:rsidR="00D25A6E" w14:paraId="22E68CA4" w14:textId="77777777" w:rsidTr="00D25A6E">
              <w:trPr>
                <w:trHeight w:val="260"/>
              </w:trPr>
              <w:tc>
                <w:tcPr>
                  <w:tcW w:w="9488" w:type="dxa"/>
                  <w:gridSpan w:val="2"/>
                  <w:tcMar>
                    <w:top w:w="40" w:type="dxa"/>
                    <w:left w:w="40" w:type="dxa"/>
                    <w:bottom w:w="40" w:type="dxa"/>
                    <w:right w:w="40" w:type="dxa"/>
                  </w:tcMar>
                </w:tcPr>
                <w:p w14:paraId="66213320" w14:textId="77777777" w:rsidR="00225E1C" w:rsidRDefault="00000000">
                  <w:pPr>
                    <w:jc w:val="center"/>
                  </w:pPr>
                  <w:r>
                    <w:rPr>
                      <w:b/>
                      <w:color w:val="000000"/>
                      <w:sz w:val="24"/>
                    </w:rPr>
                    <w:t>ŠIAULIŲ MIESTO SAVIVALDYBĖS ADMINISTRACIJOS</w:t>
                  </w:r>
                </w:p>
              </w:tc>
            </w:tr>
            <w:tr w:rsidR="00D25A6E" w14:paraId="6537F04A" w14:textId="77777777" w:rsidTr="00D25A6E">
              <w:trPr>
                <w:trHeight w:val="260"/>
              </w:trPr>
              <w:tc>
                <w:tcPr>
                  <w:tcW w:w="9488" w:type="dxa"/>
                  <w:gridSpan w:val="2"/>
                  <w:tcMar>
                    <w:top w:w="40" w:type="dxa"/>
                    <w:left w:w="40" w:type="dxa"/>
                    <w:bottom w:w="40" w:type="dxa"/>
                    <w:right w:w="40" w:type="dxa"/>
                  </w:tcMar>
                </w:tcPr>
                <w:p w14:paraId="01AE2E4C" w14:textId="002A8034" w:rsidR="00225E1C" w:rsidRDefault="00000000">
                  <w:pPr>
                    <w:jc w:val="center"/>
                  </w:pPr>
                  <w:r>
                    <w:rPr>
                      <w:b/>
                      <w:color w:val="000000"/>
                      <w:sz w:val="24"/>
                    </w:rPr>
                    <w:t>TEISĖS SKYRI</w:t>
                  </w:r>
                  <w:r w:rsidR="00D25A6E">
                    <w:rPr>
                      <w:b/>
                      <w:color w:val="000000"/>
                      <w:sz w:val="24"/>
                    </w:rPr>
                    <w:t>A</w:t>
                  </w:r>
                  <w:r>
                    <w:rPr>
                      <w:b/>
                      <w:color w:val="000000"/>
                      <w:sz w:val="24"/>
                    </w:rPr>
                    <w:t>US</w:t>
                  </w:r>
                </w:p>
              </w:tc>
            </w:tr>
            <w:tr w:rsidR="00D25A6E" w14:paraId="6D1BF84D" w14:textId="77777777" w:rsidTr="00D25A6E">
              <w:trPr>
                <w:trHeight w:val="260"/>
              </w:trPr>
              <w:tc>
                <w:tcPr>
                  <w:tcW w:w="9488" w:type="dxa"/>
                  <w:gridSpan w:val="2"/>
                  <w:tcMar>
                    <w:top w:w="40" w:type="dxa"/>
                    <w:left w:w="40" w:type="dxa"/>
                    <w:bottom w:w="40" w:type="dxa"/>
                    <w:right w:w="40" w:type="dxa"/>
                  </w:tcMar>
                </w:tcPr>
                <w:p w14:paraId="2E0A38C6" w14:textId="77777777" w:rsidR="00225E1C" w:rsidRDefault="00000000">
                  <w:pPr>
                    <w:jc w:val="center"/>
                  </w:pPr>
                  <w:r>
                    <w:rPr>
                      <w:b/>
                      <w:color w:val="000000"/>
                      <w:sz w:val="24"/>
                    </w:rPr>
                    <w:t>VEDĖJO PAVADUOTOJO</w:t>
                  </w:r>
                </w:p>
              </w:tc>
            </w:tr>
            <w:tr w:rsidR="00D25A6E" w14:paraId="5D05C80C" w14:textId="77777777" w:rsidTr="00D25A6E">
              <w:trPr>
                <w:trHeight w:val="260"/>
              </w:trPr>
              <w:tc>
                <w:tcPr>
                  <w:tcW w:w="9488" w:type="dxa"/>
                  <w:gridSpan w:val="2"/>
                  <w:tcMar>
                    <w:top w:w="40" w:type="dxa"/>
                    <w:left w:w="40" w:type="dxa"/>
                    <w:bottom w:w="40" w:type="dxa"/>
                    <w:right w:w="40" w:type="dxa"/>
                  </w:tcMar>
                </w:tcPr>
                <w:p w14:paraId="6511822E" w14:textId="77777777" w:rsidR="00225E1C" w:rsidRDefault="00000000">
                  <w:pPr>
                    <w:jc w:val="center"/>
                  </w:pPr>
                  <w:r>
                    <w:rPr>
                      <w:b/>
                      <w:color w:val="000000"/>
                      <w:sz w:val="24"/>
                    </w:rPr>
                    <w:t>PAREIGYBĖS APRAŠYMAS</w:t>
                  </w:r>
                </w:p>
              </w:tc>
            </w:tr>
          </w:tbl>
          <w:p w14:paraId="41D8559E" w14:textId="77777777" w:rsidR="00225E1C" w:rsidRDefault="00225E1C"/>
        </w:tc>
        <w:tc>
          <w:tcPr>
            <w:tcW w:w="13" w:type="dxa"/>
          </w:tcPr>
          <w:p w14:paraId="2175F4DE" w14:textId="77777777" w:rsidR="00225E1C" w:rsidRDefault="00225E1C">
            <w:pPr>
              <w:pStyle w:val="EmptyLayoutCell"/>
            </w:pPr>
          </w:p>
        </w:tc>
      </w:tr>
      <w:tr w:rsidR="00225E1C" w14:paraId="7444986E" w14:textId="77777777" w:rsidTr="00527D5E">
        <w:trPr>
          <w:trHeight w:val="349"/>
        </w:trPr>
        <w:tc>
          <w:tcPr>
            <w:tcW w:w="6" w:type="dxa"/>
          </w:tcPr>
          <w:p w14:paraId="37016A85" w14:textId="77777777" w:rsidR="00225E1C" w:rsidRDefault="00225E1C">
            <w:pPr>
              <w:pStyle w:val="EmptyLayoutCell"/>
            </w:pPr>
          </w:p>
        </w:tc>
        <w:tc>
          <w:tcPr>
            <w:tcW w:w="6" w:type="dxa"/>
          </w:tcPr>
          <w:p w14:paraId="4C6033FA" w14:textId="77777777" w:rsidR="00225E1C" w:rsidRDefault="00225E1C">
            <w:pPr>
              <w:pStyle w:val="EmptyLayoutCell"/>
            </w:pPr>
          </w:p>
        </w:tc>
        <w:tc>
          <w:tcPr>
            <w:tcW w:w="20" w:type="dxa"/>
          </w:tcPr>
          <w:p w14:paraId="21B6D87C" w14:textId="77777777" w:rsidR="00225E1C" w:rsidRDefault="00225E1C">
            <w:pPr>
              <w:pStyle w:val="EmptyLayoutCell"/>
            </w:pPr>
          </w:p>
        </w:tc>
        <w:tc>
          <w:tcPr>
            <w:tcW w:w="13" w:type="dxa"/>
          </w:tcPr>
          <w:p w14:paraId="7E9BDEA4" w14:textId="77777777" w:rsidR="00225E1C" w:rsidRDefault="00225E1C">
            <w:pPr>
              <w:pStyle w:val="EmptyLayoutCell"/>
            </w:pPr>
          </w:p>
        </w:tc>
        <w:tc>
          <w:tcPr>
            <w:tcW w:w="13" w:type="dxa"/>
          </w:tcPr>
          <w:p w14:paraId="3CB9325D" w14:textId="77777777" w:rsidR="00225E1C" w:rsidRDefault="00225E1C">
            <w:pPr>
              <w:pStyle w:val="EmptyLayoutCell"/>
            </w:pPr>
          </w:p>
        </w:tc>
        <w:tc>
          <w:tcPr>
            <w:tcW w:w="9443" w:type="dxa"/>
          </w:tcPr>
          <w:p w14:paraId="27CDEC22" w14:textId="77777777" w:rsidR="00225E1C" w:rsidRDefault="00225E1C">
            <w:pPr>
              <w:pStyle w:val="EmptyLayoutCell"/>
            </w:pPr>
          </w:p>
        </w:tc>
        <w:tc>
          <w:tcPr>
            <w:tcW w:w="13" w:type="dxa"/>
          </w:tcPr>
          <w:p w14:paraId="21E89FBB" w14:textId="77777777" w:rsidR="00225E1C" w:rsidRDefault="00225E1C">
            <w:pPr>
              <w:pStyle w:val="EmptyLayoutCell"/>
            </w:pPr>
          </w:p>
        </w:tc>
      </w:tr>
      <w:tr w:rsidR="00D25A6E" w14:paraId="2A1A7B05" w14:textId="77777777" w:rsidTr="00527D5E">
        <w:tc>
          <w:tcPr>
            <w:tcW w:w="6" w:type="dxa"/>
          </w:tcPr>
          <w:p w14:paraId="0698A974" w14:textId="77777777" w:rsidR="00225E1C" w:rsidRDefault="00225E1C">
            <w:pPr>
              <w:pStyle w:val="EmptyLayoutCell"/>
            </w:pPr>
          </w:p>
        </w:tc>
        <w:tc>
          <w:tcPr>
            <w:tcW w:w="6" w:type="dxa"/>
          </w:tcPr>
          <w:p w14:paraId="29A9736D" w14:textId="77777777" w:rsidR="00225E1C" w:rsidRPr="00D25A6E" w:rsidRDefault="00225E1C">
            <w:pPr>
              <w:pStyle w:val="EmptyLayoutCell"/>
              <w:rPr>
                <w:lang w:val="lt-LT"/>
              </w:rPr>
            </w:pPr>
          </w:p>
        </w:tc>
        <w:tc>
          <w:tcPr>
            <w:tcW w:w="20" w:type="dxa"/>
          </w:tcPr>
          <w:p w14:paraId="64BDDD7C" w14:textId="77777777" w:rsidR="00225E1C" w:rsidRPr="00D25A6E" w:rsidRDefault="00225E1C">
            <w:pPr>
              <w:pStyle w:val="EmptyLayoutCell"/>
              <w:rPr>
                <w:lang w:val="lt-LT"/>
              </w:rPr>
            </w:pPr>
          </w:p>
        </w:tc>
        <w:tc>
          <w:tcPr>
            <w:tcW w:w="9482" w:type="dxa"/>
            <w:gridSpan w:val="4"/>
          </w:tcPr>
          <w:tbl>
            <w:tblPr>
              <w:tblW w:w="0" w:type="auto"/>
              <w:tblCellMar>
                <w:left w:w="0" w:type="dxa"/>
                <w:right w:w="0" w:type="dxa"/>
              </w:tblCellMar>
              <w:tblLook w:val="0000" w:firstRow="0" w:lastRow="0" w:firstColumn="0" w:lastColumn="0" w:noHBand="0" w:noVBand="0"/>
            </w:tblPr>
            <w:tblGrid>
              <w:gridCol w:w="9070"/>
            </w:tblGrid>
            <w:tr w:rsidR="00225E1C" w:rsidRPr="00D25A6E" w14:paraId="4A763844" w14:textId="77777777">
              <w:trPr>
                <w:trHeight w:val="720"/>
              </w:trPr>
              <w:tc>
                <w:tcPr>
                  <w:tcW w:w="9070" w:type="dxa"/>
                  <w:tcMar>
                    <w:top w:w="40" w:type="dxa"/>
                    <w:left w:w="40" w:type="dxa"/>
                    <w:bottom w:w="40" w:type="dxa"/>
                    <w:right w:w="40" w:type="dxa"/>
                  </w:tcMar>
                </w:tcPr>
                <w:p w14:paraId="62E6C36C" w14:textId="77777777" w:rsidR="00225E1C" w:rsidRPr="00D25A6E" w:rsidRDefault="00000000">
                  <w:pPr>
                    <w:jc w:val="center"/>
                    <w:rPr>
                      <w:lang w:val="lt-LT"/>
                    </w:rPr>
                  </w:pPr>
                  <w:r w:rsidRPr="00D25A6E">
                    <w:rPr>
                      <w:b/>
                      <w:color w:val="000000"/>
                      <w:sz w:val="24"/>
                      <w:lang w:val="lt-LT"/>
                    </w:rPr>
                    <w:t>I SKYRIUS</w:t>
                  </w:r>
                </w:p>
                <w:p w14:paraId="49E3FD38" w14:textId="77777777" w:rsidR="00225E1C" w:rsidRPr="00D25A6E" w:rsidRDefault="00000000">
                  <w:pPr>
                    <w:jc w:val="center"/>
                    <w:rPr>
                      <w:lang w:val="lt-LT"/>
                    </w:rPr>
                  </w:pPr>
                  <w:r w:rsidRPr="00D25A6E">
                    <w:rPr>
                      <w:b/>
                      <w:color w:val="000000"/>
                      <w:sz w:val="24"/>
                      <w:lang w:val="lt-LT"/>
                    </w:rPr>
                    <w:t>PAREIGYBĖS CHARAKTERISTIKA</w:t>
                  </w:r>
                </w:p>
              </w:tc>
            </w:tr>
            <w:tr w:rsidR="00225E1C" w:rsidRPr="00D25A6E" w14:paraId="654E52D8" w14:textId="77777777">
              <w:trPr>
                <w:trHeight w:val="260"/>
              </w:trPr>
              <w:tc>
                <w:tcPr>
                  <w:tcW w:w="9070" w:type="dxa"/>
                  <w:tcMar>
                    <w:top w:w="40" w:type="dxa"/>
                    <w:left w:w="40" w:type="dxa"/>
                    <w:bottom w:w="40" w:type="dxa"/>
                    <w:right w:w="40" w:type="dxa"/>
                  </w:tcMar>
                </w:tcPr>
                <w:p w14:paraId="34596A43" w14:textId="77777777" w:rsidR="00225E1C" w:rsidRPr="00D25A6E" w:rsidRDefault="00000000">
                  <w:pPr>
                    <w:rPr>
                      <w:lang w:val="lt-LT"/>
                    </w:rPr>
                  </w:pPr>
                  <w:r w:rsidRPr="00D25A6E">
                    <w:rPr>
                      <w:color w:val="000000"/>
                      <w:sz w:val="24"/>
                      <w:lang w:val="lt-LT"/>
                    </w:rPr>
                    <w:t>1. Pareigybės lygmuo – VII pareigybės lygmuo.</w:t>
                  </w:r>
                </w:p>
              </w:tc>
            </w:tr>
            <w:tr w:rsidR="00225E1C" w:rsidRPr="00D25A6E" w14:paraId="412E0533" w14:textId="77777777">
              <w:trPr>
                <w:trHeight w:val="260"/>
              </w:trPr>
              <w:tc>
                <w:tcPr>
                  <w:tcW w:w="9070" w:type="dxa"/>
                  <w:tcMar>
                    <w:top w:w="40" w:type="dxa"/>
                    <w:left w:w="40" w:type="dxa"/>
                    <w:bottom w:w="40" w:type="dxa"/>
                    <w:right w:w="40" w:type="dxa"/>
                  </w:tcMar>
                </w:tcPr>
                <w:p w14:paraId="08CD25C1" w14:textId="77777777" w:rsidR="00225E1C" w:rsidRPr="00D25A6E" w:rsidRDefault="00000000">
                  <w:pPr>
                    <w:rPr>
                      <w:lang w:val="lt-LT"/>
                    </w:rPr>
                  </w:pPr>
                  <w:r w:rsidRPr="00D25A6E">
                    <w:rPr>
                      <w:color w:val="000000"/>
                      <w:sz w:val="24"/>
                      <w:lang w:val="lt-LT"/>
                    </w:rPr>
                    <w:t>2. Šias pareigas einantis valstybės tarnautojas tiesiogiai pavaldus skyriaus vedėjui.</w:t>
                  </w:r>
                </w:p>
              </w:tc>
            </w:tr>
          </w:tbl>
          <w:p w14:paraId="1D8A5630" w14:textId="77777777" w:rsidR="00225E1C" w:rsidRPr="00D25A6E" w:rsidRDefault="00225E1C">
            <w:pPr>
              <w:rPr>
                <w:lang w:val="lt-LT"/>
              </w:rPr>
            </w:pPr>
          </w:p>
        </w:tc>
      </w:tr>
      <w:tr w:rsidR="00225E1C" w14:paraId="668EEC6A" w14:textId="77777777" w:rsidTr="00527D5E">
        <w:trPr>
          <w:trHeight w:val="120"/>
        </w:trPr>
        <w:tc>
          <w:tcPr>
            <w:tcW w:w="6" w:type="dxa"/>
          </w:tcPr>
          <w:p w14:paraId="54EE3FAA" w14:textId="77777777" w:rsidR="00225E1C" w:rsidRDefault="00225E1C">
            <w:pPr>
              <w:pStyle w:val="EmptyLayoutCell"/>
            </w:pPr>
          </w:p>
        </w:tc>
        <w:tc>
          <w:tcPr>
            <w:tcW w:w="6" w:type="dxa"/>
          </w:tcPr>
          <w:p w14:paraId="530D3639" w14:textId="77777777" w:rsidR="00225E1C" w:rsidRPr="00D25A6E" w:rsidRDefault="00225E1C">
            <w:pPr>
              <w:pStyle w:val="EmptyLayoutCell"/>
              <w:rPr>
                <w:lang w:val="lt-LT"/>
              </w:rPr>
            </w:pPr>
          </w:p>
        </w:tc>
        <w:tc>
          <w:tcPr>
            <w:tcW w:w="20" w:type="dxa"/>
          </w:tcPr>
          <w:p w14:paraId="3CE5FDE7" w14:textId="77777777" w:rsidR="00225E1C" w:rsidRPr="00D25A6E" w:rsidRDefault="00225E1C">
            <w:pPr>
              <w:pStyle w:val="EmptyLayoutCell"/>
              <w:rPr>
                <w:lang w:val="lt-LT"/>
              </w:rPr>
            </w:pPr>
          </w:p>
        </w:tc>
        <w:tc>
          <w:tcPr>
            <w:tcW w:w="13" w:type="dxa"/>
          </w:tcPr>
          <w:p w14:paraId="5E4A4E8C" w14:textId="77777777" w:rsidR="00225E1C" w:rsidRPr="00D25A6E" w:rsidRDefault="00225E1C">
            <w:pPr>
              <w:pStyle w:val="EmptyLayoutCell"/>
              <w:rPr>
                <w:lang w:val="lt-LT"/>
              </w:rPr>
            </w:pPr>
          </w:p>
        </w:tc>
        <w:tc>
          <w:tcPr>
            <w:tcW w:w="13" w:type="dxa"/>
          </w:tcPr>
          <w:p w14:paraId="63B44393" w14:textId="77777777" w:rsidR="00225E1C" w:rsidRPr="00D25A6E" w:rsidRDefault="00225E1C">
            <w:pPr>
              <w:pStyle w:val="EmptyLayoutCell"/>
              <w:rPr>
                <w:lang w:val="lt-LT"/>
              </w:rPr>
            </w:pPr>
          </w:p>
        </w:tc>
        <w:tc>
          <w:tcPr>
            <w:tcW w:w="9443" w:type="dxa"/>
          </w:tcPr>
          <w:p w14:paraId="15913BC4" w14:textId="77777777" w:rsidR="00225E1C" w:rsidRPr="00D25A6E" w:rsidRDefault="00225E1C">
            <w:pPr>
              <w:pStyle w:val="EmptyLayoutCell"/>
              <w:rPr>
                <w:lang w:val="lt-LT"/>
              </w:rPr>
            </w:pPr>
          </w:p>
        </w:tc>
        <w:tc>
          <w:tcPr>
            <w:tcW w:w="13" w:type="dxa"/>
          </w:tcPr>
          <w:p w14:paraId="7FAE8E1D" w14:textId="77777777" w:rsidR="00225E1C" w:rsidRPr="00D25A6E" w:rsidRDefault="00225E1C">
            <w:pPr>
              <w:pStyle w:val="EmptyLayoutCell"/>
              <w:rPr>
                <w:lang w:val="lt-LT"/>
              </w:rPr>
            </w:pPr>
          </w:p>
        </w:tc>
      </w:tr>
      <w:tr w:rsidR="00D25A6E" w14:paraId="08D42B78" w14:textId="77777777" w:rsidTr="00527D5E">
        <w:tc>
          <w:tcPr>
            <w:tcW w:w="6" w:type="dxa"/>
          </w:tcPr>
          <w:p w14:paraId="14107E58" w14:textId="77777777" w:rsidR="00225E1C" w:rsidRDefault="00225E1C">
            <w:pPr>
              <w:pStyle w:val="EmptyLayoutCell"/>
            </w:pPr>
          </w:p>
        </w:tc>
        <w:tc>
          <w:tcPr>
            <w:tcW w:w="6" w:type="dxa"/>
          </w:tcPr>
          <w:p w14:paraId="57CBB5A8" w14:textId="77777777" w:rsidR="00225E1C" w:rsidRPr="00D25A6E" w:rsidRDefault="00225E1C">
            <w:pPr>
              <w:pStyle w:val="EmptyLayoutCell"/>
              <w:rPr>
                <w:lang w:val="lt-LT"/>
              </w:rPr>
            </w:pPr>
          </w:p>
        </w:tc>
        <w:tc>
          <w:tcPr>
            <w:tcW w:w="20" w:type="dxa"/>
          </w:tcPr>
          <w:p w14:paraId="3D04D702" w14:textId="77777777" w:rsidR="00225E1C" w:rsidRPr="00D25A6E" w:rsidRDefault="00225E1C">
            <w:pPr>
              <w:pStyle w:val="EmptyLayoutCell"/>
              <w:rPr>
                <w:lang w:val="lt-LT"/>
              </w:rPr>
            </w:pPr>
          </w:p>
        </w:tc>
        <w:tc>
          <w:tcPr>
            <w:tcW w:w="9482" w:type="dxa"/>
            <w:gridSpan w:val="4"/>
          </w:tcPr>
          <w:tbl>
            <w:tblPr>
              <w:tblW w:w="0" w:type="auto"/>
              <w:tblCellMar>
                <w:left w:w="0" w:type="dxa"/>
                <w:right w:w="0" w:type="dxa"/>
              </w:tblCellMar>
              <w:tblLook w:val="0000" w:firstRow="0" w:lastRow="0" w:firstColumn="0" w:lastColumn="0" w:noHBand="0" w:noVBand="0"/>
            </w:tblPr>
            <w:tblGrid>
              <w:gridCol w:w="9070"/>
            </w:tblGrid>
            <w:tr w:rsidR="00225E1C" w:rsidRPr="00D25A6E" w14:paraId="0E6FA3FE" w14:textId="77777777">
              <w:trPr>
                <w:trHeight w:val="600"/>
              </w:trPr>
              <w:tc>
                <w:tcPr>
                  <w:tcW w:w="9070" w:type="dxa"/>
                  <w:tcMar>
                    <w:top w:w="40" w:type="dxa"/>
                    <w:left w:w="40" w:type="dxa"/>
                    <w:bottom w:w="40" w:type="dxa"/>
                    <w:right w:w="40" w:type="dxa"/>
                  </w:tcMar>
                </w:tcPr>
                <w:p w14:paraId="7DB92D8E" w14:textId="77777777" w:rsidR="00225E1C" w:rsidRPr="00D25A6E" w:rsidRDefault="00000000">
                  <w:pPr>
                    <w:jc w:val="center"/>
                    <w:rPr>
                      <w:lang w:val="lt-LT"/>
                    </w:rPr>
                  </w:pPr>
                  <w:r w:rsidRPr="00D25A6E">
                    <w:rPr>
                      <w:b/>
                      <w:color w:val="000000"/>
                      <w:sz w:val="24"/>
                      <w:lang w:val="lt-LT"/>
                    </w:rPr>
                    <w:t>II SKYRIUS</w:t>
                  </w:r>
                </w:p>
                <w:p w14:paraId="4415ABE1" w14:textId="77777777" w:rsidR="00225E1C" w:rsidRPr="00D25A6E" w:rsidRDefault="00000000">
                  <w:pPr>
                    <w:jc w:val="center"/>
                    <w:rPr>
                      <w:lang w:val="lt-LT"/>
                    </w:rPr>
                  </w:pPr>
                  <w:r w:rsidRPr="00D25A6E">
                    <w:rPr>
                      <w:b/>
                      <w:color w:val="000000"/>
                      <w:sz w:val="24"/>
                      <w:lang w:val="lt-LT"/>
                    </w:rPr>
                    <w:t>VEIKLOS SRITIS</w:t>
                  </w:r>
                  <w:r w:rsidRPr="00D25A6E">
                    <w:rPr>
                      <w:color w:val="FFFFFF"/>
                      <w:sz w:val="24"/>
                      <w:lang w:val="lt-LT"/>
                    </w:rPr>
                    <w:t>0</w:t>
                  </w:r>
                </w:p>
              </w:tc>
            </w:tr>
            <w:tr w:rsidR="00225E1C" w:rsidRPr="00D25A6E" w14:paraId="5A29265F"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25E1C" w:rsidRPr="00D25A6E" w14:paraId="6519F772" w14:textId="77777777">
                    <w:trPr>
                      <w:trHeight w:val="260"/>
                    </w:trPr>
                    <w:tc>
                      <w:tcPr>
                        <w:tcW w:w="9070" w:type="dxa"/>
                        <w:tcMar>
                          <w:top w:w="40" w:type="dxa"/>
                          <w:left w:w="40" w:type="dxa"/>
                          <w:bottom w:w="40" w:type="dxa"/>
                          <w:right w:w="40" w:type="dxa"/>
                        </w:tcMar>
                      </w:tcPr>
                      <w:p w14:paraId="6BF30529" w14:textId="77777777" w:rsidR="00225E1C" w:rsidRPr="00D25A6E" w:rsidRDefault="00000000" w:rsidP="0001786E">
                        <w:pPr>
                          <w:jc w:val="both"/>
                          <w:rPr>
                            <w:lang w:val="lt-LT"/>
                          </w:rPr>
                        </w:pPr>
                        <w:r w:rsidRPr="00D25A6E">
                          <w:rPr>
                            <w:color w:val="000000"/>
                            <w:sz w:val="24"/>
                            <w:lang w:val="lt-LT"/>
                          </w:rPr>
                          <w:t>3. Pagalba valstybės ar vietos valdžią įgyvendinantiems asmenims atliekant jiems nustatytas funkcijas, išskyrus vidaus administravimo funkcijas, kaip jos apibrėžtos Viešojo administravimo   įstatyme (atstovavimas teismuose ir (ar) išankstinio ginčų nagrinėjimo ne teismo tvarka institucijose).</w:t>
                        </w:r>
                      </w:p>
                    </w:tc>
                  </w:tr>
                  <w:tr w:rsidR="00225E1C" w:rsidRPr="00D25A6E" w14:paraId="3C848D68" w14:textId="77777777">
                    <w:trPr>
                      <w:trHeight w:val="260"/>
                    </w:trPr>
                    <w:tc>
                      <w:tcPr>
                        <w:tcW w:w="9070" w:type="dxa"/>
                        <w:tcMar>
                          <w:top w:w="40" w:type="dxa"/>
                          <w:left w:w="40" w:type="dxa"/>
                          <w:bottom w:w="40" w:type="dxa"/>
                          <w:right w:w="40" w:type="dxa"/>
                        </w:tcMar>
                      </w:tcPr>
                      <w:p w14:paraId="3036AC81" w14:textId="77777777" w:rsidR="00225E1C" w:rsidRPr="00D25A6E" w:rsidRDefault="00000000">
                        <w:pPr>
                          <w:rPr>
                            <w:lang w:val="lt-LT"/>
                          </w:rPr>
                        </w:pPr>
                        <w:r w:rsidRPr="00D25A6E">
                          <w:rPr>
                            <w:color w:val="000000"/>
                            <w:sz w:val="24"/>
                            <w:lang w:val="lt-LT"/>
                          </w:rPr>
                          <w:t>4. Administracinių paslaugų teikimas.</w:t>
                        </w:r>
                      </w:p>
                    </w:tc>
                  </w:tr>
                  <w:tr w:rsidR="00225E1C" w:rsidRPr="00D25A6E" w14:paraId="3EC5BCF4" w14:textId="77777777">
                    <w:trPr>
                      <w:trHeight w:val="260"/>
                    </w:trPr>
                    <w:tc>
                      <w:tcPr>
                        <w:tcW w:w="9070" w:type="dxa"/>
                        <w:tcMar>
                          <w:top w:w="40" w:type="dxa"/>
                          <w:left w:w="40" w:type="dxa"/>
                          <w:bottom w:w="40" w:type="dxa"/>
                          <w:right w:w="40" w:type="dxa"/>
                        </w:tcMar>
                      </w:tcPr>
                      <w:p w14:paraId="44319FA1" w14:textId="77777777" w:rsidR="00225E1C" w:rsidRPr="00D25A6E" w:rsidRDefault="00000000">
                        <w:pPr>
                          <w:rPr>
                            <w:lang w:val="lt-LT"/>
                          </w:rPr>
                        </w:pPr>
                        <w:r w:rsidRPr="00D25A6E">
                          <w:rPr>
                            <w:color w:val="000000"/>
                            <w:sz w:val="24"/>
                            <w:lang w:val="lt-LT"/>
                          </w:rPr>
                          <w:t>5. Administracinis reglamentavimas.</w:t>
                        </w:r>
                      </w:p>
                    </w:tc>
                  </w:tr>
                </w:tbl>
                <w:p w14:paraId="42EEB1D6" w14:textId="77777777" w:rsidR="00225E1C" w:rsidRPr="00D25A6E" w:rsidRDefault="00225E1C">
                  <w:pPr>
                    <w:rPr>
                      <w:lang w:val="lt-LT"/>
                    </w:rPr>
                  </w:pPr>
                </w:p>
              </w:tc>
            </w:tr>
          </w:tbl>
          <w:p w14:paraId="77B1FD39" w14:textId="77777777" w:rsidR="00225E1C" w:rsidRPr="00D25A6E" w:rsidRDefault="00225E1C">
            <w:pPr>
              <w:rPr>
                <w:lang w:val="lt-LT"/>
              </w:rPr>
            </w:pPr>
          </w:p>
        </w:tc>
      </w:tr>
      <w:tr w:rsidR="00225E1C" w14:paraId="3A6142E2" w14:textId="77777777" w:rsidTr="00527D5E">
        <w:trPr>
          <w:trHeight w:val="126"/>
        </w:trPr>
        <w:tc>
          <w:tcPr>
            <w:tcW w:w="6" w:type="dxa"/>
          </w:tcPr>
          <w:p w14:paraId="4E9451F7" w14:textId="77777777" w:rsidR="00225E1C" w:rsidRDefault="00225E1C">
            <w:pPr>
              <w:pStyle w:val="EmptyLayoutCell"/>
            </w:pPr>
          </w:p>
        </w:tc>
        <w:tc>
          <w:tcPr>
            <w:tcW w:w="6" w:type="dxa"/>
          </w:tcPr>
          <w:p w14:paraId="2B19537D" w14:textId="77777777" w:rsidR="00225E1C" w:rsidRPr="00D25A6E" w:rsidRDefault="00225E1C">
            <w:pPr>
              <w:pStyle w:val="EmptyLayoutCell"/>
              <w:rPr>
                <w:lang w:val="lt-LT"/>
              </w:rPr>
            </w:pPr>
          </w:p>
        </w:tc>
        <w:tc>
          <w:tcPr>
            <w:tcW w:w="20" w:type="dxa"/>
          </w:tcPr>
          <w:p w14:paraId="05A4A553" w14:textId="77777777" w:rsidR="00225E1C" w:rsidRPr="00D25A6E" w:rsidRDefault="00225E1C">
            <w:pPr>
              <w:pStyle w:val="EmptyLayoutCell"/>
              <w:rPr>
                <w:lang w:val="lt-LT"/>
              </w:rPr>
            </w:pPr>
          </w:p>
        </w:tc>
        <w:tc>
          <w:tcPr>
            <w:tcW w:w="13" w:type="dxa"/>
          </w:tcPr>
          <w:p w14:paraId="18671C80" w14:textId="77777777" w:rsidR="00225E1C" w:rsidRPr="00D25A6E" w:rsidRDefault="00225E1C">
            <w:pPr>
              <w:pStyle w:val="EmptyLayoutCell"/>
              <w:rPr>
                <w:lang w:val="lt-LT"/>
              </w:rPr>
            </w:pPr>
          </w:p>
        </w:tc>
        <w:tc>
          <w:tcPr>
            <w:tcW w:w="13" w:type="dxa"/>
          </w:tcPr>
          <w:p w14:paraId="46BD0895" w14:textId="77777777" w:rsidR="00225E1C" w:rsidRPr="00D25A6E" w:rsidRDefault="00225E1C">
            <w:pPr>
              <w:pStyle w:val="EmptyLayoutCell"/>
              <w:rPr>
                <w:lang w:val="lt-LT"/>
              </w:rPr>
            </w:pPr>
          </w:p>
        </w:tc>
        <w:tc>
          <w:tcPr>
            <w:tcW w:w="9443" w:type="dxa"/>
          </w:tcPr>
          <w:p w14:paraId="5CFF0ACD" w14:textId="77777777" w:rsidR="00225E1C" w:rsidRPr="00D25A6E" w:rsidRDefault="00225E1C">
            <w:pPr>
              <w:pStyle w:val="EmptyLayoutCell"/>
              <w:rPr>
                <w:lang w:val="lt-LT"/>
              </w:rPr>
            </w:pPr>
          </w:p>
        </w:tc>
        <w:tc>
          <w:tcPr>
            <w:tcW w:w="13" w:type="dxa"/>
          </w:tcPr>
          <w:p w14:paraId="3F4E5009" w14:textId="77777777" w:rsidR="00225E1C" w:rsidRPr="00D25A6E" w:rsidRDefault="00225E1C">
            <w:pPr>
              <w:pStyle w:val="EmptyLayoutCell"/>
              <w:rPr>
                <w:lang w:val="lt-LT"/>
              </w:rPr>
            </w:pPr>
          </w:p>
        </w:tc>
      </w:tr>
      <w:tr w:rsidR="00D25A6E" w14:paraId="3CF71199" w14:textId="77777777" w:rsidTr="00527D5E">
        <w:tc>
          <w:tcPr>
            <w:tcW w:w="6" w:type="dxa"/>
          </w:tcPr>
          <w:p w14:paraId="404FBB3B" w14:textId="77777777" w:rsidR="00225E1C" w:rsidRDefault="00225E1C">
            <w:pPr>
              <w:pStyle w:val="EmptyLayoutCell"/>
            </w:pPr>
          </w:p>
        </w:tc>
        <w:tc>
          <w:tcPr>
            <w:tcW w:w="6" w:type="dxa"/>
          </w:tcPr>
          <w:p w14:paraId="4DCEAC30" w14:textId="77777777" w:rsidR="00225E1C" w:rsidRPr="00D25A6E" w:rsidRDefault="00225E1C">
            <w:pPr>
              <w:pStyle w:val="EmptyLayoutCell"/>
              <w:rPr>
                <w:lang w:val="lt-LT"/>
              </w:rPr>
            </w:pPr>
          </w:p>
        </w:tc>
        <w:tc>
          <w:tcPr>
            <w:tcW w:w="20" w:type="dxa"/>
          </w:tcPr>
          <w:p w14:paraId="0CB07A8B" w14:textId="77777777" w:rsidR="00225E1C" w:rsidRPr="00D25A6E" w:rsidRDefault="00225E1C">
            <w:pPr>
              <w:pStyle w:val="EmptyLayoutCell"/>
              <w:rPr>
                <w:lang w:val="lt-LT"/>
              </w:rPr>
            </w:pPr>
          </w:p>
        </w:tc>
        <w:tc>
          <w:tcPr>
            <w:tcW w:w="9482" w:type="dxa"/>
            <w:gridSpan w:val="4"/>
          </w:tcPr>
          <w:tbl>
            <w:tblPr>
              <w:tblW w:w="0" w:type="auto"/>
              <w:tblCellMar>
                <w:left w:w="0" w:type="dxa"/>
                <w:right w:w="0" w:type="dxa"/>
              </w:tblCellMar>
              <w:tblLook w:val="0000" w:firstRow="0" w:lastRow="0" w:firstColumn="0" w:lastColumn="0" w:noHBand="0" w:noVBand="0"/>
            </w:tblPr>
            <w:tblGrid>
              <w:gridCol w:w="9070"/>
            </w:tblGrid>
            <w:tr w:rsidR="00225E1C" w:rsidRPr="00D25A6E" w14:paraId="22271585" w14:textId="77777777">
              <w:trPr>
                <w:trHeight w:val="600"/>
              </w:trPr>
              <w:tc>
                <w:tcPr>
                  <w:tcW w:w="9070" w:type="dxa"/>
                  <w:tcMar>
                    <w:top w:w="40" w:type="dxa"/>
                    <w:left w:w="40" w:type="dxa"/>
                    <w:bottom w:w="40" w:type="dxa"/>
                    <w:right w:w="40" w:type="dxa"/>
                  </w:tcMar>
                </w:tcPr>
                <w:p w14:paraId="6959D673" w14:textId="77777777" w:rsidR="00225E1C" w:rsidRPr="00D25A6E" w:rsidRDefault="00000000">
                  <w:pPr>
                    <w:jc w:val="center"/>
                    <w:rPr>
                      <w:lang w:val="lt-LT"/>
                    </w:rPr>
                  </w:pPr>
                  <w:r w:rsidRPr="00D25A6E">
                    <w:rPr>
                      <w:b/>
                      <w:color w:val="000000"/>
                      <w:sz w:val="24"/>
                      <w:lang w:val="lt-LT"/>
                    </w:rPr>
                    <w:t>III SKYRIUS</w:t>
                  </w:r>
                </w:p>
                <w:p w14:paraId="3684DD35" w14:textId="77777777" w:rsidR="00225E1C" w:rsidRPr="00D25A6E" w:rsidRDefault="00000000">
                  <w:pPr>
                    <w:jc w:val="center"/>
                    <w:rPr>
                      <w:lang w:val="lt-LT"/>
                    </w:rPr>
                  </w:pPr>
                  <w:r w:rsidRPr="00D25A6E">
                    <w:rPr>
                      <w:b/>
                      <w:color w:val="000000"/>
                      <w:sz w:val="24"/>
                      <w:lang w:val="lt-LT"/>
                    </w:rPr>
                    <w:t>PAREIGYBĖS SPECIALIZACIJA</w:t>
                  </w:r>
                  <w:r w:rsidRPr="00D25A6E">
                    <w:rPr>
                      <w:color w:val="FFFFFF"/>
                      <w:sz w:val="24"/>
                      <w:lang w:val="lt-LT"/>
                    </w:rPr>
                    <w:t>0</w:t>
                  </w:r>
                </w:p>
              </w:tc>
            </w:tr>
            <w:tr w:rsidR="00225E1C" w:rsidRPr="00D25A6E" w14:paraId="1B685629"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25E1C" w:rsidRPr="00D25A6E" w14:paraId="257AE7A4" w14:textId="77777777">
                    <w:trPr>
                      <w:trHeight w:val="260"/>
                    </w:trPr>
                    <w:tc>
                      <w:tcPr>
                        <w:tcW w:w="9070" w:type="dxa"/>
                        <w:tcMar>
                          <w:top w:w="40" w:type="dxa"/>
                          <w:left w:w="40" w:type="dxa"/>
                          <w:bottom w:w="40" w:type="dxa"/>
                          <w:right w:w="40" w:type="dxa"/>
                        </w:tcMar>
                      </w:tcPr>
                      <w:p w14:paraId="50714BEF" w14:textId="77777777" w:rsidR="00225E1C" w:rsidRPr="00D25A6E" w:rsidRDefault="00000000">
                        <w:pPr>
                          <w:rPr>
                            <w:lang w:val="lt-LT"/>
                          </w:rPr>
                        </w:pPr>
                        <w:r w:rsidRPr="00D25A6E">
                          <w:rPr>
                            <w:color w:val="000000"/>
                            <w:sz w:val="24"/>
                            <w:lang w:val="lt-LT"/>
                          </w:rPr>
                          <w:t>6. Dokumentų atitikimo teisiniam reglamentavimui vertinimas ir priežiūra.</w:t>
                        </w:r>
                      </w:p>
                    </w:tc>
                  </w:tr>
                  <w:tr w:rsidR="00225E1C" w:rsidRPr="00D25A6E" w14:paraId="08415A4E" w14:textId="77777777">
                    <w:trPr>
                      <w:trHeight w:val="260"/>
                    </w:trPr>
                    <w:tc>
                      <w:tcPr>
                        <w:tcW w:w="9070" w:type="dxa"/>
                        <w:tcMar>
                          <w:top w:w="40" w:type="dxa"/>
                          <w:left w:w="40" w:type="dxa"/>
                          <w:bottom w:w="40" w:type="dxa"/>
                          <w:right w:w="40" w:type="dxa"/>
                        </w:tcMar>
                      </w:tcPr>
                      <w:p w14:paraId="771553EB" w14:textId="77777777" w:rsidR="00225E1C" w:rsidRPr="00D25A6E" w:rsidRDefault="00000000">
                        <w:pPr>
                          <w:rPr>
                            <w:lang w:val="lt-LT"/>
                          </w:rPr>
                        </w:pPr>
                        <w:r w:rsidRPr="00D25A6E">
                          <w:rPr>
                            <w:color w:val="000000"/>
                            <w:sz w:val="24"/>
                            <w:lang w:val="lt-LT"/>
                          </w:rPr>
                          <w:t>7. Pirminės teisinės pagalbos teikimo koordinavimas.</w:t>
                        </w:r>
                      </w:p>
                    </w:tc>
                  </w:tr>
                  <w:tr w:rsidR="00225E1C" w:rsidRPr="00D25A6E" w14:paraId="74FF8143" w14:textId="77777777">
                    <w:trPr>
                      <w:trHeight w:val="260"/>
                    </w:trPr>
                    <w:tc>
                      <w:tcPr>
                        <w:tcW w:w="9070" w:type="dxa"/>
                        <w:tcMar>
                          <w:top w:w="40" w:type="dxa"/>
                          <w:left w:w="40" w:type="dxa"/>
                          <w:bottom w:w="40" w:type="dxa"/>
                          <w:right w:w="40" w:type="dxa"/>
                        </w:tcMar>
                      </w:tcPr>
                      <w:p w14:paraId="4E322698" w14:textId="77777777" w:rsidR="00225E1C" w:rsidRPr="00D25A6E" w:rsidRDefault="00000000">
                        <w:pPr>
                          <w:rPr>
                            <w:lang w:val="lt-LT"/>
                          </w:rPr>
                        </w:pPr>
                        <w:r w:rsidRPr="00D25A6E">
                          <w:rPr>
                            <w:color w:val="000000"/>
                            <w:sz w:val="24"/>
                            <w:lang w:val="lt-LT"/>
                          </w:rPr>
                          <w:t>8. Norminių teisės aktų rengimas ir jų įgyvendinimas.</w:t>
                        </w:r>
                      </w:p>
                    </w:tc>
                  </w:tr>
                </w:tbl>
                <w:p w14:paraId="090EE4B3" w14:textId="77777777" w:rsidR="00225E1C" w:rsidRPr="00D25A6E" w:rsidRDefault="00225E1C">
                  <w:pPr>
                    <w:rPr>
                      <w:lang w:val="lt-LT"/>
                    </w:rPr>
                  </w:pPr>
                </w:p>
              </w:tc>
            </w:tr>
          </w:tbl>
          <w:p w14:paraId="0CBE200A" w14:textId="77777777" w:rsidR="00225E1C" w:rsidRPr="00D25A6E" w:rsidRDefault="00225E1C">
            <w:pPr>
              <w:rPr>
                <w:lang w:val="lt-LT"/>
              </w:rPr>
            </w:pPr>
          </w:p>
        </w:tc>
      </w:tr>
      <w:tr w:rsidR="00225E1C" w14:paraId="4BB340C6" w14:textId="77777777" w:rsidTr="00527D5E">
        <w:trPr>
          <w:trHeight w:val="100"/>
        </w:trPr>
        <w:tc>
          <w:tcPr>
            <w:tcW w:w="6" w:type="dxa"/>
          </w:tcPr>
          <w:p w14:paraId="6D6AF9AA" w14:textId="77777777" w:rsidR="00225E1C" w:rsidRDefault="00225E1C">
            <w:pPr>
              <w:pStyle w:val="EmptyLayoutCell"/>
            </w:pPr>
          </w:p>
        </w:tc>
        <w:tc>
          <w:tcPr>
            <w:tcW w:w="6" w:type="dxa"/>
          </w:tcPr>
          <w:p w14:paraId="3BF8DBDB" w14:textId="77777777" w:rsidR="00225E1C" w:rsidRPr="00D25A6E" w:rsidRDefault="00225E1C">
            <w:pPr>
              <w:pStyle w:val="EmptyLayoutCell"/>
              <w:rPr>
                <w:lang w:val="lt-LT"/>
              </w:rPr>
            </w:pPr>
          </w:p>
        </w:tc>
        <w:tc>
          <w:tcPr>
            <w:tcW w:w="20" w:type="dxa"/>
          </w:tcPr>
          <w:p w14:paraId="55172604" w14:textId="77777777" w:rsidR="00225E1C" w:rsidRPr="00D25A6E" w:rsidRDefault="00225E1C">
            <w:pPr>
              <w:pStyle w:val="EmptyLayoutCell"/>
              <w:rPr>
                <w:lang w:val="lt-LT"/>
              </w:rPr>
            </w:pPr>
          </w:p>
        </w:tc>
        <w:tc>
          <w:tcPr>
            <w:tcW w:w="13" w:type="dxa"/>
          </w:tcPr>
          <w:p w14:paraId="741A4FE6" w14:textId="77777777" w:rsidR="00225E1C" w:rsidRPr="00D25A6E" w:rsidRDefault="00225E1C">
            <w:pPr>
              <w:pStyle w:val="EmptyLayoutCell"/>
              <w:rPr>
                <w:lang w:val="lt-LT"/>
              </w:rPr>
            </w:pPr>
          </w:p>
        </w:tc>
        <w:tc>
          <w:tcPr>
            <w:tcW w:w="13" w:type="dxa"/>
          </w:tcPr>
          <w:p w14:paraId="307832B3" w14:textId="77777777" w:rsidR="00225E1C" w:rsidRPr="00D25A6E" w:rsidRDefault="00225E1C">
            <w:pPr>
              <w:pStyle w:val="EmptyLayoutCell"/>
              <w:rPr>
                <w:lang w:val="lt-LT"/>
              </w:rPr>
            </w:pPr>
          </w:p>
        </w:tc>
        <w:tc>
          <w:tcPr>
            <w:tcW w:w="9443" w:type="dxa"/>
          </w:tcPr>
          <w:p w14:paraId="0E3DD885" w14:textId="77777777" w:rsidR="00225E1C" w:rsidRPr="00D25A6E" w:rsidRDefault="00225E1C">
            <w:pPr>
              <w:pStyle w:val="EmptyLayoutCell"/>
              <w:rPr>
                <w:lang w:val="lt-LT"/>
              </w:rPr>
            </w:pPr>
          </w:p>
        </w:tc>
        <w:tc>
          <w:tcPr>
            <w:tcW w:w="13" w:type="dxa"/>
          </w:tcPr>
          <w:p w14:paraId="75A81179" w14:textId="77777777" w:rsidR="00225E1C" w:rsidRPr="00D25A6E" w:rsidRDefault="00225E1C">
            <w:pPr>
              <w:pStyle w:val="EmptyLayoutCell"/>
              <w:rPr>
                <w:lang w:val="lt-LT"/>
              </w:rPr>
            </w:pPr>
          </w:p>
        </w:tc>
      </w:tr>
      <w:tr w:rsidR="00D25A6E" w14:paraId="55515072" w14:textId="77777777" w:rsidTr="00527D5E">
        <w:tc>
          <w:tcPr>
            <w:tcW w:w="6" w:type="dxa"/>
          </w:tcPr>
          <w:p w14:paraId="36C8C279" w14:textId="77777777" w:rsidR="00225E1C" w:rsidRDefault="00225E1C">
            <w:pPr>
              <w:pStyle w:val="EmptyLayoutCell"/>
            </w:pPr>
          </w:p>
        </w:tc>
        <w:tc>
          <w:tcPr>
            <w:tcW w:w="6" w:type="dxa"/>
          </w:tcPr>
          <w:p w14:paraId="4ED96DEE" w14:textId="77777777" w:rsidR="00225E1C" w:rsidRPr="00D25A6E" w:rsidRDefault="00225E1C">
            <w:pPr>
              <w:pStyle w:val="EmptyLayoutCell"/>
              <w:rPr>
                <w:lang w:val="lt-LT"/>
              </w:rPr>
            </w:pPr>
          </w:p>
        </w:tc>
        <w:tc>
          <w:tcPr>
            <w:tcW w:w="20" w:type="dxa"/>
          </w:tcPr>
          <w:p w14:paraId="065B125D" w14:textId="77777777" w:rsidR="00225E1C" w:rsidRPr="00D25A6E" w:rsidRDefault="00225E1C">
            <w:pPr>
              <w:pStyle w:val="EmptyLayoutCell"/>
              <w:rPr>
                <w:lang w:val="lt-LT"/>
              </w:rPr>
            </w:pPr>
          </w:p>
        </w:tc>
        <w:tc>
          <w:tcPr>
            <w:tcW w:w="13" w:type="dxa"/>
          </w:tcPr>
          <w:p w14:paraId="6EDC3786" w14:textId="77777777" w:rsidR="00225E1C" w:rsidRPr="00D25A6E" w:rsidRDefault="00225E1C">
            <w:pPr>
              <w:pStyle w:val="EmptyLayoutCell"/>
              <w:rPr>
                <w:lang w:val="lt-LT"/>
              </w:rPr>
            </w:pPr>
          </w:p>
        </w:tc>
        <w:tc>
          <w:tcPr>
            <w:tcW w:w="9469" w:type="dxa"/>
            <w:gridSpan w:val="3"/>
          </w:tcPr>
          <w:tbl>
            <w:tblPr>
              <w:tblW w:w="0" w:type="auto"/>
              <w:tblCellMar>
                <w:left w:w="0" w:type="dxa"/>
                <w:right w:w="0" w:type="dxa"/>
              </w:tblCellMar>
              <w:tblLook w:val="0000" w:firstRow="0" w:lastRow="0" w:firstColumn="0" w:lastColumn="0" w:noHBand="0" w:noVBand="0"/>
            </w:tblPr>
            <w:tblGrid>
              <w:gridCol w:w="9070"/>
            </w:tblGrid>
            <w:tr w:rsidR="00225E1C" w:rsidRPr="00D25A6E" w14:paraId="38FF2E6B"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25E1C" w:rsidRPr="00D25A6E" w14:paraId="39E9418F" w14:textId="77777777">
                    <w:trPr>
                      <w:trHeight w:val="600"/>
                    </w:trPr>
                    <w:tc>
                      <w:tcPr>
                        <w:tcW w:w="9070" w:type="dxa"/>
                        <w:tcMar>
                          <w:top w:w="40" w:type="dxa"/>
                          <w:left w:w="40" w:type="dxa"/>
                          <w:bottom w:w="40" w:type="dxa"/>
                          <w:right w:w="40" w:type="dxa"/>
                        </w:tcMar>
                      </w:tcPr>
                      <w:p w14:paraId="114B034C" w14:textId="77777777" w:rsidR="00225E1C" w:rsidRPr="00D25A6E" w:rsidRDefault="00000000">
                        <w:pPr>
                          <w:jc w:val="center"/>
                          <w:rPr>
                            <w:lang w:val="lt-LT"/>
                          </w:rPr>
                        </w:pPr>
                        <w:r w:rsidRPr="00D25A6E">
                          <w:rPr>
                            <w:b/>
                            <w:color w:val="000000"/>
                            <w:sz w:val="24"/>
                            <w:lang w:val="lt-LT"/>
                          </w:rPr>
                          <w:t xml:space="preserve">IV SKYRIUS </w:t>
                        </w:r>
                      </w:p>
                      <w:p w14:paraId="05CA3894" w14:textId="77777777" w:rsidR="00225E1C" w:rsidRPr="00D25A6E" w:rsidRDefault="00000000">
                        <w:pPr>
                          <w:jc w:val="center"/>
                          <w:rPr>
                            <w:lang w:val="lt-LT"/>
                          </w:rPr>
                        </w:pPr>
                        <w:r w:rsidRPr="00D25A6E">
                          <w:rPr>
                            <w:b/>
                            <w:color w:val="000000"/>
                            <w:sz w:val="24"/>
                            <w:lang w:val="lt-LT"/>
                          </w:rPr>
                          <w:t>FUNKCIJOS</w:t>
                        </w:r>
                      </w:p>
                    </w:tc>
                  </w:tr>
                </w:tbl>
                <w:p w14:paraId="4484E2D7" w14:textId="77777777" w:rsidR="00225E1C" w:rsidRPr="00D25A6E" w:rsidRDefault="00225E1C">
                  <w:pPr>
                    <w:rPr>
                      <w:lang w:val="lt-LT"/>
                    </w:rPr>
                  </w:pPr>
                </w:p>
              </w:tc>
            </w:tr>
          </w:tbl>
          <w:p w14:paraId="30A49052" w14:textId="77777777" w:rsidR="00225E1C" w:rsidRPr="00D25A6E" w:rsidRDefault="00225E1C">
            <w:pPr>
              <w:rPr>
                <w:lang w:val="lt-LT"/>
              </w:rPr>
            </w:pPr>
          </w:p>
        </w:tc>
      </w:tr>
      <w:tr w:rsidR="00225E1C" w14:paraId="06AB7420" w14:textId="77777777" w:rsidTr="00527D5E">
        <w:trPr>
          <w:trHeight w:val="20"/>
        </w:trPr>
        <w:tc>
          <w:tcPr>
            <w:tcW w:w="6" w:type="dxa"/>
          </w:tcPr>
          <w:p w14:paraId="2B87FBF5" w14:textId="77777777" w:rsidR="00225E1C" w:rsidRDefault="00225E1C">
            <w:pPr>
              <w:pStyle w:val="EmptyLayoutCell"/>
            </w:pPr>
          </w:p>
        </w:tc>
        <w:tc>
          <w:tcPr>
            <w:tcW w:w="6" w:type="dxa"/>
          </w:tcPr>
          <w:p w14:paraId="1AD9B7FA" w14:textId="77777777" w:rsidR="00225E1C" w:rsidRPr="00D25A6E" w:rsidRDefault="00225E1C">
            <w:pPr>
              <w:pStyle w:val="EmptyLayoutCell"/>
              <w:rPr>
                <w:lang w:val="lt-LT"/>
              </w:rPr>
            </w:pPr>
          </w:p>
        </w:tc>
        <w:tc>
          <w:tcPr>
            <w:tcW w:w="20" w:type="dxa"/>
          </w:tcPr>
          <w:p w14:paraId="2D73C0B9" w14:textId="77777777" w:rsidR="00225E1C" w:rsidRPr="00D25A6E" w:rsidRDefault="00225E1C">
            <w:pPr>
              <w:pStyle w:val="EmptyLayoutCell"/>
              <w:rPr>
                <w:lang w:val="lt-LT"/>
              </w:rPr>
            </w:pPr>
          </w:p>
        </w:tc>
        <w:tc>
          <w:tcPr>
            <w:tcW w:w="13" w:type="dxa"/>
          </w:tcPr>
          <w:p w14:paraId="4CB536F3" w14:textId="77777777" w:rsidR="00225E1C" w:rsidRPr="00D25A6E" w:rsidRDefault="00225E1C">
            <w:pPr>
              <w:pStyle w:val="EmptyLayoutCell"/>
              <w:rPr>
                <w:lang w:val="lt-LT"/>
              </w:rPr>
            </w:pPr>
          </w:p>
        </w:tc>
        <w:tc>
          <w:tcPr>
            <w:tcW w:w="13" w:type="dxa"/>
          </w:tcPr>
          <w:p w14:paraId="5F09D587" w14:textId="77777777" w:rsidR="00225E1C" w:rsidRPr="00D25A6E" w:rsidRDefault="00225E1C">
            <w:pPr>
              <w:pStyle w:val="EmptyLayoutCell"/>
              <w:rPr>
                <w:lang w:val="lt-LT"/>
              </w:rPr>
            </w:pPr>
          </w:p>
        </w:tc>
        <w:tc>
          <w:tcPr>
            <w:tcW w:w="9443" w:type="dxa"/>
          </w:tcPr>
          <w:p w14:paraId="1751804D" w14:textId="77777777" w:rsidR="00225E1C" w:rsidRPr="00D25A6E" w:rsidRDefault="00225E1C">
            <w:pPr>
              <w:pStyle w:val="EmptyLayoutCell"/>
              <w:rPr>
                <w:lang w:val="lt-LT"/>
              </w:rPr>
            </w:pPr>
          </w:p>
        </w:tc>
        <w:tc>
          <w:tcPr>
            <w:tcW w:w="13" w:type="dxa"/>
          </w:tcPr>
          <w:p w14:paraId="2CB3BECC" w14:textId="77777777" w:rsidR="00225E1C" w:rsidRPr="00D25A6E" w:rsidRDefault="00225E1C">
            <w:pPr>
              <w:pStyle w:val="EmptyLayoutCell"/>
              <w:rPr>
                <w:lang w:val="lt-LT"/>
              </w:rPr>
            </w:pPr>
          </w:p>
        </w:tc>
      </w:tr>
      <w:tr w:rsidR="00D25A6E" w14:paraId="32EDFCF5" w14:textId="77777777" w:rsidTr="00527D5E">
        <w:tc>
          <w:tcPr>
            <w:tcW w:w="6" w:type="dxa"/>
          </w:tcPr>
          <w:p w14:paraId="7A92A532" w14:textId="77777777" w:rsidR="00225E1C" w:rsidRDefault="00225E1C">
            <w:pPr>
              <w:pStyle w:val="EmptyLayoutCell"/>
            </w:pPr>
          </w:p>
        </w:tc>
        <w:tc>
          <w:tcPr>
            <w:tcW w:w="6" w:type="dxa"/>
          </w:tcPr>
          <w:p w14:paraId="66D86A7E" w14:textId="77777777" w:rsidR="00225E1C" w:rsidRPr="00D25A6E" w:rsidRDefault="00225E1C">
            <w:pPr>
              <w:pStyle w:val="EmptyLayoutCell"/>
              <w:rPr>
                <w:lang w:val="lt-LT"/>
              </w:rPr>
            </w:pPr>
          </w:p>
        </w:tc>
        <w:tc>
          <w:tcPr>
            <w:tcW w:w="9489" w:type="dxa"/>
            <w:gridSpan w:val="4"/>
          </w:tcPr>
          <w:tbl>
            <w:tblPr>
              <w:tblW w:w="0" w:type="auto"/>
              <w:tblCellMar>
                <w:left w:w="0" w:type="dxa"/>
                <w:right w:w="0" w:type="dxa"/>
              </w:tblCellMar>
              <w:tblLook w:val="0000" w:firstRow="0" w:lastRow="0" w:firstColumn="0" w:lastColumn="0" w:noHBand="0" w:noVBand="0"/>
            </w:tblPr>
            <w:tblGrid>
              <w:gridCol w:w="9069"/>
            </w:tblGrid>
            <w:tr w:rsidR="00225E1C" w:rsidRPr="00D25A6E" w14:paraId="4D434087" w14:textId="77777777">
              <w:trPr>
                <w:trHeight w:val="260"/>
              </w:trPr>
              <w:tc>
                <w:tcPr>
                  <w:tcW w:w="9069" w:type="dxa"/>
                  <w:tcMar>
                    <w:top w:w="40" w:type="dxa"/>
                    <w:left w:w="40" w:type="dxa"/>
                    <w:bottom w:w="40" w:type="dxa"/>
                    <w:right w:w="40" w:type="dxa"/>
                  </w:tcMar>
                </w:tcPr>
                <w:p w14:paraId="177A6361" w14:textId="77777777" w:rsidR="00225E1C" w:rsidRPr="00D25A6E" w:rsidRDefault="00000000" w:rsidP="0001786E">
                  <w:pPr>
                    <w:jc w:val="both"/>
                    <w:rPr>
                      <w:lang w:val="lt-LT"/>
                    </w:rPr>
                  </w:pPr>
                  <w:r w:rsidRPr="00D25A6E">
                    <w:rPr>
                      <w:color w:val="000000"/>
                      <w:sz w:val="24"/>
                      <w:lang w:val="lt-LT"/>
                    </w:rPr>
                    <w:t>9. Įstaigos vadovo pavedimu atstovauja įstaigai santykiuose su kitomis įstaigomis, organizacijomis bei fiziniais asmenimis.</w:t>
                  </w:r>
                </w:p>
              </w:tc>
            </w:tr>
            <w:tr w:rsidR="00225E1C" w:rsidRPr="00D25A6E" w14:paraId="6E57FDDC" w14:textId="77777777">
              <w:trPr>
                <w:trHeight w:val="260"/>
              </w:trPr>
              <w:tc>
                <w:tcPr>
                  <w:tcW w:w="9069" w:type="dxa"/>
                  <w:tcMar>
                    <w:top w:w="40" w:type="dxa"/>
                    <w:left w:w="40" w:type="dxa"/>
                    <w:bottom w:w="40" w:type="dxa"/>
                    <w:right w:w="40" w:type="dxa"/>
                  </w:tcMar>
                </w:tcPr>
                <w:p w14:paraId="280F4F0A" w14:textId="77777777" w:rsidR="00225E1C" w:rsidRPr="00D25A6E" w:rsidRDefault="00000000" w:rsidP="0001786E">
                  <w:pPr>
                    <w:jc w:val="both"/>
                    <w:rPr>
                      <w:lang w:val="lt-LT"/>
                    </w:rPr>
                  </w:pPr>
                  <w:r w:rsidRPr="00D25A6E">
                    <w:rPr>
                      <w:color w:val="000000"/>
                      <w:sz w:val="24"/>
                      <w:lang w:val="lt-LT"/>
                    </w:rPr>
                    <w:t>10. Prireikus priima su struktūrinio padalinio veikla susijusius sprendimus.</w:t>
                  </w:r>
                </w:p>
              </w:tc>
            </w:tr>
            <w:tr w:rsidR="00225E1C" w:rsidRPr="00D25A6E" w14:paraId="25D00446" w14:textId="77777777">
              <w:trPr>
                <w:trHeight w:val="260"/>
              </w:trPr>
              <w:tc>
                <w:tcPr>
                  <w:tcW w:w="9069" w:type="dxa"/>
                  <w:tcMar>
                    <w:top w:w="40" w:type="dxa"/>
                    <w:left w:w="40" w:type="dxa"/>
                    <w:bottom w:w="40" w:type="dxa"/>
                    <w:right w:w="40" w:type="dxa"/>
                  </w:tcMar>
                </w:tcPr>
                <w:p w14:paraId="40B2C8D9" w14:textId="77777777" w:rsidR="00225E1C" w:rsidRPr="00D25A6E" w:rsidRDefault="00000000" w:rsidP="0001786E">
                  <w:pPr>
                    <w:jc w:val="both"/>
                    <w:rPr>
                      <w:lang w:val="lt-LT"/>
                    </w:rPr>
                  </w:pPr>
                  <w:r w:rsidRPr="00D25A6E">
                    <w:rPr>
                      <w:color w:val="000000"/>
                      <w:sz w:val="24"/>
                      <w:lang w:val="lt-LT"/>
                    </w:rPr>
                    <w:t>11. Prireikus valdo struktūrinio padalinio žmogiškuosius išteklius teisės aktų nustatyta tvarka.</w:t>
                  </w:r>
                </w:p>
              </w:tc>
            </w:tr>
            <w:tr w:rsidR="00225E1C" w:rsidRPr="00D25A6E" w14:paraId="289D896C" w14:textId="77777777">
              <w:trPr>
                <w:trHeight w:val="260"/>
              </w:trPr>
              <w:tc>
                <w:tcPr>
                  <w:tcW w:w="9069" w:type="dxa"/>
                  <w:tcMar>
                    <w:top w:w="40" w:type="dxa"/>
                    <w:left w:w="40" w:type="dxa"/>
                    <w:bottom w:w="40" w:type="dxa"/>
                    <w:right w:w="40" w:type="dxa"/>
                  </w:tcMar>
                </w:tcPr>
                <w:p w14:paraId="3840CA4C" w14:textId="77777777" w:rsidR="00225E1C" w:rsidRPr="00D25A6E" w:rsidRDefault="00000000" w:rsidP="0001786E">
                  <w:pPr>
                    <w:jc w:val="both"/>
                    <w:rPr>
                      <w:lang w:val="lt-LT"/>
                    </w:rPr>
                  </w:pPr>
                  <w:r w:rsidRPr="00D25A6E">
                    <w:rPr>
                      <w:color w:val="000000"/>
                      <w:sz w:val="24"/>
                      <w:lang w:val="lt-LT"/>
                    </w:rPr>
                    <w:t>12. Rengia ir teikia pasiūlymus su struktūrinio padalinio veikla susijusiais klausimais.</w:t>
                  </w:r>
                </w:p>
              </w:tc>
            </w:tr>
            <w:tr w:rsidR="00225E1C" w:rsidRPr="00D25A6E" w14:paraId="293E0950" w14:textId="77777777">
              <w:trPr>
                <w:trHeight w:val="260"/>
              </w:trPr>
              <w:tc>
                <w:tcPr>
                  <w:tcW w:w="9069" w:type="dxa"/>
                  <w:tcMar>
                    <w:top w:w="40" w:type="dxa"/>
                    <w:left w:w="40" w:type="dxa"/>
                    <w:bottom w:w="40" w:type="dxa"/>
                    <w:right w:w="40" w:type="dxa"/>
                  </w:tcMar>
                </w:tcPr>
                <w:p w14:paraId="3EADB679" w14:textId="77777777" w:rsidR="00225E1C" w:rsidRPr="00D25A6E" w:rsidRDefault="00000000" w:rsidP="0001786E">
                  <w:pPr>
                    <w:jc w:val="both"/>
                    <w:rPr>
                      <w:lang w:val="lt-LT"/>
                    </w:rPr>
                  </w:pPr>
                  <w:r w:rsidRPr="00D25A6E">
                    <w:rPr>
                      <w:color w:val="000000"/>
                      <w:sz w:val="24"/>
                      <w:lang w:val="lt-LT"/>
                    </w:rPr>
                    <w:t>13. Užtikrina struktūrinio padalinio veiklos vykdymui aktualios informacijos apdorojimą.</w:t>
                  </w:r>
                </w:p>
              </w:tc>
            </w:tr>
            <w:tr w:rsidR="00225E1C" w:rsidRPr="00D25A6E" w14:paraId="07536A1B" w14:textId="77777777">
              <w:trPr>
                <w:trHeight w:val="260"/>
              </w:trPr>
              <w:tc>
                <w:tcPr>
                  <w:tcW w:w="9069" w:type="dxa"/>
                  <w:tcMar>
                    <w:top w:w="40" w:type="dxa"/>
                    <w:left w:w="40" w:type="dxa"/>
                    <w:bottom w:w="40" w:type="dxa"/>
                    <w:right w:w="40" w:type="dxa"/>
                  </w:tcMar>
                </w:tcPr>
                <w:p w14:paraId="4BF8153C" w14:textId="77777777" w:rsidR="00225E1C" w:rsidRPr="00D25A6E" w:rsidRDefault="00000000" w:rsidP="0001786E">
                  <w:pPr>
                    <w:jc w:val="both"/>
                    <w:rPr>
                      <w:lang w:val="lt-LT"/>
                    </w:rPr>
                  </w:pPr>
                  <w:r w:rsidRPr="00D25A6E">
                    <w:rPr>
                      <w:color w:val="000000"/>
                      <w:sz w:val="24"/>
                      <w:lang w:val="lt-LT"/>
                    </w:rPr>
                    <w:t>14. Užtikrina struktūrinio padalinio veiklų vykdymą.</w:t>
                  </w:r>
                </w:p>
              </w:tc>
            </w:tr>
            <w:tr w:rsidR="00225E1C" w:rsidRPr="00D25A6E" w14:paraId="55AF5D11" w14:textId="77777777">
              <w:trPr>
                <w:trHeight w:val="260"/>
              </w:trPr>
              <w:tc>
                <w:tcPr>
                  <w:tcW w:w="9069" w:type="dxa"/>
                  <w:tcMar>
                    <w:top w:w="40" w:type="dxa"/>
                    <w:left w:w="40" w:type="dxa"/>
                    <w:bottom w:w="40" w:type="dxa"/>
                    <w:right w:w="40" w:type="dxa"/>
                  </w:tcMar>
                </w:tcPr>
                <w:p w14:paraId="261A2FFA" w14:textId="77777777" w:rsidR="00225E1C" w:rsidRPr="00D25A6E" w:rsidRDefault="00000000" w:rsidP="0001786E">
                  <w:pPr>
                    <w:jc w:val="both"/>
                    <w:rPr>
                      <w:lang w:val="lt-LT"/>
                    </w:rPr>
                  </w:pPr>
                  <w:r w:rsidRPr="00D25A6E">
                    <w:rPr>
                      <w:color w:val="000000"/>
                      <w:sz w:val="24"/>
                      <w:lang w:val="lt-LT"/>
                    </w:rPr>
                    <w:t>15. Užtikrina su struktūrinio padalinio veikla susijusios informacijos rengimą ir teikimą.</w:t>
                  </w:r>
                </w:p>
              </w:tc>
            </w:tr>
            <w:tr w:rsidR="00225E1C" w:rsidRPr="00D25A6E" w14:paraId="59002B30" w14:textId="77777777">
              <w:trPr>
                <w:trHeight w:val="260"/>
              </w:trPr>
              <w:tc>
                <w:tcPr>
                  <w:tcW w:w="9069" w:type="dxa"/>
                  <w:tcMar>
                    <w:top w:w="40" w:type="dxa"/>
                    <w:left w:w="40" w:type="dxa"/>
                    <w:bottom w:w="40" w:type="dxa"/>
                    <w:right w:w="40" w:type="dxa"/>
                  </w:tcMar>
                </w:tcPr>
                <w:p w14:paraId="43922772" w14:textId="77777777" w:rsidR="00225E1C" w:rsidRPr="00D25A6E" w:rsidRDefault="00000000" w:rsidP="0001786E">
                  <w:pPr>
                    <w:jc w:val="both"/>
                    <w:rPr>
                      <w:lang w:val="lt-LT"/>
                    </w:rPr>
                  </w:pPr>
                  <w:r w:rsidRPr="00D25A6E">
                    <w:rPr>
                      <w:color w:val="000000"/>
                      <w:sz w:val="24"/>
                      <w:lang w:val="lt-LT"/>
                    </w:rPr>
                    <w:t>16. Užtikrina su struktūrinio padalinio veikla susijusių dokumentų rengimą.</w:t>
                  </w:r>
                </w:p>
              </w:tc>
            </w:tr>
            <w:tr w:rsidR="00225E1C" w:rsidRPr="00D25A6E" w14:paraId="7FF3A232" w14:textId="77777777">
              <w:trPr>
                <w:trHeight w:val="260"/>
              </w:trPr>
              <w:tc>
                <w:tcPr>
                  <w:tcW w:w="9069" w:type="dxa"/>
                  <w:tcMar>
                    <w:top w:w="40" w:type="dxa"/>
                    <w:left w:w="40" w:type="dxa"/>
                    <w:bottom w:w="40" w:type="dxa"/>
                    <w:right w:w="40" w:type="dxa"/>
                  </w:tcMar>
                </w:tcPr>
                <w:p w14:paraId="7685A40E" w14:textId="77777777" w:rsidR="00225E1C" w:rsidRPr="00D25A6E" w:rsidRDefault="00000000" w:rsidP="0001786E">
                  <w:pPr>
                    <w:jc w:val="both"/>
                    <w:rPr>
                      <w:lang w:val="lt-LT"/>
                    </w:rPr>
                  </w:pPr>
                  <w:r w:rsidRPr="00D25A6E">
                    <w:rPr>
                      <w:color w:val="000000"/>
                      <w:sz w:val="24"/>
                      <w:lang w:val="lt-LT"/>
                    </w:rPr>
                    <w:t>17. Dalyvauja darbo grupių ar komisijų veikloje, analizuoja informaciją ir pateikia nuomonę bei pasiūlymus pareigybei priskirtų funkcijų klausimais.</w:t>
                  </w:r>
                </w:p>
              </w:tc>
            </w:tr>
            <w:tr w:rsidR="00225E1C" w:rsidRPr="00D25A6E" w14:paraId="2E9AE61B" w14:textId="77777777">
              <w:trPr>
                <w:trHeight w:val="260"/>
              </w:trPr>
              <w:tc>
                <w:tcPr>
                  <w:tcW w:w="9069" w:type="dxa"/>
                  <w:tcMar>
                    <w:top w:w="40" w:type="dxa"/>
                    <w:left w:w="40" w:type="dxa"/>
                    <w:bottom w:w="40" w:type="dxa"/>
                    <w:right w:w="40" w:type="dxa"/>
                  </w:tcMar>
                </w:tcPr>
                <w:p w14:paraId="40A254C5" w14:textId="580FB362" w:rsidR="00225E1C" w:rsidRPr="00D25A6E" w:rsidRDefault="00000000" w:rsidP="00D25A6E">
                  <w:pPr>
                    <w:jc w:val="both"/>
                    <w:rPr>
                      <w:lang w:val="lt-LT"/>
                    </w:rPr>
                  </w:pPr>
                  <w:r w:rsidRPr="00D25A6E">
                    <w:rPr>
                      <w:color w:val="000000"/>
                      <w:sz w:val="24"/>
                      <w:lang w:val="lt-LT"/>
                    </w:rPr>
                    <w:t>18. Atstovauja Savivaldybei Savivaldybės mero įgaliojimu ir Savivaldybės administracijai Savivaldybės administracijos direktoriaus įgaliojimu visų instancijų teismuose, ikiteisminio tyrimo institucijose ir kitose teisėsaugos institucijose bei kitose įstaigose. Dirba su elektron</w:t>
                  </w:r>
                  <w:r w:rsidR="00753506">
                    <w:rPr>
                      <w:color w:val="000000"/>
                      <w:sz w:val="24"/>
                      <w:lang w:val="lt-LT"/>
                    </w:rPr>
                    <w:t>in</w:t>
                  </w:r>
                  <w:r w:rsidRPr="00D25A6E">
                    <w:rPr>
                      <w:color w:val="000000"/>
                      <w:sz w:val="24"/>
                      <w:lang w:val="lt-LT"/>
                    </w:rPr>
                    <w:t>e teismų sistema EPP. Teikia dokumentus teismams, teisėsaugos institucijoms, antstolių įstaigoms pagal įpareigojimus.</w:t>
                  </w:r>
                </w:p>
              </w:tc>
            </w:tr>
            <w:tr w:rsidR="00225E1C" w:rsidRPr="00D25A6E" w14:paraId="7BD3C597" w14:textId="77777777">
              <w:trPr>
                <w:trHeight w:val="260"/>
              </w:trPr>
              <w:tc>
                <w:tcPr>
                  <w:tcW w:w="9069" w:type="dxa"/>
                  <w:tcMar>
                    <w:top w:w="40" w:type="dxa"/>
                    <w:left w:w="40" w:type="dxa"/>
                    <w:bottom w:w="40" w:type="dxa"/>
                    <w:right w:w="40" w:type="dxa"/>
                  </w:tcMar>
                </w:tcPr>
                <w:p w14:paraId="077A59CD" w14:textId="77777777" w:rsidR="00225E1C" w:rsidRPr="00D25A6E" w:rsidRDefault="00000000" w:rsidP="00D25A6E">
                  <w:pPr>
                    <w:jc w:val="both"/>
                    <w:rPr>
                      <w:lang w:val="lt-LT"/>
                    </w:rPr>
                  </w:pPr>
                  <w:r w:rsidRPr="00D25A6E">
                    <w:rPr>
                      <w:color w:val="000000"/>
                      <w:sz w:val="24"/>
                      <w:lang w:val="lt-LT"/>
                    </w:rPr>
                    <w:lastRenderedPageBreak/>
                    <w:t>19. Teikia Skyriaus vedėjui, Savivaldybės merui, Savivaldybės administracijos direktoriui pasiūlymus dėl teismų sprendimų ir nutarčių apskundimo ar neapskundimo, informuoja apie įsiteisėjusius teismo sprendimus, nutarimus ar nutartis ir esant poreikiui teikia pasiūlymus dėl jų vykdymo.</w:t>
                  </w:r>
                </w:p>
              </w:tc>
            </w:tr>
            <w:tr w:rsidR="00225E1C" w:rsidRPr="00D25A6E" w14:paraId="4DE517E3" w14:textId="77777777">
              <w:trPr>
                <w:trHeight w:val="260"/>
              </w:trPr>
              <w:tc>
                <w:tcPr>
                  <w:tcW w:w="9069" w:type="dxa"/>
                  <w:tcMar>
                    <w:top w:w="40" w:type="dxa"/>
                    <w:left w:w="40" w:type="dxa"/>
                    <w:bottom w:w="40" w:type="dxa"/>
                    <w:right w:w="40" w:type="dxa"/>
                  </w:tcMar>
                </w:tcPr>
                <w:p w14:paraId="065033EF" w14:textId="77777777" w:rsidR="00225E1C" w:rsidRPr="00D25A6E" w:rsidRDefault="00000000" w:rsidP="00D25A6E">
                  <w:pPr>
                    <w:jc w:val="both"/>
                    <w:rPr>
                      <w:lang w:val="lt-LT"/>
                    </w:rPr>
                  </w:pPr>
                  <w:r w:rsidRPr="00D25A6E">
                    <w:rPr>
                      <w:color w:val="000000"/>
                      <w:sz w:val="24"/>
                      <w:lang w:val="lt-LT"/>
                    </w:rPr>
                    <w:t>20. Kuruoja, savo kompetencijos ribose, Savivaldybės administracijos struktūrinius padalinius, kuriuos priskiria Skyriaus vedėjas savo įsakymu. Pataria Skyriaus vedėjui Skyriaus veiklos klausimais, teikia siūlymus dėl veiklos tobulinimo.</w:t>
                  </w:r>
                </w:p>
              </w:tc>
            </w:tr>
            <w:tr w:rsidR="00225E1C" w:rsidRPr="00D25A6E" w14:paraId="65AAC2F6" w14:textId="77777777">
              <w:trPr>
                <w:trHeight w:val="260"/>
              </w:trPr>
              <w:tc>
                <w:tcPr>
                  <w:tcW w:w="9069" w:type="dxa"/>
                  <w:tcMar>
                    <w:top w:w="40" w:type="dxa"/>
                    <w:left w:w="40" w:type="dxa"/>
                    <w:bottom w:w="40" w:type="dxa"/>
                    <w:right w:w="40" w:type="dxa"/>
                  </w:tcMar>
                </w:tcPr>
                <w:p w14:paraId="68D244EA" w14:textId="71187CA9" w:rsidR="00225E1C" w:rsidRPr="00D25A6E" w:rsidRDefault="00000000" w:rsidP="00D25A6E">
                  <w:pPr>
                    <w:jc w:val="both"/>
                    <w:rPr>
                      <w:lang w:val="lt-LT"/>
                    </w:rPr>
                  </w:pPr>
                  <w:r w:rsidRPr="00D25A6E">
                    <w:rPr>
                      <w:color w:val="000000"/>
                      <w:sz w:val="24"/>
                      <w:lang w:val="lt-LT"/>
                    </w:rPr>
                    <w:t xml:space="preserve">21. Konsultuoja Skyriaus vedėją, Administracijos direktorių, Savivaldybės merą ir </w:t>
                  </w:r>
                  <w:r w:rsidR="00753506">
                    <w:rPr>
                      <w:color w:val="000000"/>
                      <w:sz w:val="24"/>
                      <w:lang w:val="lt-LT"/>
                    </w:rPr>
                    <w:t>vicemerą</w:t>
                  </w:r>
                  <w:r w:rsidRPr="00D25A6E">
                    <w:rPr>
                      <w:color w:val="000000"/>
                      <w:sz w:val="24"/>
                      <w:lang w:val="lt-LT"/>
                    </w:rPr>
                    <w:t xml:space="preserve"> teisiniais klausimais, susijusiais su Savivaldybės institucijų įgyvendinamomis funkcijomis, bei Savivaldybės ir Savivaldybės administracijos veikla. Pavaduoja Skyriaus vedėją jam nesant.</w:t>
                  </w:r>
                </w:p>
              </w:tc>
            </w:tr>
            <w:tr w:rsidR="00225E1C" w:rsidRPr="00D25A6E" w14:paraId="018BD98E" w14:textId="77777777">
              <w:trPr>
                <w:trHeight w:val="260"/>
              </w:trPr>
              <w:tc>
                <w:tcPr>
                  <w:tcW w:w="9069" w:type="dxa"/>
                  <w:tcMar>
                    <w:top w:w="40" w:type="dxa"/>
                    <w:left w:w="40" w:type="dxa"/>
                    <w:bottom w:w="40" w:type="dxa"/>
                    <w:right w:w="40" w:type="dxa"/>
                  </w:tcMar>
                </w:tcPr>
                <w:p w14:paraId="63063E2B" w14:textId="77777777" w:rsidR="00225E1C" w:rsidRPr="00D25A6E" w:rsidRDefault="00000000">
                  <w:pPr>
                    <w:rPr>
                      <w:lang w:val="lt-LT"/>
                    </w:rPr>
                  </w:pPr>
                  <w:r w:rsidRPr="00D25A6E">
                    <w:rPr>
                      <w:color w:val="000000"/>
                      <w:sz w:val="24"/>
                      <w:lang w:val="lt-LT"/>
                    </w:rPr>
                    <w:t>22. Vykdo kitus nenuolatinio pobūdžio su struktūrinio padalinio veikla susijusius pavedimus.</w:t>
                  </w:r>
                </w:p>
              </w:tc>
            </w:tr>
          </w:tbl>
          <w:p w14:paraId="6D25DF92" w14:textId="77777777" w:rsidR="00225E1C" w:rsidRPr="00D25A6E" w:rsidRDefault="00225E1C">
            <w:pPr>
              <w:rPr>
                <w:lang w:val="lt-LT"/>
              </w:rPr>
            </w:pPr>
          </w:p>
        </w:tc>
        <w:tc>
          <w:tcPr>
            <w:tcW w:w="13" w:type="dxa"/>
          </w:tcPr>
          <w:p w14:paraId="1D99DE33" w14:textId="77777777" w:rsidR="00225E1C" w:rsidRPr="00D25A6E" w:rsidRDefault="00225E1C">
            <w:pPr>
              <w:pStyle w:val="EmptyLayoutCell"/>
              <w:rPr>
                <w:lang w:val="lt-LT"/>
              </w:rPr>
            </w:pPr>
          </w:p>
        </w:tc>
      </w:tr>
      <w:tr w:rsidR="00225E1C" w14:paraId="19921717" w14:textId="77777777" w:rsidTr="00527D5E">
        <w:trPr>
          <w:trHeight w:val="99"/>
        </w:trPr>
        <w:tc>
          <w:tcPr>
            <w:tcW w:w="6" w:type="dxa"/>
          </w:tcPr>
          <w:p w14:paraId="6F0DFFD8" w14:textId="77777777" w:rsidR="00225E1C" w:rsidRDefault="00225E1C">
            <w:pPr>
              <w:pStyle w:val="EmptyLayoutCell"/>
            </w:pPr>
          </w:p>
        </w:tc>
        <w:tc>
          <w:tcPr>
            <w:tcW w:w="6" w:type="dxa"/>
          </w:tcPr>
          <w:p w14:paraId="071CEE32" w14:textId="77777777" w:rsidR="00225E1C" w:rsidRPr="00D25A6E" w:rsidRDefault="00225E1C">
            <w:pPr>
              <w:pStyle w:val="EmptyLayoutCell"/>
              <w:rPr>
                <w:lang w:val="lt-LT"/>
              </w:rPr>
            </w:pPr>
          </w:p>
        </w:tc>
        <w:tc>
          <w:tcPr>
            <w:tcW w:w="20" w:type="dxa"/>
          </w:tcPr>
          <w:p w14:paraId="7BEA96DA" w14:textId="77777777" w:rsidR="00225E1C" w:rsidRPr="00D25A6E" w:rsidRDefault="00225E1C">
            <w:pPr>
              <w:pStyle w:val="EmptyLayoutCell"/>
              <w:rPr>
                <w:lang w:val="lt-LT"/>
              </w:rPr>
            </w:pPr>
          </w:p>
        </w:tc>
        <w:tc>
          <w:tcPr>
            <w:tcW w:w="13" w:type="dxa"/>
          </w:tcPr>
          <w:p w14:paraId="71AA2D37" w14:textId="77777777" w:rsidR="00225E1C" w:rsidRPr="00D25A6E" w:rsidRDefault="00225E1C">
            <w:pPr>
              <w:pStyle w:val="EmptyLayoutCell"/>
              <w:rPr>
                <w:lang w:val="lt-LT"/>
              </w:rPr>
            </w:pPr>
          </w:p>
        </w:tc>
        <w:tc>
          <w:tcPr>
            <w:tcW w:w="13" w:type="dxa"/>
          </w:tcPr>
          <w:p w14:paraId="28959948" w14:textId="77777777" w:rsidR="00225E1C" w:rsidRPr="00D25A6E" w:rsidRDefault="00225E1C">
            <w:pPr>
              <w:pStyle w:val="EmptyLayoutCell"/>
              <w:rPr>
                <w:lang w:val="lt-LT"/>
              </w:rPr>
            </w:pPr>
          </w:p>
        </w:tc>
        <w:tc>
          <w:tcPr>
            <w:tcW w:w="9443" w:type="dxa"/>
          </w:tcPr>
          <w:p w14:paraId="0E263434" w14:textId="77777777" w:rsidR="00225E1C" w:rsidRPr="00D25A6E" w:rsidRDefault="00225E1C">
            <w:pPr>
              <w:pStyle w:val="EmptyLayoutCell"/>
              <w:rPr>
                <w:lang w:val="lt-LT"/>
              </w:rPr>
            </w:pPr>
          </w:p>
        </w:tc>
        <w:tc>
          <w:tcPr>
            <w:tcW w:w="13" w:type="dxa"/>
          </w:tcPr>
          <w:p w14:paraId="6AAD6895" w14:textId="77777777" w:rsidR="00225E1C" w:rsidRPr="00D25A6E" w:rsidRDefault="00225E1C">
            <w:pPr>
              <w:pStyle w:val="EmptyLayoutCell"/>
              <w:rPr>
                <w:lang w:val="lt-LT"/>
              </w:rPr>
            </w:pPr>
          </w:p>
        </w:tc>
      </w:tr>
      <w:tr w:rsidR="00D25A6E" w14:paraId="42787817" w14:textId="77777777" w:rsidTr="00527D5E">
        <w:tc>
          <w:tcPr>
            <w:tcW w:w="6" w:type="dxa"/>
          </w:tcPr>
          <w:p w14:paraId="148C839B" w14:textId="77777777" w:rsidR="00225E1C" w:rsidRDefault="00225E1C">
            <w:pPr>
              <w:pStyle w:val="EmptyLayoutCell"/>
            </w:pPr>
          </w:p>
        </w:tc>
        <w:tc>
          <w:tcPr>
            <w:tcW w:w="6" w:type="dxa"/>
          </w:tcPr>
          <w:p w14:paraId="6DA19843" w14:textId="77777777" w:rsidR="00225E1C" w:rsidRPr="00D25A6E" w:rsidRDefault="00225E1C">
            <w:pPr>
              <w:pStyle w:val="EmptyLayoutCell"/>
              <w:rPr>
                <w:lang w:val="lt-LT"/>
              </w:rPr>
            </w:pPr>
          </w:p>
        </w:tc>
        <w:tc>
          <w:tcPr>
            <w:tcW w:w="20" w:type="dxa"/>
          </w:tcPr>
          <w:p w14:paraId="6B5B4310" w14:textId="77777777" w:rsidR="00225E1C" w:rsidRPr="00D25A6E" w:rsidRDefault="00225E1C">
            <w:pPr>
              <w:pStyle w:val="EmptyLayoutCell"/>
              <w:rPr>
                <w:lang w:val="lt-LT"/>
              </w:rPr>
            </w:pPr>
          </w:p>
        </w:tc>
        <w:tc>
          <w:tcPr>
            <w:tcW w:w="13" w:type="dxa"/>
          </w:tcPr>
          <w:p w14:paraId="2728BF6A" w14:textId="77777777" w:rsidR="00225E1C" w:rsidRPr="00D25A6E" w:rsidRDefault="00225E1C">
            <w:pPr>
              <w:pStyle w:val="EmptyLayoutCell"/>
              <w:rPr>
                <w:lang w:val="lt-LT"/>
              </w:rPr>
            </w:pPr>
          </w:p>
        </w:tc>
        <w:tc>
          <w:tcPr>
            <w:tcW w:w="13" w:type="dxa"/>
          </w:tcPr>
          <w:p w14:paraId="6144100F" w14:textId="77777777" w:rsidR="00225E1C" w:rsidRPr="00D25A6E" w:rsidRDefault="00225E1C">
            <w:pPr>
              <w:pStyle w:val="EmptyLayoutCell"/>
              <w:rPr>
                <w:lang w:val="lt-LT"/>
              </w:rPr>
            </w:pPr>
          </w:p>
        </w:tc>
        <w:tc>
          <w:tcPr>
            <w:tcW w:w="9456" w:type="dxa"/>
            <w:gridSpan w:val="2"/>
          </w:tcPr>
          <w:tbl>
            <w:tblPr>
              <w:tblW w:w="0" w:type="auto"/>
              <w:tblCellMar>
                <w:left w:w="0" w:type="dxa"/>
                <w:right w:w="0" w:type="dxa"/>
              </w:tblCellMar>
              <w:tblLook w:val="0000" w:firstRow="0" w:lastRow="0" w:firstColumn="0" w:lastColumn="0" w:noHBand="0" w:noVBand="0"/>
            </w:tblPr>
            <w:tblGrid>
              <w:gridCol w:w="9070"/>
            </w:tblGrid>
            <w:tr w:rsidR="00225E1C" w:rsidRPr="00D25A6E" w14:paraId="568A76F9" w14:textId="77777777">
              <w:trPr>
                <w:trHeight w:val="600"/>
              </w:trPr>
              <w:tc>
                <w:tcPr>
                  <w:tcW w:w="9070" w:type="dxa"/>
                  <w:tcMar>
                    <w:top w:w="40" w:type="dxa"/>
                    <w:left w:w="40" w:type="dxa"/>
                    <w:bottom w:w="40" w:type="dxa"/>
                    <w:right w:w="40" w:type="dxa"/>
                  </w:tcMar>
                </w:tcPr>
                <w:p w14:paraId="0B290564" w14:textId="77777777" w:rsidR="00225E1C" w:rsidRPr="00D25A6E" w:rsidRDefault="00000000">
                  <w:pPr>
                    <w:jc w:val="center"/>
                    <w:rPr>
                      <w:lang w:val="lt-LT"/>
                    </w:rPr>
                  </w:pPr>
                  <w:r w:rsidRPr="00D25A6E">
                    <w:rPr>
                      <w:b/>
                      <w:color w:val="000000"/>
                      <w:sz w:val="24"/>
                      <w:lang w:val="lt-LT"/>
                    </w:rPr>
                    <w:t>V SKYRIUS</w:t>
                  </w:r>
                </w:p>
                <w:p w14:paraId="3FC07D0F" w14:textId="77777777" w:rsidR="00225E1C" w:rsidRPr="00D25A6E" w:rsidRDefault="00000000">
                  <w:pPr>
                    <w:jc w:val="center"/>
                    <w:rPr>
                      <w:lang w:val="lt-LT"/>
                    </w:rPr>
                  </w:pPr>
                  <w:r w:rsidRPr="00D25A6E">
                    <w:rPr>
                      <w:b/>
                      <w:color w:val="000000"/>
                      <w:sz w:val="24"/>
                      <w:lang w:val="lt-LT"/>
                    </w:rPr>
                    <w:t>SPECIALIEJI REIKALAVIMAI</w:t>
                  </w:r>
                </w:p>
              </w:tc>
            </w:tr>
            <w:tr w:rsidR="00225E1C" w:rsidRPr="00D25A6E" w14:paraId="2673057D" w14:textId="77777777">
              <w:trPr>
                <w:trHeight w:val="260"/>
              </w:trPr>
              <w:tc>
                <w:tcPr>
                  <w:tcW w:w="9070" w:type="dxa"/>
                  <w:tcMar>
                    <w:top w:w="40" w:type="dxa"/>
                    <w:left w:w="40" w:type="dxa"/>
                    <w:bottom w:w="40" w:type="dxa"/>
                    <w:right w:w="40" w:type="dxa"/>
                  </w:tcMar>
                </w:tcPr>
                <w:p w14:paraId="19031616" w14:textId="77777777" w:rsidR="00225E1C" w:rsidRPr="00D25A6E" w:rsidRDefault="00000000">
                  <w:pPr>
                    <w:rPr>
                      <w:lang w:val="lt-LT"/>
                    </w:rPr>
                  </w:pPr>
                  <w:r w:rsidRPr="00D25A6E">
                    <w:rPr>
                      <w:color w:val="000000"/>
                      <w:sz w:val="24"/>
                      <w:lang w:val="lt-LT"/>
                    </w:rPr>
                    <w:t>23. Išsilavinimo ir darbo patirties reikalavimai:</w:t>
                  </w:r>
                  <w:r w:rsidRPr="00D25A6E">
                    <w:rPr>
                      <w:color w:val="FFFFFF"/>
                      <w:sz w:val="24"/>
                      <w:lang w:val="lt-LT"/>
                    </w:rPr>
                    <w:t>0</w:t>
                  </w:r>
                </w:p>
              </w:tc>
            </w:tr>
            <w:tr w:rsidR="00225E1C" w:rsidRPr="00D25A6E" w14:paraId="7E6650A0" w14:textId="77777777">
              <w:trPr>
                <w:trHeight w:val="67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25E1C" w:rsidRPr="00D25A6E" w14:paraId="0A4A0363" w14:textId="77777777">
                    <w:trPr>
                      <w:trHeight w:val="67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25E1C" w:rsidRPr="00D25A6E" w14:paraId="77356A64" w14:textId="77777777">
                          <w:trPr>
                            <w:trHeight w:val="259"/>
                          </w:trPr>
                          <w:tc>
                            <w:tcPr>
                              <w:tcW w:w="9070" w:type="dxa"/>
                              <w:tcMar>
                                <w:top w:w="40" w:type="dxa"/>
                                <w:left w:w="40" w:type="dxa"/>
                                <w:bottom w:w="40" w:type="dxa"/>
                                <w:right w:w="40" w:type="dxa"/>
                              </w:tcMar>
                            </w:tcPr>
                            <w:p w14:paraId="25A6486E" w14:textId="77777777" w:rsidR="00225E1C" w:rsidRPr="00D25A6E" w:rsidRDefault="00000000">
                              <w:pPr>
                                <w:rPr>
                                  <w:lang w:val="lt-LT"/>
                                </w:rPr>
                              </w:pPr>
                              <w:r w:rsidRPr="00D25A6E">
                                <w:rPr>
                                  <w:color w:val="000000"/>
                                  <w:sz w:val="24"/>
                                  <w:lang w:val="lt-LT"/>
                                </w:rPr>
                                <w:t xml:space="preserve">23.1. išsilavinimas – aukštasis universitetinis išsilavinimas (bakalauro kvalifikacinis laipsnis) arba jam lygiavertė aukštojo mokslo kvalifikacija; </w:t>
                              </w:r>
                            </w:p>
                          </w:tc>
                        </w:tr>
                        <w:tr w:rsidR="00225E1C" w:rsidRPr="00D25A6E" w14:paraId="386A8A3A" w14:textId="77777777">
                          <w:trPr>
                            <w:trHeight w:val="259"/>
                          </w:trPr>
                          <w:tc>
                            <w:tcPr>
                              <w:tcW w:w="9070" w:type="dxa"/>
                              <w:tcMar>
                                <w:top w:w="40" w:type="dxa"/>
                                <w:left w:w="40" w:type="dxa"/>
                                <w:bottom w:w="40" w:type="dxa"/>
                                <w:right w:w="40" w:type="dxa"/>
                              </w:tcMar>
                            </w:tcPr>
                            <w:p w14:paraId="573F74A4" w14:textId="77777777" w:rsidR="00225E1C" w:rsidRPr="00D25A6E" w:rsidRDefault="00000000">
                              <w:pPr>
                                <w:rPr>
                                  <w:lang w:val="lt-LT"/>
                                </w:rPr>
                              </w:pPr>
                              <w:r w:rsidRPr="00D25A6E">
                                <w:rPr>
                                  <w:color w:val="000000"/>
                                  <w:sz w:val="24"/>
                                  <w:lang w:val="lt-LT"/>
                                </w:rPr>
                                <w:t>23.2. studijų kryptis – teisė;</w:t>
                              </w:r>
                            </w:p>
                          </w:tc>
                        </w:tr>
                      </w:tbl>
                      <w:p w14:paraId="6A4593F5" w14:textId="77777777" w:rsidR="00225E1C" w:rsidRPr="00D25A6E" w:rsidRDefault="00225E1C">
                        <w:pPr>
                          <w:rPr>
                            <w:lang w:val="lt-LT"/>
                          </w:rPr>
                        </w:pPr>
                      </w:p>
                    </w:tc>
                  </w:tr>
                </w:tbl>
                <w:p w14:paraId="54709739" w14:textId="77777777" w:rsidR="00225E1C" w:rsidRPr="00D25A6E" w:rsidRDefault="00225E1C">
                  <w:pPr>
                    <w:rPr>
                      <w:lang w:val="lt-LT"/>
                    </w:rPr>
                  </w:pPr>
                </w:p>
              </w:tc>
            </w:tr>
            <w:tr w:rsidR="00225E1C" w:rsidRPr="00D25A6E" w14:paraId="6D311D04" w14:textId="77777777">
              <w:trPr>
                <w:trHeight w:val="260"/>
              </w:trPr>
              <w:tc>
                <w:tcPr>
                  <w:tcW w:w="9070" w:type="dxa"/>
                  <w:tcMar>
                    <w:top w:w="40" w:type="dxa"/>
                    <w:left w:w="40" w:type="dxa"/>
                    <w:bottom w:w="40" w:type="dxa"/>
                    <w:right w:w="40" w:type="dxa"/>
                  </w:tcMar>
                </w:tcPr>
                <w:p w14:paraId="3630120C" w14:textId="77777777" w:rsidR="00225E1C" w:rsidRPr="00D25A6E" w:rsidRDefault="00000000">
                  <w:pPr>
                    <w:rPr>
                      <w:lang w:val="lt-LT"/>
                    </w:rPr>
                  </w:pPr>
                  <w:r w:rsidRPr="00D25A6E">
                    <w:rPr>
                      <w:color w:val="000000"/>
                      <w:sz w:val="24"/>
                      <w:lang w:val="lt-LT"/>
                    </w:rPr>
                    <w:t>24. Užsienio kalba (-os) ir jos (-ų) mokėjimo lygis:</w:t>
                  </w:r>
                  <w:r w:rsidRPr="00D25A6E">
                    <w:rPr>
                      <w:color w:val="FFFFFF"/>
                      <w:sz w:val="24"/>
                      <w:lang w:val="lt-LT"/>
                    </w:rPr>
                    <w:t>0</w:t>
                  </w:r>
                </w:p>
              </w:tc>
            </w:tr>
            <w:tr w:rsidR="00225E1C" w:rsidRPr="00D25A6E" w14:paraId="3376A2A7"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25E1C" w:rsidRPr="00D25A6E" w14:paraId="10AC280F" w14:textId="77777777">
                    <w:trPr>
                      <w:trHeight w:val="260"/>
                    </w:trPr>
                    <w:tc>
                      <w:tcPr>
                        <w:tcW w:w="9070" w:type="dxa"/>
                        <w:tcMar>
                          <w:top w:w="40" w:type="dxa"/>
                          <w:left w:w="40" w:type="dxa"/>
                          <w:bottom w:w="40" w:type="dxa"/>
                          <w:right w:w="40" w:type="dxa"/>
                        </w:tcMar>
                      </w:tcPr>
                      <w:p w14:paraId="1033074F" w14:textId="77777777" w:rsidR="00225E1C" w:rsidRPr="00D25A6E" w:rsidRDefault="00000000">
                        <w:pPr>
                          <w:rPr>
                            <w:lang w:val="lt-LT"/>
                          </w:rPr>
                        </w:pPr>
                        <w:r w:rsidRPr="00D25A6E">
                          <w:rPr>
                            <w:color w:val="000000"/>
                            <w:sz w:val="24"/>
                            <w:lang w:val="lt-LT"/>
                          </w:rPr>
                          <w:t>24.1. anglų (B1).</w:t>
                        </w:r>
                      </w:p>
                    </w:tc>
                  </w:tr>
                </w:tbl>
                <w:p w14:paraId="3789906E" w14:textId="77777777" w:rsidR="00225E1C" w:rsidRPr="00D25A6E" w:rsidRDefault="00225E1C">
                  <w:pPr>
                    <w:rPr>
                      <w:lang w:val="lt-LT"/>
                    </w:rPr>
                  </w:pPr>
                </w:p>
              </w:tc>
            </w:tr>
          </w:tbl>
          <w:p w14:paraId="694AC093" w14:textId="77777777" w:rsidR="00225E1C" w:rsidRPr="00D25A6E" w:rsidRDefault="00225E1C">
            <w:pPr>
              <w:rPr>
                <w:lang w:val="lt-LT"/>
              </w:rPr>
            </w:pPr>
          </w:p>
        </w:tc>
      </w:tr>
      <w:tr w:rsidR="00225E1C" w14:paraId="1C808266" w14:textId="77777777" w:rsidTr="00527D5E">
        <w:trPr>
          <w:trHeight w:val="40"/>
        </w:trPr>
        <w:tc>
          <w:tcPr>
            <w:tcW w:w="6" w:type="dxa"/>
          </w:tcPr>
          <w:p w14:paraId="22A3D0B7" w14:textId="77777777" w:rsidR="00225E1C" w:rsidRDefault="00225E1C">
            <w:pPr>
              <w:pStyle w:val="EmptyLayoutCell"/>
            </w:pPr>
          </w:p>
        </w:tc>
        <w:tc>
          <w:tcPr>
            <w:tcW w:w="6" w:type="dxa"/>
          </w:tcPr>
          <w:p w14:paraId="018AC577" w14:textId="77777777" w:rsidR="00225E1C" w:rsidRPr="00D25A6E" w:rsidRDefault="00225E1C">
            <w:pPr>
              <w:pStyle w:val="EmptyLayoutCell"/>
              <w:rPr>
                <w:lang w:val="lt-LT"/>
              </w:rPr>
            </w:pPr>
          </w:p>
        </w:tc>
        <w:tc>
          <w:tcPr>
            <w:tcW w:w="20" w:type="dxa"/>
          </w:tcPr>
          <w:p w14:paraId="43C6168F" w14:textId="77777777" w:rsidR="00225E1C" w:rsidRPr="00D25A6E" w:rsidRDefault="00225E1C">
            <w:pPr>
              <w:pStyle w:val="EmptyLayoutCell"/>
              <w:rPr>
                <w:lang w:val="lt-LT"/>
              </w:rPr>
            </w:pPr>
          </w:p>
        </w:tc>
        <w:tc>
          <w:tcPr>
            <w:tcW w:w="13" w:type="dxa"/>
          </w:tcPr>
          <w:p w14:paraId="215C4BDC" w14:textId="77777777" w:rsidR="00225E1C" w:rsidRPr="00D25A6E" w:rsidRDefault="00225E1C">
            <w:pPr>
              <w:pStyle w:val="EmptyLayoutCell"/>
              <w:rPr>
                <w:lang w:val="lt-LT"/>
              </w:rPr>
            </w:pPr>
          </w:p>
        </w:tc>
        <w:tc>
          <w:tcPr>
            <w:tcW w:w="13" w:type="dxa"/>
          </w:tcPr>
          <w:p w14:paraId="6CD7090A" w14:textId="77777777" w:rsidR="00225E1C" w:rsidRPr="00D25A6E" w:rsidRDefault="00225E1C">
            <w:pPr>
              <w:pStyle w:val="EmptyLayoutCell"/>
              <w:rPr>
                <w:lang w:val="lt-LT"/>
              </w:rPr>
            </w:pPr>
          </w:p>
        </w:tc>
        <w:tc>
          <w:tcPr>
            <w:tcW w:w="9443" w:type="dxa"/>
          </w:tcPr>
          <w:p w14:paraId="1082C7D6" w14:textId="77777777" w:rsidR="00225E1C" w:rsidRPr="00D25A6E" w:rsidRDefault="00225E1C">
            <w:pPr>
              <w:pStyle w:val="EmptyLayoutCell"/>
              <w:rPr>
                <w:lang w:val="lt-LT"/>
              </w:rPr>
            </w:pPr>
          </w:p>
        </w:tc>
        <w:tc>
          <w:tcPr>
            <w:tcW w:w="13" w:type="dxa"/>
          </w:tcPr>
          <w:p w14:paraId="04391252" w14:textId="77777777" w:rsidR="00225E1C" w:rsidRPr="00D25A6E" w:rsidRDefault="00225E1C">
            <w:pPr>
              <w:pStyle w:val="EmptyLayoutCell"/>
              <w:rPr>
                <w:lang w:val="lt-LT"/>
              </w:rPr>
            </w:pPr>
          </w:p>
        </w:tc>
      </w:tr>
      <w:tr w:rsidR="00D25A6E" w14:paraId="3CBFD4C0" w14:textId="77777777" w:rsidTr="00527D5E">
        <w:tc>
          <w:tcPr>
            <w:tcW w:w="9501" w:type="dxa"/>
            <w:gridSpan w:val="6"/>
          </w:tcPr>
          <w:tbl>
            <w:tblPr>
              <w:tblW w:w="0" w:type="auto"/>
              <w:tblCellMar>
                <w:left w:w="0" w:type="dxa"/>
                <w:right w:w="0" w:type="dxa"/>
              </w:tblCellMar>
              <w:tblLook w:val="0000" w:firstRow="0" w:lastRow="0" w:firstColumn="0" w:lastColumn="0" w:noHBand="0" w:noVBand="0"/>
            </w:tblPr>
            <w:tblGrid>
              <w:gridCol w:w="9070"/>
            </w:tblGrid>
            <w:tr w:rsidR="00225E1C" w:rsidRPr="00D25A6E" w14:paraId="2508A2C0" w14:textId="77777777">
              <w:trPr>
                <w:trHeight w:val="600"/>
              </w:trPr>
              <w:tc>
                <w:tcPr>
                  <w:tcW w:w="9070" w:type="dxa"/>
                  <w:tcMar>
                    <w:top w:w="40" w:type="dxa"/>
                    <w:left w:w="40" w:type="dxa"/>
                    <w:bottom w:w="40" w:type="dxa"/>
                    <w:right w:w="40" w:type="dxa"/>
                  </w:tcMar>
                </w:tcPr>
                <w:p w14:paraId="091735C9" w14:textId="77777777" w:rsidR="00225E1C" w:rsidRPr="00D25A6E" w:rsidRDefault="00000000">
                  <w:pPr>
                    <w:jc w:val="center"/>
                    <w:rPr>
                      <w:lang w:val="lt-LT"/>
                    </w:rPr>
                  </w:pPr>
                  <w:r w:rsidRPr="00D25A6E">
                    <w:rPr>
                      <w:b/>
                      <w:color w:val="000000"/>
                      <w:sz w:val="24"/>
                      <w:lang w:val="lt-LT"/>
                    </w:rPr>
                    <w:t>VI SKYRIUS</w:t>
                  </w:r>
                </w:p>
                <w:p w14:paraId="5A77125F" w14:textId="77777777" w:rsidR="00225E1C" w:rsidRPr="00D25A6E" w:rsidRDefault="00000000">
                  <w:pPr>
                    <w:jc w:val="center"/>
                    <w:rPr>
                      <w:lang w:val="lt-LT"/>
                    </w:rPr>
                  </w:pPr>
                  <w:r w:rsidRPr="00D25A6E">
                    <w:rPr>
                      <w:b/>
                      <w:color w:val="000000"/>
                      <w:sz w:val="24"/>
                      <w:lang w:val="lt-LT"/>
                    </w:rPr>
                    <w:t>KOMPETENCIJOS</w:t>
                  </w:r>
                </w:p>
              </w:tc>
            </w:tr>
            <w:tr w:rsidR="00225E1C" w:rsidRPr="00D25A6E" w14:paraId="75F02209" w14:textId="77777777">
              <w:trPr>
                <w:trHeight w:val="260"/>
              </w:trPr>
              <w:tc>
                <w:tcPr>
                  <w:tcW w:w="9070" w:type="dxa"/>
                  <w:tcMar>
                    <w:top w:w="40" w:type="dxa"/>
                    <w:left w:w="40" w:type="dxa"/>
                    <w:bottom w:w="40" w:type="dxa"/>
                    <w:right w:w="40" w:type="dxa"/>
                  </w:tcMar>
                </w:tcPr>
                <w:p w14:paraId="57586A3A" w14:textId="77777777" w:rsidR="00225E1C" w:rsidRPr="00D25A6E" w:rsidRDefault="00000000">
                  <w:pPr>
                    <w:rPr>
                      <w:lang w:val="lt-LT"/>
                    </w:rPr>
                  </w:pPr>
                  <w:r w:rsidRPr="00D25A6E">
                    <w:rPr>
                      <w:color w:val="000000"/>
                      <w:sz w:val="24"/>
                      <w:lang w:val="lt-LT"/>
                    </w:rPr>
                    <w:t>25. Bendrosios kompetencijos ir jų pakankami lygiai:</w:t>
                  </w:r>
                  <w:r w:rsidRPr="00D25A6E">
                    <w:rPr>
                      <w:color w:val="FFFFFF"/>
                      <w:sz w:val="24"/>
                      <w:lang w:val="lt-LT"/>
                    </w:rPr>
                    <w:t>0</w:t>
                  </w:r>
                </w:p>
              </w:tc>
            </w:tr>
            <w:tr w:rsidR="00225E1C" w:rsidRPr="00D25A6E" w14:paraId="5893056D"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25E1C" w:rsidRPr="00D25A6E" w14:paraId="513E59FB" w14:textId="77777777">
                    <w:trPr>
                      <w:trHeight w:val="260"/>
                    </w:trPr>
                    <w:tc>
                      <w:tcPr>
                        <w:tcW w:w="9070" w:type="dxa"/>
                        <w:tcMar>
                          <w:top w:w="40" w:type="dxa"/>
                          <w:left w:w="40" w:type="dxa"/>
                          <w:bottom w:w="40" w:type="dxa"/>
                          <w:right w:w="40" w:type="dxa"/>
                        </w:tcMar>
                      </w:tcPr>
                      <w:p w14:paraId="1856B3D9" w14:textId="77777777" w:rsidR="00225E1C" w:rsidRPr="00D25A6E" w:rsidRDefault="00000000">
                        <w:pPr>
                          <w:rPr>
                            <w:lang w:val="lt-LT"/>
                          </w:rPr>
                        </w:pPr>
                        <w:r w:rsidRPr="00D25A6E">
                          <w:rPr>
                            <w:color w:val="000000"/>
                            <w:sz w:val="24"/>
                            <w:lang w:val="lt-LT"/>
                          </w:rPr>
                          <w:t>25.1. vertės visuomenei kūrimas – 4;</w:t>
                        </w:r>
                      </w:p>
                    </w:tc>
                  </w:tr>
                  <w:tr w:rsidR="00225E1C" w:rsidRPr="00D25A6E" w14:paraId="354DD5FA" w14:textId="77777777">
                    <w:trPr>
                      <w:trHeight w:val="260"/>
                    </w:trPr>
                    <w:tc>
                      <w:tcPr>
                        <w:tcW w:w="9070" w:type="dxa"/>
                        <w:tcMar>
                          <w:top w:w="40" w:type="dxa"/>
                          <w:left w:w="40" w:type="dxa"/>
                          <w:bottom w:w="40" w:type="dxa"/>
                          <w:right w:w="40" w:type="dxa"/>
                        </w:tcMar>
                      </w:tcPr>
                      <w:p w14:paraId="600EDD54" w14:textId="77777777" w:rsidR="00225E1C" w:rsidRPr="00D25A6E" w:rsidRDefault="00000000">
                        <w:pPr>
                          <w:rPr>
                            <w:lang w:val="lt-LT"/>
                          </w:rPr>
                        </w:pPr>
                        <w:r w:rsidRPr="00D25A6E">
                          <w:rPr>
                            <w:color w:val="000000"/>
                            <w:sz w:val="24"/>
                            <w:lang w:val="lt-LT"/>
                          </w:rPr>
                          <w:t>25.2. organizuotumas – 4;</w:t>
                        </w:r>
                      </w:p>
                    </w:tc>
                  </w:tr>
                  <w:tr w:rsidR="00225E1C" w:rsidRPr="00D25A6E" w14:paraId="30AA468F" w14:textId="77777777">
                    <w:trPr>
                      <w:trHeight w:val="260"/>
                    </w:trPr>
                    <w:tc>
                      <w:tcPr>
                        <w:tcW w:w="9070" w:type="dxa"/>
                        <w:tcMar>
                          <w:top w:w="40" w:type="dxa"/>
                          <w:left w:w="40" w:type="dxa"/>
                          <w:bottom w:w="40" w:type="dxa"/>
                          <w:right w:w="40" w:type="dxa"/>
                        </w:tcMar>
                      </w:tcPr>
                      <w:p w14:paraId="0616B855" w14:textId="77777777" w:rsidR="00225E1C" w:rsidRPr="00D25A6E" w:rsidRDefault="00000000">
                        <w:pPr>
                          <w:rPr>
                            <w:lang w:val="lt-LT"/>
                          </w:rPr>
                        </w:pPr>
                        <w:r w:rsidRPr="00D25A6E">
                          <w:rPr>
                            <w:color w:val="000000"/>
                            <w:sz w:val="24"/>
                            <w:lang w:val="lt-LT"/>
                          </w:rPr>
                          <w:t>25.3. patikimumas ir atsakingumas – 4;</w:t>
                        </w:r>
                      </w:p>
                    </w:tc>
                  </w:tr>
                  <w:tr w:rsidR="00225E1C" w:rsidRPr="00D25A6E" w14:paraId="2F3D9DF3" w14:textId="77777777">
                    <w:trPr>
                      <w:trHeight w:val="260"/>
                    </w:trPr>
                    <w:tc>
                      <w:tcPr>
                        <w:tcW w:w="9070" w:type="dxa"/>
                        <w:tcMar>
                          <w:top w:w="40" w:type="dxa"/>
                          <w:left w:w="40" w:type="dxa"/>
                          <w:bottom w:w="40" w:type="dxa"/>
                          <w:right w:w="40" w:type="dxa"/>
                        </w:tcMar>
                      </w:tcPr>
                      <w:p w14:paraId="0F619FD6" w14:textId="77777777" w:rsidR="00225E1C" w:rsidRPr="00D25A6E" w:rsidRDefault="00000000">
                        <w:pPr>
                          <w:rPr>
                            <w:lang w:val="lt-LT"/>
                          </w:rPr>
                        </w:pPr>
                        <w:r w:rsidRPr="00D25A6E">
                          <w:rPr>
                            <w:color w:val="000000"/>
                            <w:sz w:val="24"/>
                            <w:lang w:val="lt-LT"/>
                          </w:rPr>
                          <w:t>25.4. analizė ir pagrindimas – 4;</w:t>
                        </w:r>
                      </w:p>
                    </w:tc>
                  </w:tr>
                  <w:tr w:rsidR="00225E1C" w:rsidRPr="00D25A6E" w14:paraId="0041CD24" w14:textId="77777777">
                    <w:trPr>
                      <w:trHeight w:val="260"/>
                    </w:trPr>
                    <w:tc>
                      <w:tcPr>
                        <w:tcW w:w="9070" w:type="dxa"/>
                        <w:tcMar>
                          <w:top w:w="40" w:type="dxa"/>
                          <w:left w:w="40" w:type="dxa"/>
                          <w:bottom w:w="40" w:type="dxa"/>
                          <w:right w:w="40" w:type="dxa"/>
                        </w:tcMar>
                      </w:tcPr>
                      <w:p w14:paraId="69E13882" w14:textId="77777777" w:rsidR="00225E1C" w:rsidRPr="00D25A6E" w:rsidRDefault="00000000">
                        <w:pPr>
                          <w:rPr>
                            <w:lang w:val="lt-LT"/>
                          </w:rPr>
                        </w:pPr>
                        <w:r w:rsidRPr="00D25A6E">
                          <w:rPr>
                            <w:color w:val="000000"/>
                            <w:sz w:val="24"/>
                            <w:lang w:val="lt-LT"/>
                          </w:rPr>
                          <w:t>25.5. komunikacija – 5.</w:t>
                        </w:r>
                      </w:p>
                    </w:tc>
                  </w:tr>
                </w:tbl>
                <w:p w14:paraId="77677F7E" w14:textId="77777777" w:rsidR="00225E1C" w:rsidRPr="00D25A6E" w:rsidRDefault="00225E1C">
                  <w:pPr>
                    <w:rPr>
                      <w:lang w:val="lt-LT"/>
                    </w:rPr>
                  </w:pPr>
                </w:p>
              </w:tc>
            </w:tr>
            <w:tr w:rsidR="00225E1C" w:rsidRPr="00D25A6E" w14:paraId="1C47498D" w14:textId="77777777">
              <w:trPr>
                <w:trHeight w:val="260"/>
              </w:trPr>
              <w:tc>
                <w:tcPr>
                  <w:tcW w:w="9070" w:type="dxa"/>
                  <w:tcMar>
                    <w:top w:w="40" w:type="dxa"/>
                    <w:left w:w="40" w:type="dxa"/>
                    <w:bottom w:w="40" w:type="dxa"/>
                    <w:right w:w="40" w:type="dxa"/>
                  </w:tcMar>
                </w:tcPr>
                <w:p w14:paraId="1B440A2E" w14:textId="77777777" w:rsidR="00225E1C" w:rsidRPr="00D25A6E" w:rsidRDefault="00000000">
                  <w:pPr>
                    <w:rPr>
                      <w:lang w:val="lt-LT"/>
                    </w:rPr>
                  </w:pPr>
                  <w:r w:rsidRPr="00D25A6E">
                    <w:rPr>
                      <w:color w:val="000000"/>
                      <w:sz w:val="24"/>
                      <w:lang w:val="lt-LT"/>
                    </w:rPr>
                    <w:t>26. Vadybinės ir lyderystės kompetencijos ir jų pakankami lygiai:</w:t>
                  </w:r>
                  <w:r w:rsidRPr="00D25A6E">
                    <w:rPr>
                      <w:color w:val="FFFFFF"/>
                      <w:sz w:val="24"/>
                      <w:lang w:val="lt-LT"/>
                    </w:rPr>
                    <w:t>0</w:t>
                  </w:r>
                </w:p>
              </w:tc>
            </w:tr>
            <w:tr w:rsidR="00225E1C" w:rsidRPr="00D25A6E" w14:paraId="6DCF66FA"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25E1C" w:rsidRPr="00D25A6E" w14:paraId="47E97826" w14:textId="77777777">
                    <w:trPr>
                      <w:trHeight w:val="260"/>
                    </w:trPr>
                    <w:tc>
                      <w:tcPr>
                        <w:tcW w:w="9070" w:type="dxa"/>
                        <w:tcMar>
                          <w:top w:w="40" w:type="dxa"/>
                          <w:left w:w="40" w:type="dxa"/>
                          <w:bottom w:w="40" w:type="dxa"/>
                          <w:right w:w="40" w:type="dxa"/>
                        </w:tcMar>
                      </w:tcPr>
                      <w:p w14:paraId="75DD5A98" w14:textId="77777777" w:rsidR="00225E1C" w:rsidRPr="00D25A6E" w:rsidRDefault="00000000">
                        <w:pPr>
                          <w:rPr>
                            <w:lang w:val="lt-LT"/>
                          </w:rPr>
                        </w:pPr>
                        <w:r w:rsidRPr="00D25A6E">
                          <w:rPr>
                            <w:color w:val="000000"/>
                            <w:sz w:val="24"/>
                            <w:lang w:val="lt-LT"/>
                          </w:rPr>
                          <w:t>26.1. strateginis požiūris – 3;</w:t>
                        </w:r>
                      </w:p>
                    </w:tc>
                  </w:tr>
                  <w:tr w:rsidR="00225E1C" w:rsidRPr="00D25A6E" w14:paraId="0BB65646" w14:textId="77777777">
                    <w:trPr>
                      <w:trHeight w:val="260"/>
                    </w:trPr>
                    <w:tc>
                      <w:tcPr>
                        <w:tcW w:w="9070" w:type="dxa"/>
                        <w:tcMar>
                          <w:top w:w="40" w:type="dxa"/>
                          <w:left w:w="40" w:type="dxa"/>
                          <w:bottom w:w="40" w:type="dxa"/>
                          <w:right w:w="40" w:type="dxa"/>
                        </w:tcMar>
                      </w:tcPr>
                      <w:p w14:paraId="62B31841" w14:textId="77777777" w:rsidR="00225E1C" w:rsidRPr="00D25A6E" w:rsidRDefault="00000000">
                        <w:pPr>
                          <w:rPr>
                            <w:lang w:val="lt-LT"/>
                          </w:rPr>
                        </w:pPr>
                        <w:r w:rsidRPr="00D25A6E">
                          <w:rPr>
                            <w:color w:val="000000"/>
                            <w:sz w:val="24"/>
                            <w:lang w:val="lt-LT"/>
                          </w:rPr>
                          <w:t>26.2. veiklos valdymas – 3;</w:t>
                        </w:r>
                      </w:p>
                    </w:tc>
                  </w:tr>
                  <w:tr w:rsidR="00225E1C" w:rsidRPr="00D25A6E" w14:paraId="5F353700" w14:textId="77777777">
                    <w:trPr>
                      <w:trHeight w:val="260"/>
                    </w:trPr>
                    <w:tc>
                      <w:tcPr>
                        <w:tcW w:w="9070" w:type="dxa"/>
                        <w:tcMar>
                          <w:top w:w="40" w:type="dxa"/>
                          <w:left w:w="40" w:type="dxa"/>
                          <w:bottom w:w="40" w:type="dxa"/>
                          <w:right w:w="40" w:type="dxa"/>
                        </w:tcMar>
                      </w:tcPr>
                      <w:p w14:paraId="6D187B0B" w14:textId="77777777" w:rsidR="00225E1C" w:rsidRPr="00D25A6E" w:rsidRDefault="00000000">
                        <w:pPr>
                          <w:rPr>
                            <w:lang w:val="lt-LT"/>
                          </w:rPr>
                        </w:pPr>
                        <w:r w:rsidRPr="00D25A6E">
                          <w:rPr>
                            <w:color w:val="000000"/>
                            <w:sz w:val="24"/>
                            <w:lang w:val="lt-LT"/>
                          </w:rPr>
                          <w:t>26.3. lyderystė – 3.</w:t>
                        </w:r>
                      </w:p>
                    </w:tc>
                  </w:tr>
                </w:tbl>
                <w:p w14:paraId="178BEB52" w14:textId="77777777" w:rsidR="00225E1C" w:rsidRPr="00D25A6E" w:rsidRDefault="00225E1C">
                  <w:pPr>
                    <w:rPr>
                      <w:lang w:val="lt-LT"/>
                    </w:rPr>
                  </w:pPr>
                </w:p>
              </w:tc>
            </w:tr>
            <w:tr w:rsidR="00225E1C" w:rsidRPr="00D25A6E" w14:paraId="68D358B4" w14:textId="77777777">
              <w:trPr>
                <w:trHeight w:val="260"/>
              </w:trPr>
              <w:tc>
                <w:tcPr>
                  <w:tcW w:w="9070" w:type="dxa"/>
                  <w:tcMar>
                    <w:top w:w="40" w:type="dxa"/>
                    <w:left w:w="40" w:type="dxa"/>
                    <w:bottom w:w="40" w:type="dxa"/>
                    <w:right w:w="40" w:type="dxa"/>
                  </w:tcMar>
                </w:tcPr>
                <w:p w14:paraId="48AE7BE2" w14:textId="77777777" w:rsidR="00225E1C" w:rsidRPr="00D25A6E" w:rsidRDefault="00000000">
                  <w:pPr>
                    <w:rPr>
                      <w:lang w:val="lt-LT"/>
                    </w:rPr>
                  </w:pPr>
                  <w:r w:rsidRPr="00D25A6E">
                    <w:rPr>
                      <w:color w:val="000000"/>
                      <w:sz w:val="24"/>
                      <w:lang w:val="lt-LT"/>
                    </w:rPr>
                    <w:t>27. Specifinės kompetencijos ir jų pakankami lygiai:</w:t>
                  </w:r>
                  <w:r w:rsidRPr="00D25A6E">
                    <w:rPr>
                      <w:color w:val="FFFFFF"/>
                      <w:sz w:val="24"/>
                      <w:lang w:val="lt-LT"/>
                    </w:rPr>
                    <w:t>0</w:t>
                  </w:r>
                </w:p>
              </w:tc>
            </w:tr>
            <w:tr w:rsidR="00225E1C" w:rsidRPr="00D25A6E" w14:paraId="59EA486F"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25E1C" w:rsidRPr="00D25A6E" w14:paraId="615CB5DE" w14:textId="77777777">
                    <w:trPr>
                      <w:trHeight w:val="260"/>
                    </w:trPr>
                    <w:tc>
                      <w:tcPr>
                        <w:tcW w:w="9070" w:type="dxa"/>
                        <w:tcMar>
                          <w:top w:w="40" w:type="dxa"/>
                          <w:left w:w="40" w:type="dxa"/>
                          <w:bottom w:w="40" w:type="dxa"/>
                          <w:right w:w="40" w:type="dxa"/>
                        </w:tcMar>
                      </w:tcPr>
                      <w:p w14:paraId="0EFED5CC" w14:textId="77777777" w:rsidR="00225E1C" w:rsidRPr="00D25A6E" w:rsidRDefault="00000000">
                        <w:pPr>
                          <w:rPr>
                            <w:lang w:val="lt-LT"/>
                          </w:rPr>
                        </w:pPr>
                        <w:r w:rsidRPr="00D25A6E">
                          <w:rPr>
                            <w:color w:val="000000"/>
                            <w:sz w:val="24"/>
                            <w:lang w:val="lt-LT"/>
                          </w:rPr>
                          <w:t>27.1. įžvalgumas – 4;</w:t>
                        </w:r>
                      </w:p>
                    </w:tc>
                  </w:tr>
                  <w:tr w:rsidR="00225E1C" w:rsidRPr="00D25A6E" w14:paraId="46967858" w14:textId="77777777">
                    <w:trPr>
                      <w:trHeight w:val="260"/>
                    </w:trPr>
                    <w:tc>
                      <w:tcPr>
                        <w:tcW w:w="9070" w:type="dxa"/>
                        <w:tcMar>
                          <w:top w:w="40" w:type="dxa"/>
                          <w:left w:w="40" w:type="dxa"/>
                          <w:bottom w:w="40" w:type="dxa"/>
                          <w:right w:w="40" w:type="dxa"/>
                        </w:tcMar>
                      </w:tcPr>
                      <w:p w14:paraId="3CB9FFC8" w14:textId="77777777" w:rsidR="00225E1C" w:rsidRPr="00D25A6E" w:rsidRDefault="00000000">
                        <w:pPr>
                          <w:rPr>
                            <w:lang w:val="lt-LT"/>
                          </w:rPr>
                        </w:pPr>
                        <w:r w:rsidRPr="00D25A6E">
                          <w:rPr>
                            <w:color w:val="000000"/>
                            <w:sz w:val="24"/>
                            <w:lang w:val="lt-LT"/>
                          </w:rPr>
                          <w:t>27.2. informacijos valdymas – 4.</w:t>
                        </w:r>
                      </w:p>
                    </w:tc>
                  </w:tr>
                </w:tbl>
                <w:p w14:paraId="159395E6" w14:textId="77777777" w:rsidR="00225E1C" w:rsidRPr="00D25A6E" w:rsidRDefault="00225E1C">
                  <w:pPr>
                    <w:rPr>
                      <w:lang w:val="lt-LT"/>
                    </w:rPr>
                  </w:pPr>
                </w:p>
              </w:tc>
            </w:tr>
            <w:tr w:rsidR="00225E1C" w:rsidRPr="00D25A6E" w14:paraId="1DB04C68" w14:textId="77777777">
              <w:trPr>
                <w:trHeight w:val="260"/>
              </w:trPr>
              <w:tc>
                <w:tcPr>
                  <w:tcW w:w="9070" w:type="dxa"/>
                  <w:tcMar>
                    <w:top w:w="40" w:type="dxa"/>
                    <w:left w:w="40" w:type="dxa"/>
                    <w:bottom w:w="40" w:type="dxa"/>
                    <w:right w:w="40" w:type="dxa"/>
                  </w:tcMar>
                </w:tcPr>
                <w:p w14:paraId="0BE9A6CA" w14:textId="77777777" w:rsidR="00225E1C" w:rsidRPr="00D25A6E" w:rsidRDefault="00000000">
                  <w:pPr>
                    <w:rPr>
                      <w:lang w:val="lt-LT"/>
                    </w:rPr>
                  </w:pPr>
                  <w:r w:rsidRPr="00D25A6E">
                    <w:rPr>
                      <w:color w:val="000000"/>
                      <w:sz w:val="24"/>
                      <w:lang w:val="lt-LT"/>
                    </w:rPr>
                    <w:t>28. Profesinės kompetencijos ir jų pakankami lygiai:</w:t>
                  </w:r>
                  <w:r w:rsidRPr="00D25A6E">
                    <w:rPr>
                      <w:color w:val="FFFFFF"/>
                      <w:sz w:val="24"/>
                      <w:lang w:val="lt-LT"/>
                    </w:rPr>
                    <w:t>0</w:t>
                  </w:r>
                </w:p>
              </w:tc>
            </w:tr>
            <w:tr w:rsidR="00225E1C" w:rsidRPr="00D25A6E" w14:paraId="1DBEED9E"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25E1C" w:rsidRPr="00D25A6E" w14:paraId="540B3784" w14:textId="77777777">
                    <w:trPr>
                      <w:trHeight w:val="260"/>
                    </w:trPr>
                    <w:tc>
                      <w:tcPr>
                        <w:tcW w:w="9070" w:type="dxa"/>
                        <w:tcMar>
                          <w:top w:w="40" w:type="dxa"/>
                          <w:left w:w="40" w:type="dxa"/>
                          <w:bottom w:w="40" w:type="dxa"/>
                          <w:right w:w="40" w:type="dxa"/>
                        </w:tcMar>
                      </w:tcPr>
                      <w:p w14:paraId="0F6FEE07" w14:textId="77777777" w:rsidR="00225E1C" w:rsidRPr="00D25A6E" w:rsidRDefault="00000000">
                        <w:pPr>
                          <w:rPr>
                            <w:lang w:val="lt-LT"/>
                          </w:rPr>
                        </w:pPr>
                        <w:r w:rsidRPr="00D25A6E">
                          <w:rPr>
                            <w:color w:val="000000"/>
                            <w:sz w:val="24"/>
                            <w:lang w:val="lt-LT"/>
                          </w:rPr>
                          <w:t>28.1. teisės išmanymas – 4.</w:t>
                        </w:r>
                      </w:p>
                    </w:tc>
                  </w:tr>
                </w:tbl>
                <w:p w14:paraId="4D5DACE7" w14:textId="77777777" w:rsidR="00225E1C" w:rsidRPr="00D25A6E" w:rsidRDefault="00225E1C">
                  <w:pPr>
                    <w:rPr>
                      <w:lang w:val="lt-LT"/>
                    </w:rPr>
                  </w:pPr>
                </w:p>
              </w:tc>
            </w:tr>
          </w:tbl>
          <w:p w14:paraId="40AE75C1" w14:textId="77777777" w:rsidR="00225E1C" w:rsidRPr="00D25A6E" w:rsidRDefault="00225E1C">
            <w:pPr>
              <w:rPr>
                <w:lang w:val="lt-LT"/>
              </w:rPr>
            </w:pPr>
          </w:p>
        </w:tc>
        <w:tc>
          <w:tcPr>
            <w:tcW w:w="13" w:type="dxa"/>
          </w:tcPr>
          <w:p w14:paraId="26664708" w14:textId="77777777" w:rsidR="00225E1C" w:rsidRPr="00D25A6E" w:rsidRDefault="00225E1C">
            <w:pPr>
              <w:pStyle w:val="EmptyLayoutCell"/>
              <w:rPr>
                <w:lang w:val="lt-LT"/>
              </w:rPr>
            </w:pPr>
          </w:p>
        </w:tc>
      </w:tr>
      <w:tr w:rsidR="00225E1C" w14:paraId="549DB3A2" w14:textId="77777777" w:rsidTr="00527D5E">
        <w:trPr>
          <w:trHeight w:val="450"/>
        </w:trPr>
        <w:tc>
          <w:tcPr>
            <w:tcW w:w="6" w:type="dxa"/>
          </w:tcPr>
          <w:p w14:paraId="2651913C" w14:textId="77777777" w:rsidR="00225E1C" w:rsidRDefault="00225E1C">
            <w:pPr>
              <w:pStyle w:val="EmptyLayoutCell"/>
            </w:pPr>
          </w:p>
        </w:tc>
        <w:tc>
          <w:tcPr>
            <w:tcW w:w="6" w:type="dxa"/>
          </w:tcPr>
          <w:p w14:paraId="223D6937" w14:textId="77777777" w:rsidR="00225E1C" w:rsidRPr="00D25A6E" w:rsidRDefault="00225E1C">
            <w:pPr>
              <w:pStyle w:val="EmptyLayoutCell"/>
              <w:rPr>
                <w:lang w:val="lt-LT"/>
              </w:rPr>
            </w:pPr>
          </w:p>
        </w:tc>
        <w:tc>
          <w:tcPr>
            <w:tcW w:w="20" w:type="dxa"/>
          </w:tcPr>
          <w:p w14:paraId="28FA2239" w14:textId="77777777" w:rsidR="00225E1C" w:rsidRPr="00D25A6E" w:rsidRDefault="00225E1C">
            <w:pPr>
              <w:pStyle w:val="EmptyLayoutCell"/>
              <w:rPr>
                <w:lang w:val="lt-LT"/>
              </w:rPr>
            </w:pPr>
          </w:p>
        </w:tc>
        <w:tc>
          <w:tcPr>
            <w:tcW w:w="13" w:type="dxa"/>
          </w:tcPr>
          <w:p w14:paraId="1EFFA3E0" w14:textId="77777777" w:rsidR="00225E1C" w:rsidRPr="00D25A6E" w:rsidRDefault="00225E1C">
            <w:pPr>
              <w:pStyle w:val="EmptyLayoutCell"/>
              <w:rPr>
                <w:lang w:val="lt-LT"/>
              </w:rPr>
            </w:pPr>
          </w:p>
        </w:tc>
        <w:tc>
          <w:tcPr>
            <w:tcW w:w="13" w:type="dxa"/>
          </w:tcPr>
          <w:p w14:paraId="503E8092" w14:textId="77777777" w:rsidR="00225E1C" w:rsidRPr="00D25A6E" w:rsidRDefault="00225E1C">
            <w:pPr>
              <w:pStyle w:val="EmptyLayoutCell"/>
              <w:rPr>
                <w:lang w:val="lt-LT"/>
              </w:rPr>
            </w:pPr>
          </w:p>
        </w:tc>
        <w:tc>
          <w:tcPr>
            <w:tcW w:w="9443" w:type="dxa"/>
          </w:tcPr>
          <w:p w14:paraId="08D743B9" w14:textId="77777777" w:rsidR="00225E1C" w:rsidRPr="00D25A6E" w:rsidRDefault="00225E1C">
            <w:pPr>
              <w:pStyle w:val="EmptyLayoutCell"/>
              <w:rPr>
                <w:lang w:val="lt-LT"/>
              </w:rPr>
            </w:pPr>
          </w:p>
        </w:tc>
        <w:tc>
          <w:tcPr>
            <w:tcW w:w="13" w:type="dxa"/>
          </w:tcPr>
          <w:p w14:paraId="454DCC26" w14:textId="77777777" w:rsidR="00225E1C" w:rsidRPr="00D25A6E" w:rsidRDefault="00225E1C">
            <w:pPr>
              <w:pStyle w:val="EmptyLayoutCell"/>
              <w:rPr>
                <w:lang w:val="lt-LT"/>
              </w:rPr>
            </w:pPr>
          </w:p>
        </w:tc>
      </w:tr>
      <w:tr w:rsidR="00D25A6E" w14:paraId="730CC1BB" w14:textId="77777777" w:rsidTr="00527D5E">
        <w:tc>
          <w:tcPr>
            <w:tcW w:w="6" w:type="dxa"/>
          </w:tcPr>
          <w:p w14:paraId="410121EC" w14:textId="77777777" w:rsidR="00225E1C" w:rsidRDefault="00225E1C">
            <w:pPr>
              <w:pStyle w:val="EmptyLayoutCell"/>
            </w:pPr>
          </w:p>
        </w:tc>
        <w:tc>
          <w:tcPr>
            <w:tcW w:w="9495"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225E1C" w:rsidRPr="00D25A6E" w14:paraId="07242A73" w14:textId="77777777" w:rsidTr="00527D5E">
              <w:trPr>
                <w:trHeight w:val="40"/>
              </w:trPr>
              <w:tc>
                <w:tcPr>
                  <w:tcW w:w="3401" w:type="dxa"/>
                  <w:tcMar>
                    <w:top w:w="40" w:type="dxa"/>
                    <w:left w:w="40" w:type="dxa"/>
                    <w:bottom w:w="40" w:type="dxa"/>
                    <w:right w:w="40" w:type="dxa"/>
                  </w:tcMar>
                </w:tcPr>
                <w:p w14:paraId="637F2CEE" w14:textId="77777777" w:rsidR="00225E1C" w:rsidRPr="00D25A6E" w:rsidRDefault="00000000">
                  <w:pPr>
                    <w:rPr>
                      <w:lang w:val="lt-LT"/>
                    </w:rPr>
                  </w:pPr>
                  <w:r w:rsidRPr="00D25A6E">
                    <w:rPr>
                      <w:color w:val="000000"/>
                      <w:sz w:val="24"/>
                      <w:lang w:val="lt-LT"/>
                    </w:rPr>
                    <w:t>Susipažinau</w:t>
                  </w:r>
                </w:p>
              </w:tc>
              <w:tc>
                <w:tcPr>
                  <w:tcW w:w="5669" w:type="dxa"/>
                  <w:tcMar>
                    <w:top w:w="40" w:type="dxa"/>
                    <w:left w:w="40" w:type="dxa"/>
                    <w:bottom w:w="40" w:type="dxa"/>
                    <w:right w:w="40" w:type="dxa"/>
                  </w:tcMar>
                </w:tcPr>
                <w:p w14:paraId="20EB8A45" w14:textId="77777777" w:rsidR="00225E1C" w:rsidRPr="00D25A6E" w:rsidRDefault="00225E1C">
                  <w:pPr>
                    <w:rPr>
                      <w:lang w:val="lt-LT"/>
                    </w:rPr>
                  </w:pPr>
                </w:p>
              </w:tc>
            </w:tr>
            <w:tr w:rsidR="00225E1C" w:rsidRPr="00D25A6E" w14:paraId="1AE6ECA4" w14:textId="77777777">
              <w:trPr>
                <w:trHeight w:val="260"/>
              </w:trPr>
              <w:tc>
                <w:tcPr>
                  <w:tcW w:w="3401" w:type="dxa"/>
                  <w:tcBorders>
                    <w:bottom w:val="single" w:sz="2" w:space="0" w:color="000000"/>
                  </w:tcBorders>
                  <w:tcMar>
                    <w:top w:w="40" w:type="dxa"/>
                    <w:left w:w="40" w:type="dxa"/>
                    <w:bottom w:w="40" w:type="dxa"/>
                    <w:right w:w="40" w:type="dxa"/>
                  </w:tcMar>
                </w:tcPr>
                <w:p w14:paraId="117D25CB" w14:textId="77777777" w:rsidR="00225E1C" w:rsidRPr="00D25A6E" w:rsidRDefault="00225E1C">
                  <w:pPr>
                    <w:rPr>
                      <w:lang w:val="lt-LT"/>
                    </w:rPr>
                  </w:pPr>
                </w:p>
              </w:tc>
              <w:tc>
                <w:tcPr>
                  <w:tcW w:w="5669" w:type="dxa"/>
                  <w:tcMar>
                    <w:top w:w="40" w:type="dxa"/>
                    <w:left w:w="40" w:type="dxa"/>
                    <w:bottom w:w="40" w:type="dxa"/>
                    <w:right w:w="40" w:type="dxa"/>
                  </w:tcMar>
                </w:tcPr>
                <w:p w14:paraId="091F9013" w14:textId="77777777" w:rsidR="00225E1C" w:rsidRPr="00D25A6E" w:rsidRDefault="00225E1C">
                  <w:pPr>
                    <w:rPr>
                      <w:lang w:val="lt-LT"/>
                    </w:rPr>
                  </w:pPr>
                </w:p>
              </w:tc>
            </w:tr>
            <w:tr w:rsidR="00225E1C" w:rsidRPr="00D25A6E" w14:paraId="347E4D7F" w14:textId="77777777">
              <w:trPr>
                <w:trHeight w:val="260"/>
              </w:trPr>
              <w:tc>
                <w:tcPr>
                  <w:tcW w:w="3401" w:type="dxa"/>
                  <w:tcMar>
                    <w:top w:w="40" w:type="dxa"/>
                    <w:left w:w="40" w:type="dxa"/>
                    <w:bottom w:w="40" w:type="dxa"/>
                    <w:right w:w="40" w:type="dxa"/>
                  </w:tcMar>
                </w:tcPr>
                <w:p w14:paraId="28110AD9" w14:textId="77777777" w:rsidR="00225E1C" w:rsidRPr="00D25A6E" w:rsidRDefault="00000000">
                  <w:pPr>
                    <w:rPr>
                      <w:lang w:val="lt-LT"/>
                    </w:rPr>
                  </w:pPr>
                  <w:r w:rsidRPr="00D25A6E">
                    <w:rPr>
                      <w:color w:val="000000"/>
                      <w:lang w:val="lt-LT"/>
                    </w:rPr>
                    <w:t>(Parašas)</w:t>
                  </w:r>
                </w:p>
              </w:tc>
              <w:tc>
                <w:tcPr>
                  <w:tcW w:w="5669" w:type="dxa"/>
                  <w:tcMar>
                    <w:top w:w="40" w:type="dxa"/>
                    <w:left w:w="40" w:type="dxa"/>
                    <w:bottom w:w="40" w:type="dxa"/>
                    <w:right w:w="40" w:type="dxa"/>
                  </w:tcMar>
                </w:tcPr>
                <w:p w14:paraId="30D9F44F" w14:textId="77777777" w:rsidR="00225E1C" w:rsidRPr="00D25A6E" w:rsidRDefault="00225E1C">
                  <w:pPr>
                    <w:rPr>
                      <w:lang w:val="lt-LT"/>
                    </w:rPr>
                  </w:pPr>
                </w:p>
              </w:tc>
            </w:tr>
            <w:tr w:rsidR="00225E1C" w:rsidRPr="00D25A6E" w14:paraId="7E693F4F" w14:textId="77777777">
              <w:trPr>
                <w:trHeight w:val="260"/>
              </w:trPr>
              <w:tc>
                <w:tcPr>
                  <w:tcW w:w="3401" w:type="dxa"/>
                  <w:tcBorders>
                    <w:bottom w:val="single" w:sz="2" w:space="0" w:color="000000"/>
                  </w:tcBorders>
                  <w:tcMar>
                    <w:top w:w="40" w:type="dxa"/>
                    <w:left w:w="40" w:type="dxa"/>
                    <w:bottom w:w="40" w:type="dxa"/>
                    <w:right w:w="40" w:type="dxa"/>
                  </w:tcMar>
                </w:tcPr>
                <w:p w14:paraId="6C6FCFF5" w14:textId="77777777" w:rsidR="00225E1C" w:rsidRPr="00D25A6E" w:rsidRDefault="00225E1C">
                  <w:pPr>
                    <w:rPr>
                      <w:lang w:val="lt-LT"/>
                    </w:rPr>
                  </w:pPr>
                </w:p>
              </w:tc>
              <w:tc>
                <w:tcPr>
                  <w:tcW w:w="5669" w:type="dxa"/>
                  <w:tcMar>
                    <w:top w:w="40" w:type="dxa"/>
                    <w:left w:w="40" w:type="dxa"/>
                    <w:bottom w:w="40" w:type="dxa"/>
                    <w:right w:w="40" w:type="dxa"/>
                  </w:tcMar>
                </w:tcPr>
                <w:p w14:paraId="1889ED81" w14:textId="77777777" w:rsidR="00225E1C" w:rsidRPr="00D25A6E" w:rsidRDefault="00225E1C">
                  <w:pPr>
                    <w:rPr>
                      <w:lang w:val="lt-LT"/>
                    </w:rPr>
                  </w:pPr>
                </w:p>
              </w:tc>
            </w:tr>
            <w:tr w:rsidR="00225E1C" w:rsidRPr="00D25A6E" w14:paraId="263EEB26" w14:textId="77777777">
              <w:trPr>
                <w:trHeight w:val="260"/>
              </w:trPr>
              <w:tc>
                <w:tcPr>
                  <w:tcW w:w="3401" w:type="dxa"/>
                  <w:tcMar>
                    <w:top w:w="40" w:type="dxa"/>
                    <w:left w:w="40" w:type="dxa"/>
                    <w:bottom w:w="40" w:type="dxa"/>
                    <w:right w:w="40" w:type="dxa"/>
                  </w:tcMar>
                </w:tcPr>
                <w:p w14:paraId="26AEA48D" w14:textId="77777777" w:rsidR="00225E1C" w:rsidRPr="00D25A6E" w:rsidRDefault="00000000">
                  <w:pPr>
                    <w:rPr>
                      <w:lang w:val="lt-LT"/>
                    </w:rPr>
                  </w:pPr>
                  <w:r w:rsidRPr="00D25A6E">
                    <w:rPr>
                      <w:color w:val="000000"/>
                      <w:lang w:val="lt-LT"/>
                    </w:rPr>
                    <w:t>(Vardas ir pavardė)</w:t>
                  </w:r>
                </w:p>
              </w:tc>
              <w:tc>
                <w:tcPr>
                  <w:tcW w:w="5669" w:type="dxa"/>
                  <w:tcMar>
                    <w:top w:w="40" w:type="dxa"/>
                    <w:left w:w="40" w:type="dxa"/>
                    <w:bottom w:w="40" w:type="dxa"/>
                    <w:right w:w="40" w:type="dxa"/>
                  </w:tcMar>
                </w:tcPr>
                <w:p w14:paraId="14EB699A" w14:textId="77777777" w:rsidR="00225E1C" w:rsidRPr="00D25A6E" w:rsidRDefault="00225E1C">
                  <w:pPr>
                    <w:rPr>
                      <w:lang w:val="lt-LT"/>
                    </w:rPr>
                  </w:pPr>
                </w:p>
              </w:tc>
            </w:tr>
            <w:tr w:rsidR="00225E1C" w:rsidRPr="00D25A6E" w14:paraId="730EE642" w14:textId="77777777">
              <w:trPr>
                <w:trHeight w:val="260"/>
              </w:trPr>
              <w:tc>
                <w:tcPr>
                  <w:tcW w:w="3401" w:type="dxa"/>
                  <w:tcBorders>
                    <w:bottom w:val="single" w:sz="2" w:space="0" w:color="000000"/>
                  </w:tcBorders>
                  <w:tcMar>
                    <w:top w:w="40" w:type="dxa"/>
                    <w:left w:w="40" w:type="dxa"/>
                    <w:bottom w:w="40" w:type="dxa"/>
                    <w:right w:w="40" w:type="dxa"/>
                  </w:tcMar>
                </w:tcPr>
                <w:p w14:paraId="56CFDF1B" w14:textId="77777777" w:rsidR="00225E1C" w:rsidRPr="00D25A6E" w:rsidRDefault="00225E1C">
                  <w:pPr>
                    <w:rPr>
                      <w:lang w:val="lt-LT"/>
                    </w:rPr>
                  </w:pPr>
                </w:p>
              </w:tc>
              <w:tc>
                <w:tcPr>
                  <w:tcW w:w="5669" w:type="dxa"/>
                  <w:tcMar>
                    <w:top w:w="40" w:type="dxa"/>
                    <w:left w:w="40" w:type="dxa"/>
                    <w:bottom w:w="40" w:type="dxa"/>
                    <w:right w:w="40" w:type="dxa"/>
                  </w:tcMar>
                </w:tcPr>
                <w:p w14:paraId="7FAEE187" w14:textId="77777777" w:rsidR="00225E1C" w:rsidRPr="00D25A6E" w:rsidRDefault="00225E1C">
                  <w:pPr>
                    <w:rPr>
                      <w:lang w:val="lt-LT"/>
                    </w:rPr>
                  </w:pPr>
                </w:p>
              </w:tc>
            </w:tr>
            <w:tr w:rsidR="00225E1C" w:rsidRPr="00D25A6E" w14:paraId="2E1465EE" w14:textId="77777777">
              <w:trPr>
                <w:trHeight w:val="260"/>
              </w:trPr>
              <w:tc>
                <w:tcPr>
                  <w:tcW w:w="3401" w:type="dxa"/>
                  <w:tcMar>
                    <w:top w:w="40" w:type="dxa"/>
                    <w:left w:w="40" w:type="dxa"/>
                    <w:bottom w:w="40" w:type="dxa"/>
                    <w:right w:w="40" w:type="dxa"/>
                  </w:tcMar>
                </w:tcPr>
                <w:p w14:paraId="1DA479AD" w14:textId="77777777" w:rsidR="00225E1C" w:rsidRPr="00D25A6E" w:rsidRDefault="00000000">
                  <w:pPr>
                    <w:rPr>
                      <w:lang w:val="lt-LT"/>
                    </w:rPr>
                  </w:pPr>
                  <w:r w:rsidRPr="00D25A6E">
                    <w:rPr>
                      <w:color w:val="000000"/>
                      <w:lang w:val="lt-LT"/>
                    </w:rPr>
                    <w:t>(Data)</w:t>
                  </w:r>
                </w:p>
              </w:tc>
              <w:tc>
                <w:tcPr>
                  <w:tcW w:w="5669" w:type="dxa"/>
                  <w:tcMar>
                    <w:top w:w="40" w:type="dxa"/>
                    <w:left w:w="40" w:type="dxa"/>
                    <w:bottom w:w="40" w:type="dxa"/>
                    <w:right w:w="40" w:type="dxa"/>
                  </w:tcMar>
                </w:tcPr>
                <w:p w14:paraId="49DC9386" w14:textId="77777777" w:rsidR="00225E1C" w:rsidRPr="00D25A6E" w:rsidRDefault="00225E1C">
                  <w:pPr>
                    <w:rPr>
                      <w:lang w:val="lt-LT"/>
                    </w:rPr>
                  </w:pPr>
                </w:p>
              </w:tc>
            </w:tr>
            <w:tr w:rsidR="00225E1C" w:rsidRPr="00D25A6E" w14:paraId="2A4A6B9B" w14:textId="77777777">
              <w:trPr>
                <w:trHeight w:val="260"/>
              </w:trPr>
              <w:tc>
                <w:tcPr>
                  <w:tcW w:w="3401" w:type="dxa"/>
                  <w:tcMar>
                    <w:top w:w="40" w:type="dxa"/>
                    <w:left w:w="40" w:type="dxa"/>
                    <w:bottom w:w="40" w:type="dxa"/>
                    <w:right w:w="40" w:type="dxa"/>
                  </w:tcMar>
                </w:tcPr>
                <w:p w14:paraId="5F9724AA" w14:textId="77777777" w:rsidR="00225E1C" w:rsidRPr="00D25A6E" w:rsidRDefault="00225E1C">
                  <w:pPr>
                    <w:rPr>
                      <w:lang w:val="lt-LT"/>
                    </w:rPr>
                  </w:pPr>
                </w:p>
              </w:tc>
              <w:tc>
                <w:tcPr>
                  <w:tcW w:w="5669" w:type="dxa"/>
                  <w:tcMar>
                    <w:top w:w="40" w:type="dxa"/>
                    <w:left w:w="40" w:type="dxa"/>
                    <w:bottom w:w="40" w:type="dxa"/>
                    <w:right w:w="40" w:type="dxa"/>
                  </w:tcMar>
                </w:tcPr>
                <w:p w14:paraId="4466795B" w14:textId="77777777" w:rsidR="00225E1C" w:rsidRPr="00D25A6E" w:rsidRDefault="00225E1C">
                  <w:pPr>
                    <w:rPr>
                      <w:lang w:val="lt-LT"/>
                    </w:rPr>
                  </w:pPr>
                </w:p>
              </w:tc>
            </w:tr>
          </w:tbl>
          <w:p w14:paraId="040EE118" w14:textId="77777777" w:rsidR="00225E1C" w:rsidRPr="00D25A6E" w:rsidRDefault="00225E1C">
            <w:pPr>
              <w:rPr>
                <w:lang w:val="lt-LT"/>
              </w:rPr>
            </w:pPr>
          </w:p>
        </w:tc>
        <w:tc>
          <w:tcPr>
            <w:tcW w:w="13" w:type="dxa"/>
          </w:tcPr>
          <w:p w14:paraId="5B51FABB" w14:textId="77777777" w:rsidR="00225E1C" w:rsidRPr="00D25A6E" w:rsidRDefault="00225E1C">
            <w:pPr>
              <w:pStyle w:val="EmptyLayoutCell"/>
              <w:rPr>
                <w:lang w:val="lt-LT"/>
              </w:rPr>
            </w:pPr>
          </w:p>
        </w:tc>
      </w:tr>
    </w:tbl>
    <w:p w14:paraId="13D1808B" w14:textId="77777777" w:rsidR="00960D26" w:rsidRDefault="00960D26"/>
    <w:sectPr w:rsidR="00960D26" w:rsidSect="00527D5E">
      <w:pgSz w:w="11905" w:h="16837"/>
      <w:pgMar w:top="568" w:right="566" w:bottom="142"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BE4"/>
    <w:rsid w:val="0001786E"/>
    <w:rsid w:val="00225E1C"/>
    <w:rsid w:val="002B492C"/>
    <w:rsid w:val="00527D5E"/>
    <w:rsid w:val="00753506"/>
    <w:rsid w:val="0082146B"/>
    <w:rsid w:val="00960D26"/>
    <w:rsid w:val="00A1693A"/>
    <w:rsid w:val="00B06E44"/>
    <w:rsid w:val="00D25A6E"/>
    <w:rsid w:val="00E76889"/>
    <w:rsid w:val="00F40BE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D38864"/>
  <w15:chartTrackingRefBased/>
  <w15:docId w15:val="{C68007DE-0B0D-40BF-AF04-2AD68BF8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2763</Words>
  <Characters>1576</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6</cp:revision>
  <dcterms:created xsi:type="dcterms:W3CDTF">2024-08-10T16:52:00Z</dcterms:created>
  <dcterms:modified xsi:type="dcterms:W3CDTF">2024-08-26T15:38:00Z</dcterms:modified>
</cp:coreProperties>
</file>