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D14F" w14:textId="77777777" w:rsidR="003943A4" w:rsidRDefault="001927BF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PATVIRTINTA</w:t>
      </w:r>
    </w:p>
    <w:p w14:paraId="4C13AD84" w14:textId="77777777" w:rsidR="00C3399E" w:rsidRDefault="001927BF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Šiaulių miesto savivaldybės administracijos direktoriaus 202</w:t>
      </w:r>
      <w:r w:rsidR="009763B0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C3399E">
        <w:rPr>
          <w:rFonts w:ascii="Times New Roman" w:hAnsi="Times New Roman"/>
          <w:sz w:val="24"/>
          <w:szCs w:val="24"/>
          <w:lang w:val="lt-LT"/>
        </w:rPr>
        <w:t>spalio 7 d.</w:t>
      </w:r>
      <w:r>
        <w:rPr>
          <w:rFonts w:ascii="Times New Roman" w:hAnsi="Times New Roman"/>
          <w:sz w:val="24"/>
          <w:szCs w:val="24"/>
          <w:lang w:val="lt-LT"/>
        </w:rPr>
        <w:t xml:space="preserve"> įsakymu </w:t>
      </w:r>
    </w:p>
    <w:p w14:paraId="661BD150" w14:textId="4D9E46EC" w:rsidR="003943A4" w:rsidRDefault="001927BF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Nr. A-</w:t>
      </w:r>
      <w:r w:rsidR="00C3399E">
        <w:rPr>
          <w:rFonts w:ascii="Times New Roman" w:hAnsi="Times New Roman"/>
          <w:sz w:val="24"/>
          <w:szCs w:val="24"/>
          <w:lang w:val="lt-LT"/>
        </w:rPr>
        <w:t>684</w:t>
      </w:r>
      <w:r>
        <w:rPr>
          <w:rFonts w:ascii="Times New Roman" w:hAnsi="Times New Roman"/>
          <w:sz w:val="24"/>
          <w:szCs w:val="24"/>
          <w:lang w:val="lt-LT"/>
        </w:rPr>
        <w:t xml:space="preserve">       </w:t>
      </w:r>
    </w:p>
    <w:p w14:paraId="661BD151" w14:textId="77777777" w:rsidR="003943A4" w:rsidRDefault="003943A4">
      <w:pPr>
        <w:widowControl w:val="0"/>
        <w:spacing w:after="0" w:line="240" w:lineRule="auto"/>
        <w:ind w:firstLine="5291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</w:p>
    <w:p w14:paraId="661BD152" w14:textId="77777777" w:rsidR="003943A4" w:rsidRDefault="001927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ŠIAULIŲ MIESTO SAVIVALDYBĖS ADMINISTRACIJOS </w:t>
      </w:r>
    </w:p>
    <w:p w14:paraId="661BD153" w14:textId="77777777" w:rsidR="003943A4" w:rsidRPr="005860E2" w:rsidRDefault="001927BF">
      <w:pPr>
        <w:spacing w:after="0"/>
        <w:jc w:val="center"/>
        <w:rPr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APSKAITOS</w:t>
      </w: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SKYRIAUS NUOSTATAI</w:t>
      </w:r>
    </w:p>
    <w:p w14:paraId="661BD154" w14:textId="77777777" w:rsidR="003943A4" w:rsidRDefault="003943A4">
      <w:pPr>
        <w:widowControl w:val="0"/>
        <w:spacing w:after="0" w:line="240" w:lineRule="auto"/>
        <w:ind w:firstLine="750"/>
        <w:jc w:val="both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</w:p>
    <w:p w14:paraId="661BD155" w14:textId="77777777" w:rsidR="003943A4" w:rsidRDefault="001927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I SKYRIUS</w:t>
      </w:r>
    </w:p>
    <w:p w14:paraId="661BD156" w14:textId="77777777" w:rsidR="003943A4" w:rsidRDefault="001927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BENDROSIOS NUOSTATOS</w:t>
      </w:r>
    </w:p>
    <w:p w14:paraId="661BD157" w14:textId="77777777" w:rsidR="003943A4" w:rsidRDefault="003943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61BD158" w14:textId="77777777" w:rsidR="003943A4" w:rsidRPr="009763B0" w:rsidRDefault="001927BF">
      <w:pPr>
        <w:widowControl w:val="0"/>
        <w:spacing w:after="0" w:line="240" w:lineRule="auto"/>
        <w:ind w:firstLine="709"/>
        <w:jc w:val="both"/>
        <w:rPr>
          <w:lang w:val="lt-LT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1. Šiaulių miesto savivaldybės administracijos</w:t>
      </w:r>
      <w:r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t-LT"/>
        </w:rPr>
        <w:t>Apskaitos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 skyriaus (toliau – Skyrius) nuostatai nustato Skyriaus uždavinius, funkcijas, teises bei veiklos organizavimą.</w:t>
      </w:r>
    </w:p>
    <w:p w14:paraId="661BD159" w14:textId="77777777" w:rsidR="003943A4" w:rsidRDefault="001927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 Skyrius yra Šiaulių miesto savivaldybės administracijos (toliau – Administracija) struktūrinis padalinys, įsteigtas Šiaulių miesto savivaldybės (toliau – Savivaldybė) tarybos sprendimu, tiesiogiai pavaldus Administracijos direktoriui ir vykdantis jam priskirtus uždavinius bei funkcijas.</w:t>
      </w:r>
    </w:p>
    <w:p w14:paraId="661BD15A" w14:textId="77777777" w:rsidR="003943A4" w:rsidRPr="009763B0" w:rsidRDefault="001927BF">
      <w:pPr>
        <w:spacing w:after="0"/>
        <w:ind w:firstLine="709"/>
        <w:jc w:val="both"/>
        <w:rPr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 Skyrius neturi juridinio asmens teisių ir yra finansuojamas iš Savivaldybės biudžeto.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Skyrius gali turėti antspaudą ir blanką su Šiaulių miesto savivaldybės herbu ir skyriaus pavadinimu.</w:t>
      </w:r>
    </w:p>
    <w:p w14:paraId="661BD15B" w14:textId="40517B72" w:rsidR="003943A4" w:rsidRDefault="001927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  <w:t xml:space="preserve">4. Skyrius savo veikloje vadovaujasi Lietuvos Respublikos Konstitucija, Lietuvos Respublikos įstatymais, Lietuvos Respublikos Vyriausybės nutarimais ir kitais teisės aktais, </w:t>
      </w:r>
      <w:r w:rsidR="008D4CF1">
        <w:rPr>
          <w:rFonts w:ascii="Times New Roman" w:hAnsi="Times New Roman"/>
          <w:sz w:val="24"/>
          <w:szCs w:val="24"/>
          <w:lang w:val="lt-LT"/>
        </w:rPr>
        <w:t xml:space="preserve">Savivaldybės tarybos </w:t>
      </w:r>
      <w:r w:rsidR="008D4CF1" w:rsidRPr="00B6488E">
        <w:rPr>
          <w:rFonts w:ascii="Times New Roman" w:hAnsi="Times New Roman"/>
          <w:sz w:val="24"/>
          <w:szCs w:val="24"/>
          <w:lang w:val="lt-LT"/>
        </w:rPr>
        <w:t xml:space="preserve">sprendimais, Savivaldybės mero potvarkiais, </w:t>
      </w:r>
      <w:r w:rsidRPr="00B6488E">
        <w:rPr>
          <w:rFonts w:ascii="Times New Roman" w:hAnsi="Times New Roman"/>
          <w:sz w:val="24"/>
          <w:szCs w:val="24"/>
          <w:lang w:val="lt-LT"/>
        </w:rPr>
        <w:t>Administ</w:t>
      </w:r>
      <w:r w:rsidR="008D4CF1" w:rsidRPr="00B6488E">
        <w:rPr>
          <w:rFonts w:ascii="Times New Roman" w:hAnsi="Times New Roman"/>
          <w:sz w:val="24"/>
          <w:szCs w:val="24"/>
          <w:lang w:val="lt-LT"/>
        </w:rPr>
        <w:t xml:space="preserve">racijos direktoriaus įsakymais </w:t>
      </w:r>
      <w:r w:rsidRPr="00B6488E">
        <w:rPr>
          <w:rFonts w:ascii="Times New Roman" w:hAnsi="Times New Roman"/>
          <w:sz w:val="24"/>
          <w:szCs w:val="24"/>
          <w:lang w:val="lt-LT"/>
        </w:rPr>
        <w:t>ir šiais nuostatais.</w:t>
      </w:r>
    </w:p>
    <w:p w14:paraId="661BD15C" w14:textId="77777777" w:rsidR="003943A4" w:rsidRDefault="003943A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61BD15D" w14:textId="77777777" w:rsidR="003943A4" w:rsidRDefault="001927BF">
      <w:pPr>
        <w:keepNext/>
        <w:tabs>
          <w:tab w:val="left" w:pos="0"/>
        </w:tabs>
        <w:spacing w:after="0"/>
        <w:jc w:val="center"/>
        <w:rPr>
          <w:rFonts w:ascii="Times New Roman" w:eastAsia="HG Mincho Light J;Times New Rom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eastAsia="HG Mincho Light J;Times New Rom" w:hAnsi="Times New Roman"/>
          <w:b/>
          <w:color w:val="000000"/>
          <w:sz w:val="24"/>
          <w:szCs w:val="24"/>
          <w:lang w:val="lt-LT"/>
        </w:rPr>
        <w:t>II SKYRIUS</w:t>
      </w:r>
    </w:p>
    <w:p w14:paraId="661BD15E" w14:textId="77777777" w:rsidR="003943A4" w:rsidRDefault="001927BF">
      <w:pPr>
        <w:keepNext/>
        <w:tabs>
          <w:tab w:val="left" w:pos="0"/>
        </w:tabs>
        <w:spacing w:after="0"/>
        <w:jc w:val="center"/>
        <w:rPr>
          <w:rFonts w:ascii="Times New Roman" w:eastAsia="HG Mincho Light J;Times New Rom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eastAsia="HG Mincho Light J;Times New Rom" w:hAnsi="Times New Roman"/>
          <w:b/>
          <w:color w:val="000000"/>
          <w:sz w:val="24"/>
          <w:szCs w:val="24"/>
          <w:lang w:val="lt-LT"/>
        </w:rPr>
        <w:t>SKYRIAUS UŽDAVINIAI IR FUNKCIJOS</w:t>
      </w:r>
    </w:p>
    <w:p w14:paraId="661BD15F" w14:textId="77777777" w:rsidR="003943A4" w:rsidRDefault="003943A4">
      <w:pPr>
        <w:keepNext/>
        <w:tabs>
          <w:tab w:val="left" w:pos="0"/>
        </w:tabs>
        <w:spacing w:after="0"/>
        <w:jc w:val="center"/>
        <w:rPr>
          <w:rFonts w:ascii="Times New Roman" w:eastAsia="HG Mincho Light J;Times New Rom" w:hAnsi="Times New Roman"/>
          <w:b/>
          <w:color w:val="000000"/>
          <w:sz w:val="24"/>
          <w:szCs w:val="24"/>
          <w:lang w:val="lt-LT"/>
        </w:rPr>
      </w:pPr>
    </w:p>
    <w:p w14:paraId="661BD160" w14:textId="77777777" w:rsidR="003943A4" w:rsidRDefault="003943A4">
      <w:pPr>
        <w:keepNext/>
        <w:tabs>
          <w:tab w:val="left" w:pos="0"/>
        </w:tabs>
        <w:spacing w:after="0"/>
        <w:jc w:val="center"/>
        <w:rPr>
          <w:rFonts w:ascii="Times New Roman" w:eastAsia="HG Mincho Light J;Times New Rom" w:hAnsi="Times New Roman"/>
          <w:b/>
          <w:color w:val="000000"/>
          <w:sz w:val="24"/>
          <w:szCs w:val="24"/>
          <w:lang w:val="lt-LT"/>
        </w:rPr>
      </w:pPr>
    </w:p>
    <w:p w14:paraId="661BD161" w14:textId="77777777" w:rsidR="003943A4" w:rsidRDefault="001927BF">
      <w:pPr>
        <w:pStyle w:val="Default"/>
        <w:widowControl w:val="0"/>
        <w:tabs>
          <w:tab w:val="left" w:pos="709"/>
        </w:tabs>
        <w:jc w:val="both"/>
        <w:rPr>
          <w:lang w:val="lt-LT"/>
        </w:rPr>
      </w:pPr>
      <w:r>
        <w:rPr>
          <w:lang w:val="lt-LT"/>
        </w:rPr>
        <w:tab/>
        <w:t>5. Skyriaus uždaviniai:</w:t>
      </w:r>
    </w:p>
    <w:p w14:paraId="661BD162" w14:textId="537B124F" w:rsidR="003943A4" w:rsidRDefault="008D4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 xml:space="preserve">5.1. </w:t>
      </w:r>
      <w:r w:rsidRPr="00B6488E">
        <w:rPr>
          <w:rFonts w:ascii="Times New Roman" w:eastAsia="Times New Roman" w:hAnsi="Times New Roman"/>
          <w:sz w:val="24"/>
          <w:szCs w:val="24"/>
          <w:lang w:val="lt-LT"/>
        </w:rPr>
        <w:t>v</w:t>
      </w:r>
      <w:r w:rsidR="001927BF">
        <w:rPr>
          <w:rFonts w:ascii="Times New Roman" w:eastAsia="Times New Roman" w:hAnsi="Times New Roman"/>
          <w:sz w:val="24"/>
          <w:szCs w:val="24"/>
          <w:lang w:val="lt-LT"/>
        </w:rPr>
        <w:t>adovaujantis galiojančiais Lietuvos Respublikos teisės aktais organizuoti ir tvarkyti Administracijos biudžetinių, Europos sąjungos struktūrinės paramos ir kitų lėšų, turto, įsipareigojimų, ūkinių įvykių ir ūkinių operacijų buhalterinę apskaitą;</w:t>
      </w:r>
    </w:p>
    <w:p w14:paraId="661BD163" w14:textId="77777777" w:rsidR="003943A4" w:rsidRDefault="00192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5.2. užtikrinti Administracijos biudžeto vykdymo, finansinių ataskaitų ir jų rinkinių, kitų ataskaitų rengimo teisingumą ir pateikimą laiku;</w:t>
      </w:r>
    </w:p>
    <w:p w14:paraId="661BD164" w14:textId="7709362D" w:rsidR="003943A4" w:rsidRDefault="00192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 xml:space="preserve">5.3. </w:t>
      </w:r>
      <w:r>
        <w:rPr>
          <w:rFonts w:ascii="Times New Roman" w:hAnsi="Times New Roman"/>
          <w:sz w:val="24"/>
          <w:szCs w:val="24"/>
          <w:lang w:val="lt-LT"/>
        </w:rPr>
        <w:t xml:space="preserve">užtikrinti visų tinkamai įformintų ir apskaitos dokumentais pagrįstų ūkinių įvykių ir ūkinių </w:t>
      </w:r>
      <w:r w:rsidR="008D4CF1">
        <w:rPr>
          <w:rFonts w:ascii="Times New Roman" w:hAnsi="Times New Roman"/>
          <w:sz w:val="24"/>
          <w:szCs w:val="24"/>
          <w:lang w:val="lt-LT"/>
        </w:rPr>
        <w:t xml:space="preserve">operacijų įtraukimą į </w:t>
      </w:r>
      <w:r w:rsidR="008D4CF1" w:rsidRPr="00B6488E">
        <w:rPr>
          <w:rFonts w:ascii="Times New Roman" w:hAnsi="Times New Roman"/>
          <w:sz w:val="24"/>
          <w:szCs w:val="24"/>
          <w:lang w:val="lt-LT"/>
        </w:rPr>
        <w:t>apskaitą;</w:t>
      </w:r>
    </w:p>
    <w:p w14:paraId="1BBCE273" w14:textId="761E4F88" w:rsidR="009763B0" w:rsidRPr="00382323" w:rsidRDefault="009763B0" w:rsidP="009763B0">
      <w:pPr>
        <w:spacing w:after="0" w:line="240" w:lineRule="auto"/>
        <w:ind w:firstLine="709"/>
        <w:jc w:val="both"/>
        <w:rPr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5.4. </w:t>
      </w:r>
      <w:r w:rsidRPr="00382323">
        <w:rPr>
          <w:rFonts w:ascii="Times New Roman" w:hAnsi="Times New Roman"/>
          <w:sz w:val="24"/>
          <w:szCs w:val="24"/>
          <w:lang w:val="lt-LT"/>
        </w:rPr>
        <w:t>teikti pagalbą Savivaldybės vadovybei formuojant Savivaldybės politiką finansų valdymo srityje dėl vietinių rinkliavų, turto naudojimo ir kitų pajamų surinkimo, skolų administravimo ir</w:t>
      </w:r>
      <w:r w:rsidR="008D4CF1">
        <w:rPr>
          <w:rFonts w:ascii="Times New Roman" w:hAnsi="Times New Roman"/>
          <w:sz w:val="24"/>
          <w:szCs w:val="24"/>
          <w:lang w:val="lt-LT"/>
        </w:rPr>
        <w:t xml:space="preserve"> finansų kontrolės įgyvendinim</w:t>
      </w:r>
      <w:r w:rsidR="008D4CF1" w:rsidRPr="00B6488E">
        <w:rPr>
          <w:rFonts w:ascii="Times New Roman" w:hAnsi="Times New Roman"/>
          <w:sz w:val="24"/>
          <w:szCs w:val="24"/>
          <w:lang w:val="lt-LT"/>
        </w:rPr>
        <w:t>o.</w:t>
      </w:r>
    </w:p>
    <w:p w14:paraId="661BD165" w14:textId="60C01175" w:rsidR="003943A4" w:rsidRPr="009763B0" w:rsidRDefault="009763B0">
      <w:pPr>
        <w:pStyle w:val="Default"/>
        <w:widowControl w:val="0"/>
        <w:tabs>
          <w:tab w:val="left" w:pos="709"/>
        </w:tabs>
        <w:jc w:val="both"/>
        <w:rPr>
          <w:lang w:val="pt-BR"/>
        </w:rPr>
      </w:pPr>
      <w:r>
        <w:rPr>
          <w:lang w:val="lt-LT"/>
        </w:rPr>
        <w:tab/>
        <w:t>6. Skyrius, įgyvendindamas pavestus uždavinius, atlieka šias funkcijas:</w:t>
      </w:r>
    </w:p>
    <w:p w14:paraId="661BD166" w14:textId="062E8EDB" w:rsidR="003943A4" w:rsidRPr="009763B0" w:rsidRDefault="001927BF">
      <w:pPr>
        <w:pStyle w:val="Default"/>
        <w:widowControl w:val="0"/>
        <w:tabs>
          <w:tab w:val="left" w:pos="709"/>
        </w:tabs>
        <w:jc w:val="both"/>
        <w:rPr>
          <w:lang w:val="lt-LT"/>
        </w:rPr>
      </w:pPr>
      <w:r>
        <w:rPr>
          <w:b/>
          <w:lang w:val="lt-LT"/>
        </w:rPr>
        <w:tab/>
      </w:r>
      <w:r>
        <w:rPr>
          <w:rFonts w:eastAsia="Times New Roman"/>
          <w:lang w:val="lt-LT"/>
        </w:rPr>
        <w:t>6.1. vykdo Administracijos turto, įsipareigojimų, finansavimo sumų, pajamų i</w:t>
      </w:r>
      <w:r w:rsidR="00BD7785">
        <w:rPr>
          <w:rFonts w:eastAsia="Times New Roman"/>
          <w:lang w:val="lt-LT"/>
        </w:rPr>
        <w:t>r sąnaudų apskaitą bei kontrol</w:t>
      </w:r>
      <w:r w:rsidR="00BD7785" w:rsidRPr="00B6488E">
        <w:rPr>
          <w:rFonts w:eastAsia="Times New Roman"/>
          <w:lang w:val="lt-LT"/>
        </w:rPr>
        <w:t>ę;</w:t>
      </w:r>
      <w:r>
        <w:rPr>
          <w:lang w:val="lt-LT"/>
        </w:rPr>
        <w:t xml:space="preserve"> </w:t>
      </w:r>
    </w:p>
    <w:p w14:paraId="661BD167" w14:textId="77777777" w:rsidR="003943A4" w:rsidRDefault="001927B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6.2. sudaro Administracijai išlaikyti reikalingas biudžeto išlaidų sąmatas pagal valstybės funkcijas ir ekonominius klasifikacijos straipsnius;</w:t>
      </w:r>
    </w:p>
    <w:p w14:paraId="661BD168" w14:textId="77777777" w:rsidR="003943A4" w:rsidRDefault="001927B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6.3. sudaro išlaidų sąmatas Administracijai priskirtoms valstybės deleguotoms funkcijoms vykdyti pagal valstybės funkcijas ir ekonominės klasifikacijos straipsnius;</w:t>
      </w:r>
    </w:p>
    <w:p w14:paraId="661BD169" w14:textId="3CF70068" w:rsidR="003943A4" w:rsidRDefault="001927BF">
      <w:pPr>
        <w:pStyle w:val="prastasiniatinklio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 apskaičiuoja ir nustatytu laiku išmoka</w:t>
      </w:r>
      <w:r w:rsidR="00586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9E3">
        <w:rPr>
          <w:rFonts w:ascii="Times New Roman" w:hAnsi="Times New Roman" w:cs="Times New Roman"/>
          <w:color w:val="000000"/>
          <w:sz w:val="24"/>
          <w:szCs w:val="24"/>
        </w:rPr>
        <w:t xml:space="preserve">Administracijos darbuotojams, </w:t>
      </w:r>
      <w:r w:rsidR="005860E2">
        <w:rPr>
          <w:rFonts w:ascii="Times New Roman" w:hAnsi="Times New Roman" w:cs="Times New Roman"/>
          <w:color w:val="000000"/>
          <w:sz w:val="24"/>
          <w:szCs w:val="24"/>
        </w:rPr>
        <w:t>Savivaldybės tarybos nariams, merui, vicemerams, mero politinio pasitikėjimo valstybės tarnautojams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darbo užmokestį ar kitas su darbo santykiais susijusias išmokas, atlieka išskaitymus iš darbo užmokesčio ir privalomas įmokas valstybei;</w:t>
      </w:r>
    </w:p>
    <w:p w14:paraId="661BD16A" w14:textId="6A4242CD" w:rsidR="003943A4" w:rsidRPr="00382323" w:rsidRDefault="00192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6.5</w:t>
      </w:r>
      <w:r w:rsidR="008D4CF1" w:rsidRPr="00B6488E">
        <w:rPr>
          <w:rFonts w:ascii="Times New Roman" w:hAnsi="Times New Roman"/>
          <w:sz w:val="24"/>
          <w:szCs w:val="24"/>
          <w:lang w:val="lt-LT"/>
        </w:rPr>
        <w:t>.</w:t>
      </w:r>
      <w:r w:rsidR="009763B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763B0" w:rsidRPr="00382323">
        <w:rPr>
          <w:rFonts w:ascii="Times New Roman" w:hAnsi="Times New Roman"/>
          <w:sz w:val="24"/>
          <w:szCs w:val="24"/>
          <w:lang w:val="lt-LT"/>
        </w:rPr>
        <w:t>atlieka investicijų į kontroliuojamus viešojo sektoriaus subjektus, investicijų į kontroliuojamus ne viešojo sektoriaus subjektus, asocijuotuosius ir kitus subjektus apskaitą;</w:t>
      </w:r>
    </w:p>
    <w:p w14:paraId="661BD16B" w14:textId="77777777" w:rsidR="003943A4" w:rsidRDefault="00192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6.6. perveda lėšas pagal sudarytas finansavimo sutartis Savivaldybės administracijos finansuojamų programų vykdytojams;</w:t>
      </w:r>
    </w:p>
    <w:p w14:paraId="661BD16C" w14:textId="77777777" w:rsidR="003943A4" w:rsidRDefault="00192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6.7. vykdo ES ir kitų organizacijų lėšomis finansuojamų investicijų projektų apskaitą pagal kiekvieną projektą bei rengia ataskaitas paramos davėjams ir kitoms institucijoms;</w:t>
      </w:r>
    </w:p>
    <w:p w14:paraId="661BD16D" w14:textId="77777777" w:rsidR="003943A4" w:rsidRDefault="00192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6.8. vykdo atsiskaitymus už prekes, paslaugas ir darbus su tiekėjais ir rangovais;</w:t>
      </w:r>
    </w:p>
    <w:p w14:paraId="7C71BDF7" w14:textId="5F93DB74" w:rsidR="009763B0" w:rsidRPr="00382323" w:rsidRDefault="001927BF" w:rsidP="009763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6.9. tvarko gautinų ir mokėtinų sumų apskaitą</w:t>
      </w:r>
      <w:r w:rsidR="009763B0" w:rsidRPr="00382323">
        <w:rPr>
          <w:rFonts w:ascii="Times New Roman" w:hAnsi="Times New Roman"/>
          <w:sz w:val="24"/>
          <w:szCs w:val="24"/>
          <w:lang w:val="lt-LT"/>
        </w:rPr>
        <w:t>, ruošia skolų suderinimo aktus su tiekėjais ir rangovais, teikia ir ruošia sprendimų projektus dėl beviltiškų skolų pripažinimo, nurašymo ir</w:t>
      </w:r>
      <w:r w:rsidR="009763B0" w:rsidRPr="00382323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tvarkos aprašo</w:t>
      </w:r>
      <w:r w:rsidR="009763B0" w:rsidRPr="00382323">
        <w:rPr>
          <w:rFonts w:ascii="Times New Roman" w:hAnsi="Times New Roman"/>
          <w:sz w:val="24"/>
          <w:szCs w:val="24"/>
          <w:lang w:val="lt-LT"/>
        </w:rPr>
        <w:t xml:space="preserve"> pakeitimus;</w:t>
      </w:r>
    </w:p>
    <w:p w14:paraId="661BD16F" w14:textId="4656D1DF" w:rsidR="003943A4" w:rsidRPr="009763B0" w:rsidRDefault="009763B0" w:rsidP="009763B0">
      <w:pPr>
        <w:tabs>
          <w:tab w:val="left" w:pos="709"/>
        </w:tabs>
        <w:spacing w:after="0" w:line="240" w:lineRule="auto"/>
        <w:jc w:val="both"/>
        <w:rPr>
          <w:lang w:val="pt-BR"/>
        </w:rPr>
      </w:pPr>
      <w:r>
        <w:rPr>
          <w:rFonts w:ascii="Times New Roman" w:hAnsi="Times New Roman"/>
          <w:sz w:val="24"/>
          <w:szCs w:val="24"/>
          <w:lang w:val="lt-LT"/>
        </w:rPr>
        <w:tab/>
        <w:t xml:space="preserve">6.10. sudaro Administracijos žemesniojo lygio finansinę ir biudžeto atskaitomybę ir nustatytais terminais teikia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Strateginio planavimo ir finansų </w:t>
      </w:r>
      <w:r>
        <w:rPr>
          <w:rFonts w:ascii="Times New Roman" w:hAnsi="Times New Roman"/>
          <w:sz w:val="24"/>
          <w:szCs w:val="24"/>
          <w:lang w:val="lt-LT"/>
        </w:rPr>
        <w:t>skyriui bei kitoms institucijoms;</w:t>
      </w:r>
    </w:p>
    <w:p w14:paraId="661BD170" w14:textId="77777777" w:rsidR="003943A4" w:rsidRDefault="001927B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6.11. teikia nustatytos formos ataskaitas Valstybinei mokesčių inspekcijai, Socialinio draudimo fondo valdybai, Statistikos departamentui ir kitoms institucijoms;</w:t>
      </w:r>
    </w:p>
    <w:p w14:paraId="661BD171" w14:textId="5E41BE5E" w:rsidR="003943A4" w:rsidRPr="00382323" w:rsidRDefault="001927BF">
      <w:pPr>
        <w:spacing w:after="0" w:line="240" w:lineRule="auto"/>
        <w:ind w:firstLine="709"/>
        <w:jc w:val="both"/>
        <w:rPr>
          <w:lang w:val="pt-BR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6.12.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apskaito </w:t>
      </w:r>
      <w:r w:rsidR="009763B0" w:rsidRPr="00382323">
        <w:rPr>
          <w:rFonts w:ascii="Times New Roman" w:hAnsi="Times New Roman"/>
          <w:color w:val="000000"/>
          <w:sz w:val="24"/>
          <w:szCs w:val="24"/>
          <w:lang w:val="lt-LT"/>
        </w:rPr>
        <w:t>vietinių rinkliavų, turto naudoji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mo, pardavimo sandorių ir kitas</w:t>
      </w:r>
      <w:r w:rsidR="009763B0" w:rsidRPr="00382323">
        <w:rPr>
          <w:rFonts w:ascii="Times New Roman" w:hAnsi="Times New Roman"/>
          <w:color w:val="000000"/>
          <w:sz w:val="24"/>
          <w:szCs w:val="24"/>
          <w:lang w:val="lt-LT"/>
        </w:rPr>
        <w:t xml:space="preserve"> pajamas</w:t>
      </w:r>
      <w:r w:rsidRPr="00382323">
        <w:rPr>
          <w:rFonts w:ascii="Times New Roman" w:hAnsi="Times New Roman"/>
          <w:color w:val="000000"/>
          <w:sz w:val="24"/>
          <w:szCs w:val="24"/>
          <w:lang w:val="lt-LT"/>
        </w:rPr>
        <w:t>;</w:t>
      </w:r>
    </w:p>
    <w:p w14:paraId="661BD172" w14:textId="77777777" w:rsidR="003943A4" w:rsidRDefault="00192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6.13. organizuoja Administracijos turto ir įsipareigojimų inventorizaciją ir kontroliuoja jos vykdymą;</w:t>
      </w:r>
    </w:p>
    <w:p w14:paraId="661BD173" w14:textId="77777777" w:rsidR="003943A4" w:rsidRDefault="00192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6.14. kontroliuoja, kad Savivaldybės biudžeto lėšos būtų naudojamos tik Savivaldybės tarybos patvirtintoms programoms vykdyti;</w:t>
      </w:r>
    </w:p>
    <w:p w14:paraId="661BD174" w14:textId="77777777" w:rsidR="003943A4" w:rsidRDefault="00192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6.15. rengia Savivaldybės tarybos sprendimų ir Administracijos direktoriaus įsakymų, Savivaldybės mero potvarkių projektus, konsultuoja Savivaldybės asmenis Skyriaus kompetencijos klausimais; </w:t>
      </w:r>
    </w:p>
    <w:p w14:paraId="661BD175" w14:textId="77777777" w:rsidR="003943A4" w:rsidRDefault="001927B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6.16. dalyvauja rengiant Savivaldybės strateginį plėtros ir strateginį veiklos planus bei Savivaldybės biudžetą, rengia kuruojamos srities programų ir (arba) priemonių projektus; </w:t>
      </w:r>
    </w:p>
    <w:p w14:paraId="661BD176" w14:textId="77777777" w:rsidR="003943A4" w:rsidRDefault="001927B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6.17. organizuoja patvirtintų kuruojamos srities programų vykdymą ir rengia Skyriaus veiklos, kuruojamų programų (ar jų priemonių) vykdymo (įgyvendinimo) ir kt. ataskaitas bei teikia atsakingam skyriui;</w:t>
      </w:r>
    </w:p>
    <w:p w14:paraId="661BD177" w14:textId="77777777" w:rsidR="003943A4" w:rsidRDefault="001927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6.18. dalyvauja darbo grupių, komisijų darbe pagal Skyriui priskirtą kompetenciją;</w:t>
      </w:r>
    </w:p>
    <w:p w14:paraId="661BD178" w14:textId="77777777" w:rsidR="003943A4" w:rsidRDefault="00192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6.19. nagrinėja fizinių ir juridinių asmenų prašymus, skundus paklausimus Skyriaus kompetencijai priskirtais klausimais, teikia miesto gyventojams ir institucijoms informaciją raštu, žodžiu, elektroniniu paštu, interneto svetainėje;</w:t>
      </w:r>
    </w:p>
    <w:p w14:paraId="661BD179" w14:textId="40D6677D" w:rsidR="003943A4" w:rsidRDefault="001927BF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6.20. </w:t>
      </w:r>
      <w:r w:rsidR="009763B0" w:rsidRPr="00382323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ruošia Finansų kontrolės taisyklių ir jų pakeitimų projektus tvirtinimui</w:t>
      </w:r>
      <w:r w:rsidR="009763B0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, 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vykdo Šiaulių miesto savivaldybės administracijos Finansų kontrolės taisyklėse nustatytas finansų kontrolės funkcijas; </w:t>
      </w:r>
    </w:p>
    <w:p w14:paraId="661BD17A" w14:textId="699064BB" w:rsidR="003943A4" w:rsidRPr="009763B0" w:rsidRDefault="001927BF">
      <w:pPr>
        <w:widowControl w:val="0"/>
        <w:spacing w:after="0" w:line="240" w:lineRule="auto"/>
        <w:ind w:firstLine="709"/>
        <w:jc w:val="both"/>
        <w:textAlignment w:val="baseline"/>
        <w:rPr>
          <w:lang w:val="lt-LT"/>
        </w:rPr>
      </w:pPr>
      <w:r>
        <w:rPr>
          <w:rFonts w:ascii="Times New Roman" w:eastAsia="Andale Sans UI;Arial Unicode MS" w:hAnsi="Times New Roman"/>
          <w:kern w:val="2"/>
          <w:sz w:val="24"/>
          <w:szCs w:val="24"/>
          <w:lang w:val="lt-LT" w:eastAsia="ja-JP" w:bidi="fa-IR"/>
        </w:rPr>
        <w:t xml:space="preserve">6.21. </w:t>
      </w:r>
      <w:r>
        <w:rPr>
          <w:rFonts w:ascii="Times New Roman" w:eastAsia="Times New Roman" w:hAnsi="Times New Roman"/>
          <w:sz w:val="24"/>
          <w:szCs w:val="24"/>
          <w:lang w:val="lt-LT" w:eastAsia="lt-LT"/>
        </w:rPr>
        <w:t>tvarko Skyriaus veiklos dokumentus, užtikrina tinkamą dokumentų saugojimą, na</w:t>
      </w:r>
      <w:r w:rsidR="00BD7785">
        <w:rPr>
          <w:rFonts w:ascii="Times New Roman" w:eastAsia="Times New Roman" w:hAnsi="Times New Roman"/>
          <w:sz w:val="24"/>
          <w:szCs w:val="24"/>
          <w:lang w:val="lt-LT" w:eastAsia="lt-LT"/>
        </w:rPr>
        <w:t>ikinimą ir perdavimą į archyv</w:t>
      </w:r>
      <w:r w:rsidR="00BD7785" w:rsidRPr="00B6488E">
        <w:rPr>
          <w:rFonts w:ascii="Times New Roman" w:eastAsia="Times New Roman" w:hAnsi="Times New Roman"/>
          <w:sz w:val="24"/>
          <w:szCs w:val="24"/>
          <w:lang w:val="lt-LT" w:eastAsia="lt-LT"/>
        </w:rPr>
        <w:t>ą;</w:t>
      </w:r>
    </w:p>
    <w:p w14:paraId="661BD17B" w14:textId="24722C08" w:rsidR="003943A4" w:rsidRDefault="00192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6.22. vykdo kitas Skyriaus kompetencijai priskirtas teisės aktų nustatytas funkcijas bei Administracijos dire</w:t>
      </w:r>
      <w:r w:rsidR="00BD7785">
        <w:rPr>
          <w:rFonts w:ascii="Times New Roman" w:hAnsi="Times New Roman"/>
          <w:sz w:val="24"/>
          <w:szCs w:val="24"/>
          <w:lang w:val="lt-LT"/>
        </w:rPr>
        <w:t>ktoriaus  pavedimus ir užduot</w:t>
      </w:r>
      <w:r w:rsidR="00BD7785" w:rsidRPr="00B6488E">
        <w:rPr>
          <w:rFonts w:ascii="Times New Roman" w:hAnsi="Times New Roman"/>
          <w:sz w:val="24"/>
          <w:szCs w:val="24"/>
          <w:lang w:val="lt-LT"/>
        </w:rPr>
        <w:t>is.</w:t>
      </w:r>
    </w:p>
    <w:p w14:paraId="661BD17C" w14:textId="77777777" w:rsidR="003943A4" w:rsidRDefault="003943A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</w:p>
    <w:p w14:paraId="661BD17D" w14:textId="77777777" w:rsidR="003943A4" w:rsidRDefault="001927BF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  <w:t>III SKYRIUS</w:t>
      </w:r>
    </w:p>
    <w:p w14:paraId="661BD17E" w14:textId="77777777" w:rsidR="003943A4" w:rsidRDefault="001927BF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  <w:t xml:space="preserve">SKYRIAUS TEISĖS </w:t>
      </w:r>
    </w:p>
    <w:p w14:paraId="661BD17F" w14:textId="77777777" w:rsidR="003943A4" w:rsidRDefault="003943A4">
      <w:pPr>
        <w:widowControl w:val="0"/>
        <w:spacing w:after="0" w:line="240" w:lineRule="auto"/>
        <w:ind w:firstLine="750"/>
        <w:jc w:val="both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</w:p>
    <w:p w14:paraId="661BD180" w14:textId="77777777" w:rsidR="003943A4" w:rsidRPr="009763B0" w:rsidRDefault="001927BF">
      <w:pPr>
        <w:widowControl w:val="0"/>
        <w:spacing w:after="0" w:line="240" w:lineRule="auto"/>
        <w:ind w:firstLine="709"/>
        <w:jc w:val="both"/>
        <w:rPr>
          <w:lang w:val="pt-BR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7. Skyrius, </w:t>
      </w:r>
      <w:r>
        <w:rPr>
          <w:rFonts w:ascii="Times New Roman" w:eastAsia="Lucida Sans Unicode" w:hAnsi="Times New Roman"/>
          <w:bCs/>
          <w:sz w:val="24"/>
          <w:szCs w:val="24"/>
          <w:lang w:val="lt-LT" w:eastAsia="lo-LA" w:bidi="lo-LA"/>
        </w:rPr>
        <w:t>įgyvendindamas jam pavestus uždavinius ir atlikdamas funkcijas, turi teisę:</w:t>
      </w:r>
    </w:p>
    <w:p w14:paraId="661BD181" w14:textId="3742076F" w:rsidR="003943A4" w:rsidRPr="009763B0" w:rsidRDefault="001927BF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lang w:val="pt-BR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7.1. gauti iš </w:t>
      </w:r>
      <w:r>
        <w:rPr>
          <w:rFonts w:ascii="Times New Roman" w:eastAsia="Times New Roman" w:hAnsi="Times New Roman"/>
          <w:sz w:val="24"/>
          <w:szCs w:val="24"/>
          <w:lang w:val="lt-LT" w:eastAsia="ar-SA"/>
        </w:rPr>
        <w:t>Savivaldybei pavaldžių įstaigų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, Administracijos padalinių </w:t>
      </w:r>
      <w:r w:rsidR="00E569E3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ir Savivaldybės tarybos </w:t>
      </w:r>
      <w:r w:rsidR="00E569E3" w:rsidRPr="00E569E3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ir mero</w:t>
      </w:r>
      <w:r w:rsidR="00E569E3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 sekretoriato 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dokumentus bei informaciją, reikalingą Skyriaus uždaviniams įgyvendinti ir funkcijoms atlikti; </w:t>
      </w:r>
    </w:p>
    <w:p w14:paraId="661BD182" w14:textId="64B5647F" w:rsidR="003943A4" w:rsidRDefault="001927BF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7.2. teikti pasiūlymus </w:t>
      </w:r>
      <w:r w:rsidRPr="00C90657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Savivaldybės merui,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 Administracijos direktoriui Skyriaus kompetencijos klausimais; </w:t>
      </w:r>
    </w:p>
    <w:p w14:paraId="661BD183" w14:textId="40DB6CF0" w:rsidR="003943A4" w:rsidRDefault="001927BF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7.3. dalyvauti Savivaldybės institucijų </w:t>
      </w:r>
      <w:r w:rsidRPr="00C90657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ir Savivaldybės administracijos direktoriaus organizuojamuose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 posėdžiuose, kai svarstomi Skyriaus kompetencijai priskirti klausimai;</w:t>
      </w:r>
    </w:p>
    <w:p w14:paraId="661BD184" w14:textId="77777777" w:rsidR="003943A4" w:rsidRDefault="001927BF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7.4. naudotis kitomis Lietuvos Respublikos įstatymų ir kitų teisės aktų nustatytomis teisėmis.</w:t>
      </w:r>
    </w:p>
    <w:p w14:paraId="661BD185" w14:textId="77777777" w:rsidR="003943A4" w:rsidRDefault="003943A4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</w:p>
    <w:p w14:paraId="661BD186" w14:textId="77777777" w:rsidR="003943A4" w:rsidRDefault="003943A4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</w:p>
    <w:p w14:paraId="661BD187" w14:textId="77777777" w:rsidR="003943A4" w:rsidRDefault="001927BF">
      <w:pPr>
        <w:widowControl w:val="0"/>
        <w:tabs>
          <w:tab w:val="left" w:pos="1215"/>
        </w:tabs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  <w:lastRenderedPageBreak/>
        <w:t>IV SKYRIUS</w:t>
      </w:r>
    </w:p>
    <w:p w14:paraId="661BD188" w14:textId="77777777" w:rsidR="003943A4" w:rsidRDefault="001927BF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  <w:t>SKYRIAUS VEIKLOS ORGANIZAVIMAS</w:t>
      </w:r>
    </w:p>
    <w:p w14:paraId="661BD189" w14:textId="77777777" w:rsidR="003943A4" w:rsidRDefault="003943A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</w:p>
    <w:p w14:paraId="661BD18A" w14:textId="3B096FA2" w:rsidR="003943A4" w:rsidRDefault="001927BF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8. Skyriui vadovauja Skyriaus vedėjas, kur</w:t>
      </w:r>
      <w:r w:rsidR="00B6488E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į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 </w:t>
      </w:r>
      <w:r w:rsidR="00B6488E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į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statym</w:t>
      </w:r>
      <w:r w:rsidR="00B6488E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ų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 nustatyta tvarka į pareigas konkurso būdu priima ir iš jų atleidžia Administracijos direktorius. Skyriaus vedėjo pareigybei keliami reikalavimai, funkcijos nustatomos pareigybės aprašyme. Skyriaus vedėjas tiesiogiai pavaldus  ir atskaitingas Administracijos direktoriui.  </w:t>
      </w:r>
    </w:p>
    <w:p w14:paraId="661BD18B" w14:textId="6F1D783B" w:rsidR="003943A4" w:rsidRDefault="001927BF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9. Skyriaus darbuotojus teisės aktų nustatyta tvarka į darbą priima ir atleidžia iš jo, skatina ir tarnybines bei drausmines nuobaudas skiria Administracijos direktorius. </w:t>
      </w:r>
    </w:p>
    <w:p w14:paraId="661BD18C" w14:textId="589A72DB" w:rsidR="003943A4" w:rsidRDefault="001927BF">
      <w:pPr>
        <w:widowControl w:val="0"/>
        <w:tabs>
          <w:tab w:val="left" w:pos="7620"/>
        </w:tabs>
        <w:spacing w:after="0" w:line="240" w:lineRule="auto"/>
        <w:ind w:firstLine="426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10. Skyriaus darbuotojai tiesiogiai pavaldūs Skyriaus vedėjui ir atskaitingi Administracijos direktoriui, jų pareigybėms keliami reikalavimai, funkcijos nustatomi pareigybių aprašymuose.</w:t>
      </w:r>
    </w:p>
    <w:p w14:paraId="661BD18D" w14:textId="5B3C216C" w:rsidR="003943A4" w:rsidRDefault="001927BF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11. Skyriaus vedėjo laikinai nesant, jo funkcijas atlieka Skyriaus patarėjas arba  Administracijos direktoriaus paskirtas </w:t>
      </w:r>
      <w:r w:rsidR="00407DEE"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 xml:space="preserve"> darbuotojas</w:t>
      </w: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.</w:t>
      </w:r>
    </w:p>
    <w:p w14:paraId="661BD18E" w14:textId="77777777" w:rsidR="003943A4" w:rsidRDefault="003943A4">
      <w:pPr>
        <w:widowControl w:val="0"/>
        <w:spacing w:after="0" w:line="240" w:lineRule="auto"/>
        <w:ind w:firstLine="750"/>
        <w:jc w:val="both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</w:p>
    <w:p w14:paraId="661BD18F" w14:textId="77777777" w:rsidR="003943A4" w:rsidRDefault="001927BF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  <w:t>V SKYRIUS</w:t>
      </w:r>
    </w:p>
    <w:p w14:paraId="661BD190" w14:textId="77777777" w:rsidR="003943A4" w:rsidRDefault="001927BF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  <w:t>BAIGIAMOSIOS NUOSTATOS</w:t>
      </w:r>
    </w:p>
    <w:p w14:paraId="661BD191" w14:textId="77777777" w:rsidR="003943A4" w:rsidRDefault="003943A4">
      <w:pPr>
        <w:widowControl w:val="0"/>
        <w:spacing w:after="0" w:line="240" w:lineRule="auto"/>
        <w:ind w:firstLine="750"/>
        <w:jc w:val="both"/>
        <w:rPr>
          <w:rFonts w:ascii="Times New Roman" w:eastAsia="Lucida Sans Unicode" w:hAnsi="Times New Roman"/>
          <w:b/>
          <w:bCs/>
          <w:sz w:val="24"/>
          <w:szCs w:val="24"/>
          <w:lang w:val="lt-LT" w:eastAsia="lo-LA" w:bidi="lo-LA"/>
        </w:rPr>
      </w:pPr>
    </w:p>
    <w:p w14:paraId="661BD192" w14:textId="77777777" w:rsidR="003943A4" w:rsidRDefault="001927BF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12. Skyriaus nuostatus, jų pakeitimus tvirtina Administracijos direktorius.</w:t>
      </w:r>
    </w:p>
    <w:p w14:paraId="661BD193" w14:textId="77777777" w:rsidR="003943A4" w:rsidRDefault="003943A4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</w:p>
    <w:p w14:paraId="661BD194" w14:textId="77777777" w:rsidR="003943A4" w:rsidRDefault="001927BF">
      <w:pPr>
        <w:widowControl w:val="0"/>
        <w:spacing w:after="0" w:line="240" w:lineRule="auto"/>
        <w:ind w:firstLine="426"/>
        <w:jc w:val="center"/>
        <w:rPr>
          <w:rFonts w:ascii="Times New Roman" w:eastAsia="Lucida Sans Unicode" w:hAnsi="Times New Roman"/>
          <w:sz w:val="24"/>
          <w:szCs w:val="24"/>
          <w:lang w:val="lt-LT" w:eastAsia="lo-LA" w:bidi="lo-LA"/>
        </w:rPr>
      </w:pPr>
      <w:r>
        <w:rPr>
          <w:rFonts w:ascii="Times New Roman" w:eastAsia="Lucida Sans Unicode" w:hAnsi="Times New Roman"/>
          <w:sz w:val="24"/>
          <w:szCs w:val="24"/>
          <w:lang w:val="lt-LT" w:eastAsia="lo-LA" w:bidi="lo-LA"/>
        </w:rPr>
        <w:t>________________________</w:t>
      </w:r>
    </w:p>
    <w:sectPr w:rsidR="003943A4">
      <w:headerReference w:type="default" r:id="rId6"/>
      <w:pgSz w:w="11906" w:h="16838"/>
      <w:pgMar w:top="1134" w:right="567" w:bottom="1134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BA92" w14:textId="77777777" w:rsidR="00B97D43" w:rsidRDefault="00B97D43">
      <w:pPr>
        <w:spacing w:after="0" w:line="240" w:lineRule="auto"/>
      </w:pPr>
      <w:r>
        <w:separator/>
      </w:r>
    </w:p>
  </w:endnote>
  <w:endnote w:type="continuationSeparator" w:id="0">
    <w:p w14:paraId="38EA2A95" w14:textId="77777777" w:rsidR="00B97D43" w:rsidRDefault="00B9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G Mincho Light J;Times New Rom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A52D" w14:textId="77777777" w:rsidR="00B97D43" w:rsidRDefault="00B97D43">
      <w:pPr>
        <w:spacing w:after="0" w:line="240" w:lineRule="auto"/>
      </w:pPr>
      <w:r>
        <w:separator/>
      </w:r>
    </w:p>
  </w:footnote>
  <w:footnote w:type="continuationSeparator" w:id="0">
    <w:p w14:paraId="5F0F3D3F" w14:textId="77777777" w:rsidR="00B97D43" w:rsidRDefault="00B9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D195" w14:textId="77777777" w:rsidR="003943A4" w:rsidRDefault="001927BF">
    <w:pPr>
      <w:pStyle w:val="Antrats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661BD196" w14:textId="77777777" w:rsidR="003943A4" w:rsidRDefault="003943A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A4"/>
    <w:rsid w:val="000B05F7"/>
    <w:rsid w:val="001927BF"/>
    <w:rsid w:val="00322A2B"/>
    <w:rsid w:val="00382323"/>
    <w:rsid w:val="003943A4"/>
    <w:rsid w:val="00407DEE"/>
    <w:rsid w:val="00431FE9"/>
    <w:rsid w:val="004757CA"/>
    <w:rsid w:val="00512191"/>
    <w:rsid w:val="00551A91"/>
    <w:rsid w:val="005860E2"/>
    <w:rsid w:val="005C2DAD"/>
    <w:rsid w:val="006129DB"/>
    <w:rsid w:val="007404FB"/>
    <w:rsid w:val="00783319"/>
    <w:rsid w:val="007C797D"/>
    <w:rsid w:val="00860997"/>
    <w:rsid w:val="008D4CF1"/>
    <w:rsid w:val="009763B0"/>
    <w:rsid w:val="00A37252"/>
    <w:rsid w:val="00A57967"/>
    <w:rsid w:val="00B6488E"/>
    <w:rsid w:val="00B97D43"/>
    <w:rsid w:val="00BD7785"/>
    <w:rsid w:val="00C3399E"/>
    <w:rsid w:val="00C90657"/>
    <w:rsid w:val="00DE5786"/>
    <w:rsid w:val="00E569E3"/>
    <w:rsid w:val="00E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14F"/>
  <w15:docId w15:val="{08E5618D-FDD9-453B-8CF0-B6C4AC07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160" w:line="252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luebox1">
    <w:name w:val="bluebox1"/>
    <w:basedOn w:val="Numatytasispastraiposriftas"/>
    <w:qFormat/>
  </w:style>
  <w:style w:type="character" w:customStyle="1" w:styleId="AntratsDiagrama">
    <w:name w:val="Antraštės Diagrama"/>
    <w:qFormat/>
    <w:rPr>
      <w:rFonts w:cs="Times New Roman"/>
      <w:sz w:val="22"/>
      <w:szCs w:val="22"/>
      <w:lang w:val="en-US"/>
    </w:rPr>
  </w:style>
  <w:style w:type="character" w:customStyle="1" w:styleId="PoratDiagrama">
    <w:name w:val="Poraštė Diagrama"/>
    <w:qFormat/>
    <w:rPr>
      <w:rFonts w:cs="Times New Roman"/>
      <w:sz w:val="22"/>
      <w:szCs w:val="22"/>
      <w:lang w:val="en-US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Calibri" w:hAnsi="Times New Roman" w:cs="Times New Roman"/>
      <w:color w:val="000000"/>
      <w:lang w:val="en-GB" w:bidi="ar-SA"/>
    </w:rPr>
  </w:style>
  <w:style w:type="paragraph" w:styleId="prastasiniatinklio">
    <w:name w:val="Normal (Web)"/>
    <w:basedOn w:val="prastasis"/>
    <w:qFormat/>
    <w:pPr>
      <w:spacing w:before="280" w:after="280" w:line="240" w:lineRule="auto"/>
    </w:pPr>
    <w:rPr>
      <w:rFonts w:ascii="Verdana" w:eastAsia="Times New Roman" w:hAnsi="Verdana" w:cs="Verdana"/>
      <w:color w:val="1F1F20"/>
      <w:sz w:val="18"/>
      <w:szCs w:val="18"/>
      <w:lang w:val="lt-LT"/>
    </w:rPr>
  </w:style>
  <w:style w:type="paragraph" w:customStyle="1" w:styleId="HeaderandFooter">
    <w:name w:val="Header and Footer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BD77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D77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D7785"/>
    <w:rPr>
      <w:rFonts w:ascii="Calibri" w:eastAsia="Calibri" w:hAnsi="Calibri" w:cs="Times New Roman"/>
      <w:sz w:val="20"/>
      <w:szCs w:val="20"/>
      <w:lang w:val="en-US" w:bidi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D77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D7785"/>
    <w:rPr>
      <w:rFonts w:ascii="Calibri" w:eastAsia="Calibri" w:hAnsi="Calibri" w:cs="Times New Roman"/>
      <w:b/>
      <w:bCs/>
      <w:sz w:val="20"/>
      <w:szCs w:val="20"/>
      <w:lang w:val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7785"/>
    <w:rPr>
      <w:rFonts w:ascii="Segoe UI" w:eastAsia="Calibr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4642</Words>
  <Characters>2647</Characters>
  <Application>Microsoft Office Word</Application>
  <DocSecurity>4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laikinas</dc:creator>
  <cp:lastModifiedBy>Janina Noraitienė</cp:lastModifiedBy>
  <cp:revision>2</cp:revision>
  <cp:lastPrinted>2024-10-01T08:09:00Z</cp:lastPrinted>
  <dcterms:created xsi:type="dcterms:W3CDTF">2025-02-13T07:22:00Z</dcterms:created>
  <dcterms:modified xsi:type="dcterms:W3CDTF">2025-02-13T07:22:00Z</dcterms:modified>
  <dc:language>lt-LT</dc:language>
</cp:coreProperties>
</file>