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62235" w:rsidRDefault="00962235">
      <w:pPr>
        <w:suppressAutoHyphens/>
        <w:jc w:val="center"/>
        <w:rPr>
          <w:rFonts w:ascii="Thorndale" w:eastAsia="HG Mincho Light J" w:hAnsi="Thorndale"/>
          <w:color w:val="000000"/>
          <w:kern w:val="1"/>
          <w:lang w:eastAsia="lt-LT"/>
        </w:rPr>
      </w:pPr>
    </w:p>
    <w:p w:rsidR="00962235" w:rsidRDefault="003F1C43">
      <w:pPr>
        <w:suppressAutoHyphens/>
        <w:jc w:val="center"/>
        <w:rPr>
          <w:rFonts w:ascii="Thorndale" w:eastAsia="HG Mincho Light J" w:hAnsi="Thorndale"/>
          <w:color w:val="000000"/>
          <w:kern w:val="1"/>
          <w:lang w:eastAsia="lt-LT"/>
        </w:rPr>
      </w:pPr>
      <w:r>
        <w:rPr>
          <w:rFonts w:ascii="Thorndale" w:eastAsia="HG Mincho Light J" w:hAnsi="Thorndale"/>
          <w:noProof/>
          <w:color w:val="000000"/>
          <w:kern w:val="1"/>
          <w:lang w:eastAsia="lt-LT"/>
        </w:rPr>
        <w:drawing>
          <wp:inline distT="0" distB="0" distL="0" distR="0" wp14:anchorId="218F1460" wp14:editId="090D70D5">
            <wp:extent cx="499745" cy="6159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745" cy="615950"/>
                    </a:xfrm>
                    <a:prstGeom prst="rect">
                      <a:avLst/>
                    </a:prstGeom>
                    <a:noFill/>
                  </pic:spPr>
                </pic:pic>
              </a:graphicData>
            </a:graphic>
          </wp:inline>
        </w:drawing>
      </w:r>
    </w:p>
    <w:p w:rsidR="00962235" w:rsidRDefault="00962235">
      <w:pPr>
        <w:suppressAutoHyphens/>
        <w:jc w:val="center"/>
        <w:rPr>
          <w:rFonts w:eastAsia="HG Mincho Light J"/>
          <w:kern w:val="1"/>
          <w:sz w:val="16"/>
          <w:szCs w:val="16"/>
          <w:lang w:eastAsia="ar-SA"/>
        </w:rPr>
      </w:pPr>
    </w:p>
    <w:p w:rsidR="00962235" w:rsidRDefault="003F1C43">
      <w:pPr>
        <w:keepNext/>
        <w:tabs>
          <w:tab w:val="left" w:pos="0"/>
        </w:tabs>
        <w:suppressAutoHyphens/>
        <w:ind w:left="432" w:hanging="432"/>
        <w:jc w:val="center"/>
        <w:rPr>
          <w:rFonts w:ascii="Thorndale" w:eastAsia="HG Mincho Light J" w:hAnsi="Thorndale"/>
          <w:b/>
          <w:color w:val="000000"/>
          <w:kern w:val="1"/>
          <w:lang w:eastAsia="ar-SA"/>
        </w:rPr>
      </w:pPr>
      <w:r>
        <w:rPr>
          <w:rFonts w:ascii="Thorndale" w:eastAsia="HG Mincho Light J" w:hAnsi="Thorndale"/>
          <w:b/>
          <w:color w:val="000000"/>
          <w:kern w:val="1"/>
          <w:lang w:eastAsia="ar-SA"/>
        </w:rPr>
        <w:t xml:space="preserve">ŠIAULIŲ MIESTO SAVIVALDYBĖS ADMINISTRACIJOS </w:t>
      </w:r>
    </w:p>
    <w:p w:rsidR="00962235" w:rsidRDefault="003F1C43">
      <w:pPr>
        <w:keepNext/>
        <w:tabs>
          <w:tab w:val="left" w:pos="0"/>
        </w:tabs>
        <w:suppressAutoHyphens/>
        <w:ind w:left="432" w:hanging="432"/>
        <w:jc w:val="center"/>
        <w:rPr>
          <w:rFonts w:ascii="Thorndale" w:eastAsia="HG Mincho Light J" w:hAnsi="Thorndale"/>
          <w:b/>
          <w:color w:val="000000"/>
          <w:kern w:val="1"/>
          <w:lang w:eastAsia="ar-SA"/>
        </w:rPr>
      </w:pPr>
      <w:r>
        <w:rPr>
          <w:rFonts w:ascii="Thorndale" w:eastAsia="HG Mincho Light J" w:hAnsi="Thorndale"/>
          <w:b/>
          <w:color w:val="000000"/>
          <w:kern w:val="1"/>
          <w:lang w:eastAsia="ar-SA"/>
        </w:rPr>
        <w:t>DIREKTORIUS</w:t>
      </w:r>
    </w:p>
    <w:p w:rsidR="00962235" w:rsidRPr="003F1C43" w:rsidRDefault="00962235">
      <w:pPr>
        <w:tabs>
          <w:tab w:val="center" w:pos="5049"/>
        </w:tabs>
        <w:suppressAutoHyphens/>
        <w:jc w:val="both"/>
        <w:rPr>
          <w:rFonts w:eastAsia="HG Mincho Light J"/>
          <w:color w:val="000000"/>
          <w:kern w:val="1"/>
          <w:lang w:eastAsia="ar-SA"/>
        </w:rPr>
      </w:pPr>
    </w:p>
    <w:p w:rsidR="00962235" w:rsidRDefault="003F1C43">
      <w:pPr>
        <w:suppressAutoHyphens/>
        <w:jc w:val="center"/>
        <w:rPr>
          <w:rFonts w:ascii="Thorndale" w:eastAsia="HG Mincho Light J" w:hAnsi="Thorndale"/>
          <w:b/>
          <w:color w:val="000000"/>
          <w:kern w:val="1"/>
          <w:lang w:eastAsia="ar-SA"/>
        </w:rPr>
      </w:pPr>
      <w:r>
        <w:rPr>
          <w:rFonts w:ascii="Thorndale" w:eastAsia="HG Mincho Light J" w:hAnsi="Thorndale"/>
          <w:b/>
          <w:color w:val="000000"/>
          <w:kern w:val="1"/>
          <w:lang w:eastAsia="ar-SA"/>
        </w:rPr>
        <w:t>ĮSAKYMAS</w:t>
      </w:r>
    </w:p>
    <w:p w:rsidR="00962235" w:rsidRDefault="003F1C43">
      <w:pPr>
        <w:suppressAutoHyphens/>
        <w:jc w:val="center"/>
        <w:rPr>
          <w:rFonts w:eastAsia="HG Mincho Light J"/>
          <w:b/>
          <w:color w:val="000000"/>
          <w:kern w:val="1"/>
          <w:lang w:eastAsia="ar-SA"/>
        </w:rPr>
      </w:pPr>
      <w:r>
        <w:rPr>
          <w:rFonts w:ascii="Thorndale" w:eastAsia="HG Mincho Light J" w:hAnsi="Thorndale"/>
          <w:b/>
          <w:color w:val="000000"/>
          <w:kern w:val="1"/>
          <w:lang w:eastAsia="ar-SA"/>
        </w:rPr>
        <w:t xml:space="preserve">DĖL </w:t>
      </w:r>
      <w:r>
        <w:rPr>
          <w:rFonts w:eastAsia="HG Mincho Light J"/>
          <w:b/>
          <w:color w:val="000000"/>
          <w:kern w:val="1"/>
          <w:lang w:eastAsia="ar-SA"/>
        </w:rPr>
        <w:t>ŠIAULIŲ MIESTO SAVIVALDYBĖS VERSLO SUBJEKTŲ MOKYMO IR JAUNIMO VERSLUMO SKATINIMO PROGRAMŲ ĮGYVENDINIMO KONKURSO NUOSTATŲ IR 2021 METŲ PRIEMONIŲ PLANO PATVIRTINIMO</w:t>
      </w:r>
    </w:p>
    <w:p w:rsidR="00962235" w:rsidRPr="003F1C43" w:rsidRDefault="00962235">
      <w:pPr>
        <w:suppressAutoHyphens/>
        <w:jc w:val="center"/>
        <w:rPr>
          <w:rFonts w:eastAsia="HG Mincho Light J"/>
          <w:color w:val="000000"/>
          <w:kern w:val="1"/>
          <w:lang w:eastAsia="ar-SA"/>
        </w:rPr>
      </w:pPr>
    </w:p>
    <w:p w:rsidR="00962235" w:rsidRPr="003F1C43" w:rsidRDefault="003F1C43">
      <w:pPr>
        <w:suppressAutoHyphens/>
        <w:jc w:val="center"/>
        <w:rPr>
          <w:rFonts w:eastAsia="HG Mincho Light J"/>
          <w:color w:val="000000"/>
          <w:kern w:val="1"/>
          <w:szCs w:val="24"/>
          <w:lang w:eastAsia="ar-SA"/>
        </w:rPr>
      </w:pPr>
      <w:r w:rsidRPr="003F1C43">
        <w:rPr>
          <w:rFonts w:eastAsia="HG Mincho Light J"/>
          <w:color w:val="000000"/>
          <w:kern w:val="1"/>
          <w:szCs w:val="24"/>
          <w:lang w:eastAsia="ar-SA"/>
        </w:rPr>
        <w:t xml:space="preserve">2021 m. liepos 8 d. Nr. </w:t>
      </w:r>
      <w:r w:rsidRPr="003F1C43">
        <w:rPr>
          <w:szCs w:val="24"/>
        </w:rPr>
        <w:t>A-1124</w:t>
      </w:r>
    </w:p>
    <w:p w:rsidR="00962235" w:rsidRPr="003F1C43" w:rsidRDefault="003F1C43">
      <w:pPr>
        <w:suppressAutoHyphens/>
        <w:jc w:val="center"/>
        <w:rPr>
          <w:rFonts w:eastAsia="HG Mincho Light J"/>
          <w:color w:val="000000"/>
          <w:kern w:val="1"/>
          <w:szCs w:val="24"/>
          <w:lang w:eastAsia="ar-SA"/>
        </w:rPr>
      </w:pPr>
      <w:r w:rsidRPr="003F1C43">
        <w:rPr>
          <w:rFonts w:eastAsia="HG Mincho Light J"/>
          <w:color w:val="000000"/>
          <w:kern w:val="1"/>
          <w:szCs w:val="24"/>
          <w:lang w:eastAsia="ar-SA"/>
        </w:rPr>
        <w:t>Šiauliai</w:t>
      </w:r>
    </w:p>
    <w:p w:rsidR="00962235" w:rsidRPr="003F1C43" w:rsidRDefault="00962235">
      <w:pPr>
        <w:suppressAutoHyphens/>
        <w:jc w:val="center"/>
        <w:rPr>
          <w:rFonts w:eastAsia="HG Mincho Light J"/>
          <w:color w:val="000000"/>
          <w:kern w:val="1"/>
          <w:szCs w:val="24"/>
          <w:lang w:eastAsia="ar-SA"/>
        </w:rPr>
      </w:pPr>
    </w:p>
    <w:p w:rsidR="00962235" w:rsidRPr="003F1C43" w:rsidRDefault="00962235">
      <w:pPr>
        <w:suppressAutoHyphens/>
        <w:jc w:val="center"/>
        <w:rPr>
          <w:rFonts w:eastAsia="HG Mincho Light J"/>
          <w:color w:val="000000"/>
          <w:kern w:val="1"/>
          <w:szCs w:val="24"/>
          <w:lang w:eastAsia="ar-SA"/>
        </w:rPr>
      </w:pPr>
    </w:p>
    <w:p w:rsidR="00962235" w:rsidRDefault="003F1C43" w:rsidP="003F1C43">
      <w:pPr>
        <w:suppressAutoHyphens/>
        <w:ind w:firstLine="567"/>
        <w:jc w:val="both"/>
        <w:rPr>
          <w:rFonts w:eastAsia="HG Mincho Light J"/>
          <w:color w:val="000000"/>
          <w:kern w:val="1"/>
          <w:lang w:eastAsia="ar-SA"/>
        </w:rPr>
      </w:pPr>
      <w:r>
        <w:rPr>
          <w:rFonts w:eastAsia="HG Mincho Light J"/>
          <w:color w:val="000000"/>
          <w:kern w:val="1"/>
          <w:lang w:eastAsia="ar-SA"/>
        </w:rPr>
        <w:t>Vadovaudamasis Lietuvos Respublikos vietos savivaldos įstatymo 29 straipsnio 8 dalies 2 punktu ir įgyvendindamas Šiaulių miesto savivaldybės tarybos 2021 m. gegužės 6 d. sprendimo Nr. T-167 „Dėl lėšų, skirtų Šiaulių miesto savivaldybės verslo subjektų mokymo ir jaunimo verslumo skatinimo programoms įgyvendinti, skyrimo ir naudojimo tvarkos aprašo patvirtinimo“ 2 punktą, t v i r t i n u pridedamus:</w:t>
      </w:r>
    </w:p>
    <w:p w:rsidR="00962235" w:rsidRDefault="003F1C43" w:rsidP="003F1C43">
      <w:pPr>
        <w:suppressAutoHyphens/>
        <w:ind w:firstLine="567"/>
        <w:jc w:val="both"/>
        <w:rPr>
          <w:rFonts w:eastAsia="HG Mincho Light J"/>
          <w:color w:val="000000"/>
          <w:kern w:val="1"/>
          <w:lang w:eastAsia="ar-SA"/>
        </w:rPr>
      </w:pPr>
      <w:r>
        <w:rPr>
          <w:rFonts w:eastAsia="HG Mincho Light J"/>
          <w:color w:val="000000"/>
          <w:kern w:val="1"/>
          <w:lang w:eastAsia="ar-SA"/>
        </w:rPr>
        <w:t>1. Šiaulių miesto savivaldybės verslo subjektų mokymo ir jaunimo verslumo skatinimo programų įgyvendinimo konkurso nuostatus;</w:t>
      </w:r>
    </w:p>
    <w:p w:rsidR="00962235" w:rsidRDefault="003F1C43" w:rsidP="0039698A">
      <w:pPr>
        <w:suppressAutoHyphens/>
        <w:ind w:firstLine="567"/>
        <w:jc w:val="both"/>
        <w:rPr>
          <w:rFonts w:eastAsia="HG Mincho Light J"/>
          <w:color w:val="000000"/>
          <w:spacing w:val="100"/>
          <w:kern w:val="1"/>
          <w:lang w:eastAsia="ar-SA"/>
        </w:rPr>
      </w:pPr>
      <w:r>
        <w:rPr>
          <w:rFonts w:eastAsia="HG Mincho Light J"/>
          <w:color w:val="000000"/>
          <w:kern w:val="1"/>
          <w:lang w:eastAsia="ar-SA"/>
        </w:rPr>
        <w:t>2. Šiaulių miesto savivaldybės verslo subjektų mokymo ir jaunimo verslumo skatinimo programų įgyvendinimo 2021 metų priemonių planą.</w:t>
      </w:r>
    </w:p>
    <w:p w:rsidR="0039698A" w:rsidRDefault="0039698A">
      <w:pPr>
        <w:tabs>
          <w:tab w:val="left" w:pos="7513"/>
        </w:tabs>
        <w:suppressAutoHyphens/>
      </w:pPr>
    </w:p>
    <w:p w:rsidR="0039698A" w:rsidRDefault="0039698A">
      <w:pPr>
        <w:tabs>
          <w:tab w:val="left" w:pos="7513"/>
        </w:tabs>
        <w:suppressAutoHyphens/>
      </w:pPr>
    </w:p>
    <w:p w:rsidR="0039698A" w:rsidRDefault="0039698A">
      <w:pPr>
        <w:tabs>
          <w:tab w:val="left" w:pos="7513"/>
        </w:tabs>
        <w:suppressAutoHyphens/>
      </w:pPr>
    </w:p>
    <w:p w:rsidR="00962235" w:rsidRDefault="003F1C43">
      <w:pPr>
        <w:tabs>
          <w:tab w:val="left" w:pos="7513"/>
        </w:tabs>
        <w:suppressAutoHyphens/>
        <w:rPr>
          <w:rFonts w:eastAsia="HG Mincho Light J"/>
          <w:color w:val="000000"/>
          <w:kern w:val="1"/>
          <w:lang w:eastAsia="ar-SA"/>
        </w:rPr>
      </w:pPr>
      <w:r>
        <w:rPr>
          <w:rFonts w:eastAsia="HG Mincho Light J"/>
          <w:color w:val="000000"/>
          <w:kern w:val="1"/>
          <w:lang w:eastAsia="ar-SA"/>
        </w:rPr>
        <w:t>Administracijos direktorius</w:t>
      </w:r>
      <w:r>
        <w:rPr>
          <w:rFonts w:eastAsia="HG Mincho Light J"/>
          <w:color w:val="000000"/>
          <w:kern w:val="1"/>
          <w:lang w:eastAsia="ar-SA"/>
        </w:rPr>
        <w:tab/>
        <w:t>Antanas Bartulis</w:t>
      </w:r>
    </w:p>
    <w:p w:rsidR="00962235" w:rsidRDefault="00962235">
      <w:pPr>
        <w:tabs>
          <w:tab w:val="center" w:pos="5049"/>
        </w:tabs>
        <w:suppressAutoHyphens/>
        <w:jc w:val="both"/>
        <w:rPr>
          <w:rFonts w:eastAsia="HG Mincho Light J"/>
          <w:color w:val="000000"/>
          <w:kern w:val="1"/>
          <w:lang w:eastAsia="ar-SA"/>
        </w:rPr>
      </w:pPr>
    </w:p>
    <w:p w:rsidR="0039698A" w:rsidRDefault="0039698A" w:rsidP="003F1C43">
      <w:pPr>
        <w:ind w:firstLine="6237"/>
        <w:sectPr w:rsidR="0039698A" w:rsidSect="003F1C43">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6" w:h="16838"/>
          <w:pgMar w:top="1134" w:right="794" w:bottom="1134" w:left="1701" w:header="567" w:footer="567" w:gutter="0"/>
          <w:pgNumType w:start="1"/>
          <w:cols w:space="1296"/>
          <w:titlePg/>
          <w:docGrid w:linePitch="326" w:charSpace="32768"/>
        </w:sectPr>
      </w:pPr>
    </w:p>
    <w:p w:rsidR="00962235" w:rsidRDefault="003F1C43" w:rsidP="003F1C43">
      <w:pPr>
        <w:ind w:firstLine="6237"/>
      </w:pPr>
      <w:r>
        <w:lastRenderedPageBreak/>
        <w:t>PATVIRTINTA</w:t>
      </w:r>
    </w:p>
    <w:p w:rsidR="003F1C43" w:rsidRDefault="003F1C43" w:rsidP="003F1C43">
      <w:pPr>
        <w:ind w:firstLine="6237"/>
      </w:pPr>
      <w:r>
        <w:t xml:space="preserve">Šiaulių miesto savivaldybės </w:t>
      </w:r>
    </w:p>
    <w:p w:rsidR="003F1C43" w:rsidRDefault="003F1C43" w:rsidP="003F1C43">
      <w:pPr>
        <w:ind w:firstLine="6237"/>
      </w:pPr>
      <w:r>
        <w:t xml:space="preserve">administracijos direktoriaus </w:t>
      </w:r>
    </w:p>
    <w:p w:rsidR="00962235" w:rsidRDefault="003F1C43" w:rsidP="003F1C43">
      <w:pPr>
        <w:ind w:firstLine="6237"/>
      </w:pPr>
      <w:r>
        <w:t xml:space="preserve">2021 m. liepos 8 d. </w:t>
      </w:r>
    </w:p>
    <w:p w:rsidR="00962235" w:rsidRDefault="003F1C43" w:rsidP="003F1C43">
      <w:pPr>
        <w:ind w:firstLine="6237"/>
      </w:pPr>
      <w:r>
        <w:t>įsakymu Nr. A-1124</w:t>
      </w:r>
    </w:p>
    <w:p w:rsidR="00962235" w:rsidRDefault="00962235">
      <w:pPr>
        <w:rPr>
          <w:b/>
        </w:rPr>
      </w:pPr>
    </w:p>
    <w:p w:rsidR="00962235" w:rsidRDefault="003F1C43">
      <w:pPr>
        <w:jc w:val="center"/>
        <w:rPr>
          <w:b/>
        </w:rPr>
      </w:pPr>
      <w:r>
        <w:rPr>
          <w:b/>
        </w:rPr>
        <w:t>ŠIAULIŲ MIESTO SAVIVALDYBĖS VERSLO SUBJEKTŲ MOKYMO IR JAUNIMO VERSLUMO SKATINIMO PROGRAMŲ ĮGYVENDINIMO KONKURSO NUOSTATAI</w:t>
      </w:r>
    </w:p>
    <w:p w:rsidR="00962235" w:rsidRDefault="00962235">
      <w:pPr>
        <w:jc w:val="center"/>
        <w:rPr>
          <w:b/>
        </w:rPr>
      </w:pPr>
    </w:p>
    <w:p w:rsidR="00962235" w:rsidRDefault="003F1C43">
      <w:pPr>
        <w:jc w:val="center"/>
        <w:rPr>
          <w:b/>
        </w:rPr>
      </w:pPr>
      <w:r>
        <w:rPr>
          <w:b/>
        </w:rPr>
        <w:t>I SKYRIUS</w:t>
      </w:r>
    </w:p>
    <w:p w:rsidR="00962235" w:rsidRDefault="003F1C43">
      <w:pPr>
        <w:jc w:val="center"/>
        <w:rPr>
          <w:b/>
        </w:rPr>
      </w:pPr>
      <w:r>
        <w:rPr>
          <w:b/>
        </w:rPr>
        <w:t>BENDROSIOS NUOSTATOS</w:t>
      </w:r>
    </w:p>
    <w:p w:rsidR="00962235" w:rsidRDefault="00962235">
      <w:pPr>
        <w:ind w:firstLine="1296"/>
        <w:jc w:val="both"/>
      </w:pPr>
    </w:p>
    <w:p w:rsidR="00962235" w:rsidRDefault="003F1C43">
      <w:pPr>
        <w:ind w:firstLine="567"/>
        <w:jc w:val="both"/>
      </w:pPr>
      <w:r>
        <w:t xml:space="preserve">1. Šiaulių miesto savivaldybės verslo subjektų mokymo ir jaunimo verslumo skatinimo programų (toliau – Programos) įgyvendinimo konkurso (toliau – Konkursas) nuostatai (toliau – Nuostatai) reglamentuoja Šiaulių miesto savivaldybės (toliau – Savivaldybė) biudžeto lėšomis finansuojamų Programų įgyvendinimo konkurso organizavimo, paraiškų teikimo, vertinimo, lėšų skyrimo, atsiskaitymo už jų panaudojimą ir kontrolės tvarką. </w:t>
      </w:r>
    </w:p>
    <w:p w:rsidR="00962235" w:rsidRDefault="003F1C43">
      <w:pPr>
        <w:ind w:firstLine="567"/>
        <w:jc w:val="both"/>
      </w:pPr>
      <w:r>
        <w:t>2. Programos įgyvendinamos pagal patvirtintą einamųjų metų priemonių planą.</w:t>
      </w:r>
    </w:p>
    <w:p w:rsidR="00962235" w:rsidRDefault="003F1C43">
      <w:pPr>
        <w:ind w:firstLine="567"/>
        <w:jc w:val="both"/>
      </w:pPr>
      <w:r>
        <w:t xml:space="preserve">3. Paraiškas Programoms įgyvendinti gali teikti Šiaulių miesto savivaldybės teritorijoje veiklą vykdantys juridiniai asmenys, turintys specialistų, turinčių konsultavimo verslo pradžios ir kitais klausimais patirtį bei Programoms įgyvendinti pritaikytas (nuosavas, nuomojamas ar panaudos būdu naudojamas) patalpas, įrangą, technines, organizacines ir kitas reikalingas priemones. </w:t>
      </w:r>
    </w:p>
    <w:p w:rsidR="00962235" w:rsidRDefault="003F1C43">
      <w:pPr>
        <w:ind w:firstLine="567"/>
        <w:jc w:val="both"/>
      </w:pPr>
      <w:r>
        <w:t>4. Paraiškos atrenkamos konkurso būdu. Konkursą kiekvienais metais organizuoja Savivaldybės administracijos Ekonomikos ir investicijų skyrius (toliau – Ekonomikos ir investicijų skyrius). Informacija apie Konkursą viešai skelbiama Savivaldybės interneto svetainėje www.siauliai.lt.</w:t>
      </w:r>
    </w:p>
    <w:p w:rsidR="00962235" w:rsidRDefault="003F1C43">
      <w:pPr>
        <w:ind w:firstLine="567"/>
        <w:jc w:val="both"/>
      </w:pPr>
      <w:r>
        <w:t xml:space="preserve">5. Konkurso tikslas – atrinkti Programų vykdytojus (vykdytoją), kurie įgyvendins Savivaldybės tarybos 2021 m. gegužės 6 d. sprendimu Nr. T-167 „Dėl lėšų, skirtų Šiaulių miesto savivaldybės verslo subjektų mokymo ir jaunimo verslumo skatinimo programoms įgyvendinti, skyrimo ir naudojimo tvarkos aprašo patvirtinimo“ finansuojamas Programas ir užtikrinti verslumo skatinimą Šiaulių mieste. </w:t>
      </w:r>
    </w:p>
    <w:p w:rsidR="00962235" w:rsidRDefault="00962235">
      <w:pPr>
        <w:ind w:firstLine="567"/>
        <w:jc w:val="both"/>
      </w:pPr>
    </w:p>
    <w:p w:rsidR="00962235" w:rsidRDefault="003F1C43">
      <w:pPr>
        <w:jc w:val="center"/>
        <w:rPr>
          <w:b/>
        </w:rPr>
      </w:pPr>
      <w:r>
        <w:rPr>
          <w:b/>
        </w:rPr>
        <w:t>II SKYRIUS</w:t>
      </w:r>
    </w:p>
    <w:p w:rsidR="00962235" w:rsidRDefault="003F1C43">
      <w:pPr>
        <w:jc w:val="center"/>
        <w:rPr>
          <w:b/>
        </w:rPr>
      </w:pPr>
      <w:r>
        <w:rPr>
          <w:b/>
        </w:rPr>
        <w:t>NUOSTATUOSE VARTOJAMOS SĄVOKOS</w:t>
      </w:r>
    </w:p>
    <w:p w:rsidR="00962235" w:rsidRDefault="00962235">
      <w:pPr>
        <w:ind w:firstLine="567"/>
        <w:jc w:val="both"/>
      </w:pPr>
    </w:p>
    <w:p w:rsidR="00962235" w:rsidRDefault="003F1C43">
      <w:pPr>
        <w:ind w:firstLine="567"/>
        <w:jc w:val="both"/>
        <w:rPr>
          <w:bCs/>
        </w:rPr>
      </w:pPr>
      <w:r>
        <w:rPr>
          <w:bCs/>
        </w:rPr>
        <w:t>6. Nuostatuose vartojamos sąvokos:</w:t>
      </w:r>
    </w:p>
    <w:p w:rsidR="00962235" w:rsidRDefault="003F1C43">
      <w:pPr>
        <w:ind w:firstLine="567"/>
        <w:jc w:val="both"/>
      </w:pPr>
      <w:r>
        <w:rPr>
          <w:bCs/>
        </w:rPr>
        <w:t>6.1.</w:t>
      </w:r>
      <w:r>
        <w:rPr>
          <w:b/>
          <w:bCs/>
        </w:rPr>
        <w:t xml:space="preserve"> programa </w:t>
      </w:r>
      <w:r>
        <w:t>– veiklų visuma, apimanti veiklas ir priemones, skirtas Konkurso tikslui įgyvendinti;</w:t>
      </w:r>
    </w:p>
    <w:p w:rsidR="00962235" w:rsidRDefault="003F1C43">
      <w:pPr>
        <w:ind w:firstLine="567"/>
        <w:jc w:val="both"/>
      </w:pPr>
      <w:r>
        <w:t xml:space="preserve">6.2. </w:t>
      </w:r>
      <w:r>
        <w:rPr>
          <w:b/>
        </w:rPr>
        <w:t>priemonių planas</w:t>
      </w:r>
      <w:r>
        <w:t xml:space="preserve"> – Savivaldybės administracijos direktoriaus įsakymu patvirtinti Programų priemonės ir kriterijai, kurie turi būti įgyvendinti per vienerius metus; </w:t>
      </w:r>
    </w:p>
    <w:p w:rsidR="00962235" w:rsidRDefault="003F1C43">
      <w:pPr>
        <w:ind w:firstLine="567"/>
        <w:jc w:val="both"/>
      </w:pPr>
      <w:r>
        <w:t>6.3.</w:t>
      </w:r>
      <w:r>
        <w:rPr>
          <w:b/>
        </w:rPr>
        <w:t xml:space="preserve"> dalyviai</w:t>
      </w:r>
      <w:r>
        <w:t xml:space="preserve"> – asmenys, kuriems skirtos Programos ir kurie jose dalyvauja (mokymų, renginių dalyviai, konsultavimo paslaugų gavėjai ir pan., bet ne žiūrovai);</w:t>
      </w:r>
    </w:p>
    <w:p w:rsidR="00962235" w:rsidRDefault="003F1C43">
      <w:pPr>
        <w:ind w:firstLine="567"/>
        <w:jc w:val="both"/>
      </w:pPr>
      <w:r>
        <w:t>6.4.</w:t>
      </w:r>
      <w:r>
        <w:rPr>
          <w:b/>
        </w:rPr>
        <w:t xml:space="preserve"> jaunimas</w:t>
      </w:r>
      <w:r>
        <w:t xml:space="preserve"> – asmenys nuo 14 iki 29 metų;</w:t>
      </w:r>
    </w:p>
    <w:p w:rsidR="00962235" w:rsidRDefault="003F1C43">
      <w:pPr>
        <w:ind w:firstLine="567"/>
        <w:jc w:val="both"/>
      </w:pPr>
      <w:r>
        <w:t>6.5.</w:t>
      </w:r>
      <w:r>
        <w:rPr>
          <w:b/>
        </w:rPr>
        <w:t xml:space="preserve"> verslo subjektas – </w:t>
      </w:r>
      <w:r>
        <w:t>juridinis arba fizinis asmuo, vykdantis arba planuojantis vykdyti ekonominę veiklą;</w:t>
      </w:r>
    </w:p>
    <w:p w:rsidR="00962235" w:rsidRDefault="003F1C43">
      <w:pPr>
        <w:ind w:firstLine="567"/>
        <w:jc w:val="both"/>
      </w:pPr>
      <w:r>
        <w:t>6.6.</w:t>
      </w:r>
      <w:r>
        <w:rPr>
          <w:b/>
        </w:rPr>
        <w:t xml:space="preserve"> verslumo skatinimas – </w:t>
      </w:r>
      <w:r>
        <w:t>veiksnių visuma, daranti įtaką asmens apsisprendimui įsitraukti į verslo veiklą ar aktyviai ją vystyti;</w:t>
      </w:r>
    </w:p>
    <w:p w:rsidR="00962235" w:rsidRDefault="003F1C43">
      <w:pPr>
        <w:ind w:firstLine="567"/>
        <w:jc w:val="both"/>
        <w:rPr>
          <w:bCs/>
        </w:rPr>
      </w:pPr>
      <w:r>
        <w:rPr>
          <w:bCs/>
        </w:rPr>
        <w:t>6.7.</w:t>
      </w:r>
      <w:r>
        <w:rPr>
          <w:b/>
          <w:bCs/>
        </w:rPr>
        <w:t xml:space="preserve"> pareiškėjas </w:t>
      </w:r>
      <w:r>
        <w:t>– juridinis asmuo, teikiantis Konkursui paraišką vykdyti Programą;</w:t>
      </w:r>
    </w:p>
    <w:p w:rsidR="00962235" w:rsidRDefault="003F1C43">
      <w:pPr>
        <w:ind w:firstLine="567"/>
        <w:jc w:val="both"/>
      </w:pPr>
      <w:r>
        <w:t>6.8.</w:t>
      </w:r>
      <w:r>
        <w:rPr>
          <w:b/>
        </w:rPr>
        <w:t xml:space="preserve"> paraiška</w:t>
      </w:r>
      <w:r>
        <w:t xml:space="preserve"> – pareiškėjo ar jo įgalioto asmens, turinčio teisę veikti pareiškėjo vardu, užpildyta ir pateikta paraiškos „Šiaulių miesto savivaldybės verslo subjektų mokymo programos </w:t>
      </w:r>
      <w:r>
        <w:lastRenderedPageBreak/>
        <w:t>įgyvendinimo konkurso“ arba „Jaunimo verslumo skatinimo programos įgyvendinimo konkurso“ forma;</w:t>
      </w:r>
    </w:p>
    <w:p w:rsidR="00962235" w:rsidRDefault="003F1C43">
      <w:pPr>
        <w:ind w:firstLine="567"/>
        <w:jc w:val="both"/>
      </w:pPr>
      <w:r>
        <w:rPr>
          <w:bCs/>
        </w:rPr>
        <w:t>6.9.</w:t>
      </w:r>
      <w:r>
        <w:rPr>
          <w:b/>
          <w:bCs/>
        </w:rPr>
        <w:t xml:space="preserve"> programos vykdytojas</w:t>
      </w:r>
      <w:r>
        <w:t xml:space="preserve"> – pareiškėjas, kuriam Savivaldybės administracijos direktoriaus sprendimu skirtos Savivaldybės biudžeto lėšos programai įgyvendinti ir kuris yra pasirašęs Savivaldybės biudžeto lėšų naudojimo sutartį (toliau – Sutartis);</w:t>
      </w:r>
    </w:p>
    <w:p w:rsidR="00962235" w:rsidRDefault="003F1C43">
      <w:pPr>
        <w:ind w:firstLine="567"/>
        <w:jc w:val="both"/>
      </w:pPr>
      <w:r>
        <w:rPr>
          <w:bCs/>
        </w:rPr>
        <w:t>6.10.</w:t>
      </w:r>
      <w:r>
        <w:rPr>
          <w:b/>
          <w:bCs/>
        </w:rPr>
        <w:t xml:space="preserve"> strateginis veiklos planas </w:t>
      </w:r>
      <w:r>
        <w:t>– veiklos planavimo dokumentas, kuriame, atsižvelgiant į ilgos ir vidutinės trukmės planavimo dokumentų tikslus ir aplinkos analizės išvadas, suformuluota misija, nustatyti strateginiai pokyčiai ir strateginiai tikslai, aprašomos vykdomos programos, siekiami rezultatai, numatomi asignavimai ir žmogiškieji ištekliai.</w:t>
      </w:r>
    </w:p>
    <w:p w:rsidR="00962235" w:rsidRDefault="003F1C43">
      <w:pPr>
        <w:ind w:firstLine="567"/>
        <w:jc w:val="both"/>
      </w:pPr>
      <w:r>
        <w:t>7. Kitos Nuostatuose vartojamos sąvokos suprantamos taip, kaip jos apibrėžtos Lietuvos Respublikos smulkiojo ir vidutinio verslo plėtros įstatyme, Lietuvos Respublikos civiliniame kodekse ir kituose Lietuvos Respublikos teisės aktuose.</w:t>
      </w:r>
    </w:p>
    <w:p w:rsidR="00962235" w:rsidRDefault="00962235">
      <w:pPr>
        <w:jc w:val="center"/>
        <w:rPr>
          <w:b/>
        </w:rPr>
      </w:pPr>
    </w:p>
    <w:p w:rsidR="00962235" w:rsidRDefault="003F1C43">
      <w:pPr>
        <w:jc w:val="center"/>
        <w:rPr>
          <w:b/>
        </w:rPr>
      </w:pPr>
      <w:r>
        <w:rPr>
          <w:b/>
        </w:rPr>
        <w:t>III SKYRIUS</w:t>
      </w:r>
    </w:p>
    <w:p w:rsidR="00962235" w:rsidRDefault="003F1C43" w:rsidP="0039698A">
      <w:pPr>
        <w:jc w:val="center"/>
        <w:rPr>
          <w:b/>
        </w:rPr>
      </w:pPr>
      <w:r>
        <w:rPr>
          <w:b/>
        </w:rPr>
        <w:t>REIKALAVIMAI PAREIŠKĖJAMS IR PROGRAMŲ TURINIUI</w:t>
      </w:r>
    </w:p>
    <w:p w:rsidR="00962235" w:rsidRDefault="00962235">
      <w:pPr>
        <w:ind w:firstLine="567"/>
      </w:pPr>
    </w:p>
    <w:p w:rsidR="00962235" w:rsidRDefault="003F1C43">
      <w:pPr>
        <w:ind w:firstLine="567"/>
        <w:jc w:val="both"/>
      </w:pPr>
      <w:r>
        <w:t xml:space="preserve">8. Konkursui paraišką teikiantys pareiškėjai privalo atitikti visas šias sąlygas: </w:t>
      </w:r>
    </w:p>
    <w:p w:rsidR="00962235" w:rsidRDefault="003F1C43">
      <w:pPr>
        <w:ind w:firstLine="567"/>
        <w:jc w:val="both"/>
      </w:pPr>
      <w:r>
        <w:t xml:space="preserve">8.1. pareiškėjas vykdo veiklą Šiaulių miesto savivaldybės teritorijoje; </w:t>
      </w:r>
    </w:p>
    <w:p w:rsidR="00962235" w:rsidRDefault="003F1C43">
      <w:pPr>
        <w:ind w:firstLine="567"/>
        <w:jc w:val="both"/>
      </w:pPr>
      <w:r>
        <w:t>8.2. programoms įgyvendinti turi pritaikytas (nuosavas, nuomojamas ar panaudos būdu naudojamas) patalpas;</w:t>
      </w:r>
    </w:p>
    <w:p w:rsidR="00962235" w:rsidRDefault="003F1C43">
      <w:pPr>
        <w:ind w:firstLine="567"/>
        <w:jc w:val="both"/>
      </w:pPr>
      <w:r>
        <w:t>8.3. turimose patalpose telpa 50 ir daugiau asmenų;</w:t>
      </w:r>
    </w:p>
    <w:p w:rsidR="00962235" w:rsidRDefault="003F1C43">
      <w:pPr>
        <w:ind w:firstLine="567"/>
        <w:jc w:val="both"/>
      </w:pPr>
      <w:r>
        <w:t>8.4. turi įrangą, technines, organizacines ir kitas reikalingas priemones;</w:t>
      </w:r>
    </w:p>
    <w:p w:rsidR="00962235" w:rsidRDefault="003F1C43">
      <w:pPr>
        <w:ind w:firstLine="567"/>
        <w:jc w:val="both"/>
      </w:pPr>
      <w:r>
        <w:t>8.5. turi specialistų, turinčių ne mažesnę kaip 10 metų konsultavimo verslo pradžios ir kitais klausimais patirtį, kurie per pastaruosius 3 metus yra suteikę konsultacijų ne mažiau kaip 240 asmenų;</w:t>
      </w:r>
    </w:p>
    <w:p w:rsidR="00962235" w:rsidRDefault="003F1C43">
      <w:pPr>
        <w:ind w:firstLine="567"/>
        <w:jc w:val="both"/>
      </w:pPr>
      <w:r>
        <w:t>8.6. pareiškėjas vykdo veiklą pagal patvirtintą ne trumpesnės kaip 3 metų trukmės galiojantį strateginį veiklos planą.</w:t>
      </w:r>
    </w:p>
    <w:p w:rsidR="00962235" w:rsidRDefault="003F1C43">
      <w:pPr>
        <w:ind w:firstLine="567"/>
        <w:jc w:val="both"/>
      </w:pPr>
      <w:r>
        <w:t>9. Programų turinys turi atitikti visas šias sąlygas:</w:t>
      </w:r>
    </w:p>
    <w:p w:rsidR="00962235" w:rsidRDefault="003F1C43">
      <w:pPr>
        <w:ind w:firstLine="567"/>
        <w:jc w:val="both"/>
      </w:pPr>
      <w:r>
        <w:t>9.1. veiklos suplanuotos nuosekliai, logiškai, racionaliai;</w:t>
      </w:r>
    </w:p>
    <w:p w:rsidR="00962235" w:rsidRDefault="003F1C43">
      <w:pPr>
        <w:ind w:firstLine="567"/>
        <w:jc w:val="both"/>
      </w:pPr>
      <w:r>
        <w:t xml:space="preserve">9.2. programų priemonių / veiklų prioritetinės kryptys atitinka Lietuvos Respublikos smulkiojo ir vidutinio verslo plėtros įstatyme numatytas smulkiajam ir vidutiniams verslui teikiamas administracines ir viešąsias paslaugas. </w:t>
      </w:r>
    </w:p>
    <w:p w:rsidR="00962235" w:rsidRDefault="003F1C43">
      <w:pPr>
        <w:ind w:firstLine="567"/>
        <w:jc w:val="both"/>
      </w:pPr>
      <w:r>
        <w:t>10. Vykdant Programų priemones, per vienerius biudžetinius metus turi būti įgyvendinti kriterijai, nurodyti patvirtintame einamųjų metų priemonių plane.</w:t>
      </w:r>
    </w:p>
    <w:p w:rsidR="00962235" w:rsidRDefault="00962235">
      <w:pPr>
        <w:ind w:firstLine="567"/>
        <w:jc w:val="both"/>
      </w:pPr>
    </w:p>
    <w:p w:rsidR="00962235" w:rsidRDefault="003F1C43">
      <w:pPr>
        <w:jc w:val="center"/>
        <w:rPr>
          <w:b/>
        </w:rPr>
      </w:pPr>
      <w:r>
        <w:rPr>
          <w:b/>
        </w:rPr>
        <w:t>IV SKYRIUS</w:t>
      </w:r>
    </w:p>
    <w:p w:rsidR="00962235" w:rsidRDefault="003F1C43">
      <w:pPr>
        <w:jc w:val="center"/>
        <w:rPr>
          <w:b/>
        </w:rPr>
      </w:pPr>
      <w:r>
        <w:rPr>
          <w:b/>
        </w:rPr>
        <w:t>PARAIŠKŲ TEIKIMO TVARKA</w:t>
      </w:r>
    </w:p>
    <w:p w:rsidR="00962235" w:rsidRDefault="00962235">
      <w:pPr>
        <w:rPr>
          <w:b/>
        </w:rPr>
      </w:pPr>
    </w:p>
    <w:p w:rsidR="00962235" w:rsidRDefault="003F1C43">
      <w:pPr>
        <w:ind w:firstLine="567"/>
        <w:jc w:val="both"/>
      </w:pPr>
      <w:r>
        <w:t>11. Paraiškas įgyvendinti Programas (1 priedas) priima Savivaldybės administracija paskelbus informaciją (skelbimą) apie jų priėmimą Savivaldybės interneto svetainėje www.siauliai.lt.</w:t>
      </w:r>
    </w:p>
    <w:p w:rsidR="00962235" w:rsidRDefault="003F1C43">
      <w:pPr>
        <w:ind w:firstLine="567"/>
        <w:jc w:val="both"/>
      </w:pPr>
      <w:r>
        <w:t>12. Skelbime nurodoma:</w:t>
      </w:r>
    </w:p>
    <w:p w:rsidR="00962235" w:rsidRDefault="003F1C43">
      <w:pPr>
        <w:ind w:firstLine="567"/>
        <w:jc w:val="both"/>
      </w:pPr>
      <w:r>
        <w:t>12.1. Programos, kuriai skelbiamas konkursas, pavadinimas;</w:t>
      </w:r>
    </w:p>
    <w:p w:rsidR="00962235" w:rsidRDefault="003F1C43">
      <w:pPr>
        <w:ind w:firstLine="567"/>
        <w:jc w:val="both"/>
      </w:pPr>
      <w:r>
        <w:t>12.2. reikalavimai pareiškėjams;</w:t>
      </w:r>
    </w:p>
    <w:p w:rsidR="00962235" w:rsidRDefault="003F1C43">
      <w:pPr>
        <w:ind w:firstLine="567"/>
        <w:jc w:val="both"/>
      </w:pPr>
      <w:r>
        <w:t>12.3. paraiškų priėmimo laikotarpis ir vieta;</w:t>
      </w:r>
    </w:p>
    <w:p w:rsidR="00962235" w:rsidRDefault="003F1C43">
      <w:pPr>
        <w:ind w:firstLine="567"/>
        <w:jc w:val="both"/>
      </w:pPr>
      <w:r>
        <w:t>12.4. paraiškų pateikimo būdai, tvarka ir terminai;</w:t>
      </w:r>
    </w:p>
    <w:p w:rsidR="00962235" w:rsidRDefault="003F1C43">
      <w:pPr>
        <w:ind w:firstLine="567"/>
        <w:jc w:val="both"/>
      </w:pPr>
      <w:r>
        <w:t>12.5. kontaktinio asmens vardas, pavardė, telefono numeris, elektroninio pašto adresas;</w:t>
      </w:r>
    </w:p>
    <w:p w:rsidR="00962235" w:rsidRDefault="003F1C43">
      <w:pPr>
        <w:ind w:firstLine="567"/>
        <w:jc w:val="both"/>
      </w:pPr>
      <w:r>
        <w:t>12.6. kita reikalinga informacija.</w:t>
      </w:r>
    </w:p>
    <w:p w:rsidR="00962235" w:rsidRDefault="003F1C43">
      <w:pPr>
        <w:ind w:firstLine="567"/>
        <w:jc w:val="both"/>
      </w:pPr>
      <w:r>
        <w:t>13. Paraiškų teikimas:</w:t>
      </w:r>
    </w:p>
    <w:p w:rsidR="00962235" w:rsidRDefault="003F1C43">
      <w:pPr>
        <w:ind w:firstLine="567"/>
        <w:jc w:val="both"/>
      </w:pPr>
      <w:r>
        <w:t xml:space="preserve">13.1. Paraiškas gali teikti juridiniai asmenys, atitinkantys Nuostatų 8 punkte nustatytus reikalavimus pareiškėjams. </w:t>
      </w:r>
    </w:p>
    <w:p w:rsidR="00962235" w:rsidRDefault="003F1C43">
      <w:pPr>
        <w:ind w:firstLine="567"/>
        <w:jc w:val="both"/>
      </w:pPr>
      <w:r>
        <w:t xml:space="preserve">13.2. Vienas pareiškėjas gali teikti paraiškas dėl abiejų Programų vykdymo. </w:t>
      </w:r>
    </w:p>
    <w:p w:rsidR="00962235" w:rsidRDefault="003F1C43">
      <w:pPr>
        <w:ind w:firstLine="567"/>
        <w:jc w:val="both"/>
      </w:pPr>
      <w:r>
        <w:lastRenderedPageBreak/>
        <w:t>13.3. Pareiškėjas kartu su paraiška privalo pateikti:</w:t>
      </w:r>
    </w:p>
    <w:p w:rsidR="00962235" w:rsidRDefault="003F1C43">
      <w:pPr>
        <w:ind w:firstLine="567"/>
        <w:jc w:val="both"/>
      </w:pPr>
      <w:r>
        <w:t>13.3.1. VĮ Registrų centro išduotą Lietuvos Respublikos juridinių asmenų registro elektroninio sertifikuoto išrašo kopiją</w:t>
      </w:r>
      <w:r>
        <w:rPr>
          <w:shd w:val="clear" w:color="auto" w:fill="FFFFFF"/>
        </w:rPr>
        <w:t xml:space="preserve"> arba VĮ Registrų centro išduotą Lietuvos Respublikos juridinių asmenų registro išplėstinio išrašo kopiją</w:t>
      </w:r>
      <w:r>
        <w:t>;</w:t>
      </w:r>
    </w:p>
    <w:p w:rsidR="00962235" w:rsidRDefault="003F1C43">
      <w:pPr>
        <w:ind w:firstLine="567"/>
        <w:jc w:val="both"/>
      </w:pPr>
      <w:r>
        <w:t>13.3.2. įstatų (nuostatų) patvirtintą kopiją;</w:t>
      </w:r>
    </w:p>
    <w:p w:rsidR="00962235" w:rsidRDefault="003F1C43">
      <w:pPr>
        <w:ind w:firstLine="567"/>
        <w:jc w:val="both"/>
      </w:pPr>
      <w:r>
        <w:t>13.3.3. pareiškėjo galiojančio 3 (trijų) metų trukmės strateginio veiklos plano kopiją;</w:t>
      </w:r>
    </w:p>
    <w:p w:rsidR="00962235" w:rsidRDefault="003F1C43">
      <w:pPr>
        <w:ind w:firstLine="567"/>
        <w:jc w:val="both"/>
      </w:pPr>
      <w:r>
        <w:t>13.3.4. 3 (trejų) paskutinių metų verslo konsultavimo, mokymo ir kitos veiklos aprašymą;</w:t>
      </w:r>
    </w:p>
    <w:p w:rsidR="00962235" w:rsidRDefault="003F1C43">
      <w:pPr>
        <w:ind w:firstLine="567"/>
        <w:jc w:val="both"/>
      </w:pPr>
      <w:r>
        <w:t>13.3.5. dokumentus, įrodančius turint Programoms įgyvendinti pritaikytas (nuosavas, nuomojamas ar panaudos būdu naudojamas) patalpas, informaciją apie talpinamą asmenų skaičių, turimą įrangą, technines, organizacines ir kitas reikalingas priemones;</w:t>
      </w:r>
    </w:p>
    <w:p w:rsidR="00962235" w:rsidRDefault="003F1C43">
      <w:pPr>
        <w:ind w:firstLine="567"/>
        <w:jc w:val="both"/>
      </w:pPr>
      <w:r>
        <w:t>13.3.6. informaciją apie turimus specialistus, nurodant specialistų kiekį, jų patirtį metais konsultavimo verslo pradžios ir kitais klausimais bei konsultuotų asmenų skaičių;</w:t>
      </w:r>
    </w:p>
    <w:p w:rsidR="00962235" w:rsidRDefault="003F1C43">
      <w:pPr>
        <w:ind w:firstLine="567"/>
        <w:jc w:val="both"/>
      </w:pPr>
      <w:r>
        <w:t>13.3.7. pareiškėjo vadovo gyvenimo aprašymą, kuriame turi būti nurodyti: kvalifikacija, patirtis ir gebėjimai, reikalingi planuojamai programai įgyvendinti, informacija apie baigtus mokymus, kursus, dalyvavimą seminaruose ir (ar) konferencijose, nurodant išduoto pažymėjimo datą ir numerį.</w:t>
      </w:r>
    </w:p>
    <w:p w:rsidR="00962235" w:rsidRDefault="003F1C43">
      <w:pPr>
        <w:ind w:firstLine="567"/>
        <w:jc w:val="both"/>
      </w:pPr>
      <w:r>
        <w:t>14. Paraiškos nesvarstomos, jeigu neatitinka konkursui keliamų reikalavimų, ir jei nepateikti visi būtini dokumentai, nurodyti Nuostatų 13.3 papunktyje.</w:t>
      </w:r>
    </w:p>
    <w:p w:rsidR="00962235" w:rsidRDefault="003F1C43">
      <w:pPr>
        <w:ind w:firstLine="567"/>
        <w:jc w:val="both"/>
      </w:pPr>
      <w:r>
        <w:t>15. Siekiant užtikrinti programų vertinimo skaidrumą ir pareiškėjų lygiateisiškumą, pateikus paraišką, paraiškų taisymas, tikslinimas, pildymas ar papildomų dokumentų teikimas pareiškėjo iniciatyva negalimas, išskyrus korekcinį klaidų taisymą.</w:t>
      </w:r>
    </w:p>
    <w:p w:rsidR="00962235" w:rsidRDefault="003F1C43">
      <w:pPr>
        <w:ind w:firstLine="567"/>
        <w:jc w:val="both"/>
      </w:pPr>
      <w:r>
        <w:t>16. Už paraiškoje pateikiamos informacijos teisingumą atsako pareiškėjas.</w:t>
      </w:r>
    </w:p>
    <w:p w:rsidR="00962235" w:rsidRDefault="00962235">
      <w:pPr>
        <w:ind w:firstLine="567"/>
        <w:jc w:val="both"/>
      </w:pPr>
    </w:p>
    <w:p w:rsidR="00962235" w:rsidRDefault="003F1C43">
      <w:pPr>
        <w:jc w:val="center"/>
        <w:rPr>
          <w:b/>
        </w:rPr>
      </w:pPr>
      <w:r>
        <w:rPr>
          <w:b/>
        </w:rPr>
        <w:t>V SKYRIUS</w:t>
      </w:r>
    </w:p>
    <w:p w:rsidR="00962235" w:rsidRDefault="003F1C43">
      <w:pPr>
        <w:jc w:val="center"/>
        <w:rPr>
          <w:b/>
        </w:rPr>
      </w:pPr>
      <w:r>
        <w:rPr>
          <w:b/>
        </w:rPr>
        <w:t>PARAIŠKŲ VERTINIMO TVARKA</w:t>
      </w:r>
    </w:p>
    <w:p w:rsidR="00962235" w:rsidRDefault="00962235">
      <w:pPr>
        <w:jc w:val="center"/>
        <w:rPr>
          <w:b/>
        </w:rPr>
      </w:pPr>
    </w:p>
    <w:p w:rsidR="00962235" w:rsidRDefault="003F1C43">
      <w:pPr>
        <w:ind w:firstLine="567"/>
        <w:jc w:val="both"/>
      </w:pPr>
      <w:r>
        <w:t>17. Paraiškas vertina Savivaldybės administracijos direktoriaus įsakymu sudaryta Programų vertinimo komisija (toliau – Komisija), užpildydama paraiškos vertinimo formą (2 priedas). Komisija vadovaujasi Savivaldybės administracijos direktoriaus įsakymu patvirtintais Programų vertinimo komisijos nuostatais.</w:t>
      </w:r>
    </w:p>
    <w:p w:rsidR="00962235" w:rsidRDefault="003F1C43">
      <w:pPr>
        <w:ind w:firstLine="567"/>
        <w:jc w:val="both"/>
      </w:pPr>
      <w:r>
        <w:t>18. Komisijos nariai paraiškas vertina pagal šiuos vertinimo kriterijus:</w:t>
      </w:r>
    </w:p>
    <w:p w:rsidR="00962235" w:rsidRDefault="003F1C43">
      <w:pPr>
        <w:ind w:firstLine="567"/>
        <w:jc w:val="both"/>
      </w:pPr>
      <w:r>
        <w:t xml:space="preserve">18.1. pareiškėjas vykdo veiklą Šiaulių miesto savivaldybės teritorijoje. Vertinimo metu nurodant vertinimą „Taip arba Ne“; </w:t>
      </w:r>
    </w:p>
    <w:p w:rsidR="00962235" w:rsidRDefault="003F1C43">
      <w:pPr>
        <w:ind w:firstLine="567"/>
        <w:jc w:val="both"/>
      </w:pPr>
      <w:r>
        <w:t>18.2. Programoms įgyvendinti pareiškėjas turi pritaikytas (nuosavas, nuomojamas ar panaudos būdu naudojamas) patalpas. Vertinimo metu nurodant vertinimą „Taip arba Ne“;</w:t>
      </w:r>
    </w:p>
    <w:p w:rsidR="00962235" w:rsidRDefault="003F1C43">
      <w:pPr>
        <w:ind w:firstLine="567"/>
        <w:jc w:val="both"/>
      </w:pPr>
      <w:r>
        <w:t>18.3. turimose patalpose telpa 50 ir daugiau asmenų. Vertinimo metu nurodant vertinimą „Taip arba Ne“;</w:t>
      </w:r>
    </w:p>
    <w:p w:rsidR="00962235" w:rsidRDefault="003F1C43">
      <w:pPr>
        <w:ind w:firstLine="567"/>
        <w:jc w:val="both"/>
      </w:pPr>
      <w:r>
        <w:t>18.4. turi įrangą, technines, organizacines ir kitas reikalingas priemones. Vertinimo metu nurodant vertinimą „Taip arba Ne“;</w:t>
      </w:r>
    </w:p>
    <w:p w:rsidR="00962235" w:rsidRDefault="003F1C43">
      <w:pPr>
        <w:ind w:firstLine="567"/>
        <w:jc w:val="both"/>
      </w:pPr>
      <w:r>
        <w:t>18.5. programos vadovo ir vykdytojų patirtį ir gebėjimus įgyvendinti planuojamą programą (ar turi specialistų, turinčių ne mažesnę kaip 10 metų konsultavimo verslo pradžios ir kitais klausimais patirtį, kurie per pastaruosius 3 metus yra suteikę konsultacijų ne mažiau kaip 240 asmenų), vertinant nuo 0 (nulio) iki 5 (penkių) balų:</w:t>
      </w:r>
      <w:r>
        <w:rPr>
          <w:bCs/>
        </w:rPr>
        <w:t xml:space="preserve"> 0 – neatitinka, 1–4 – iš dalies atitinka, 5 – atitinka</w:t>
      </w:r>
      <w:r>
        <w:t>;</w:t>
      </w:r>
    </w:p>
    <w:p w:rsidR="00962235" w:rsidRDefault="003F1C43">
      <w:pPr>
        <w:ind w:firstLine="567"/>
        <w:jc w:val="both"/>
      </w:pPr>
      <w:r>
        <w:t>18.6. programos plane numatytų veiklų sąsajas su pareiškėjo strategija ir (ar) ankstesne veikla, vertinant nuo 0 (nulio) iki 5 (penkių) balų:</w:t>
      </w:r>
      <w:r>
        <w:rPr>
          <w:bCs/>
        </w:rPr>
        <w:t xml:space="preserve"> 0 – neatitinka, 1–4 – iš dalies atitinka, 5 – atitinka</w:t>
      </w:r>
      <w:r>
        <w:t>;</w:t>
      </w:r>
    </w:p>
    <w:p w:rsidR="00962235" w:rsidRDefault="003F1C43">
      <w:pPr>
        <w:ind w:firstLine="567"/>
        <w:jc w:val="both"/>
      </w:pPr>
      <w:r>
        <w:t>18.7. programos dalyvių atitiktį programos priemonių plane numatytoms veikloms, vertinant nuo 0 (nulio) iki 5 (penkių) balų:</w:t>
      </w:r>
      <w:r>
        <w:rPr>
          <w:bCs/>
        </w:rPr>
        <w:t xml:space="preserve"> 0 – neatitinka, 1–4 – iš dalies atitinka, 5 – atitinka</w:t>
      </w:r>
      <w:r>
        <w:t xml:space="preserve">; </w:t>
      </w:r>
    </w:p>
    <w:p w:rsidR="00962235" w:rsidRDefault="003F1C43">
      <w:pPr>
        <w:ind w:firstLine="567"/>
        <w:jc w:val="both"/>
      </w:pPr>
      <w:r>
        <w:t>18.8. programos dalyvių pritraukimo metodus, vertinant nuo 0 (nulio) iki 5 (penkių) balų:</w:t>
      </w:r>
      <w:r>
        <w:rPr>
          <w:bCs/>
        </w:rPr>
        <w:t xml:space="preserve"> 0 – neatitinka, 1–4 – iš dalies atitinka, 5 – atitinka</w:t>
      </w:r>
      <w:r>
        <w:t xml:space="preserve">;  </w:t>
      </w:r>
    </w:p>
    <w:p w:rsidR="00962235" w:rsidRDefault="003F1C43">
      <w:pPr>
        <w:ind w:firstLine="567"/>
        <w:jc w:val="both"/>
      </w:pPr>
      <w:r>
        <w:t>18.9. numatytų programos veiklų pagrįstumą ir tinkamumą, vertinant nuo 0 (nulio) iki 5 (penkių) balų:</w:t>
      </w:r>
      <w:r>
        <w:rPr>
          <w:bCs/>
        </w:rPr>
        <w:t xml:space="preserve"> 0 – neatitinka, 1–4 – iš dalies atitinka, 5 – atitinka</w:t>
      </w:r>
      <w:r>
        <w:t>;</w:t>
      </w:r>
    </w:p>
    <w:p w:rsidR="00962235" w:rsidRDefault="003F1C43">
      <w:pPr>
        <w:ind w:firstLine="567"/>
        <w:jc w:val="both"/>
      </w:pPr>
      <w:r>
        <w:lastRenderedPageBreak/>
        <w:t>18.10. programos viešinimui numatytų veiklų pagrįstumą ir tinkamumą, vertinant nuo 0 (nulio) iki 5 (penkių) balų:</w:t>
      </w:r>
      <w:r>
        <w:rPr>
          <w:bCs/>
        </w:rPr>
        <w:t xml:space="preserve"> 0 – neatitinka, 1–4 – iš dalies atitinka, 5 – atitinka</w:t>
      </w:r>
      <w:r>
        <w:t>;</w:t>
      </w:r>
    </w:p>
    <w:p w:rsidR="00962235" w:rsidRDefault="003F1C43">
      <w:pPr>
        <w:ind w:firstLine="567"/>
        <w:jc w:val="both"/>
      </w:pPr>
      <w:r>
        <w:t>18.11. programos sąmatos finansinį pagrįstumą ir atitiktį numatomoms veikloms, vertinant nuo 0 (nulio) iki 5 (penkių) balų:</w:t>
      </w:r>
      <w:r>
        <w:rPr>
          <w:bCs/>
        </w:rPr>
        <w:t xml:space="preserve"> 0 – neatitinka, 1–4 – iš dalies atitinka, 5 – atitinka</w:t>
      </w:r>
      <w:r>
        <w:t>.</w:t>
      </w:r>
    </w:p>
    <w:p w:rsidR="00962235" w:rsidRDefault="003F1C43">
      <w:pPr>
        <w:ind w:firstLine="567"/>
        <w:jc w:val="both"/>
      </w:pPr>
      <w:r>
        <w:t>19. Pareiškėjų pateiktos paraiškos pripažįstamos tinkamomis, jei atitinka visus atrankos vertinimo kriterijus.</w:t>
      </w:r>
    </w:p>
    <w:p w:rsidR="00962235" w:rsidRDefault="003F1C43">
      <w:pPr>
        <w:ind w:firstLine="567"/>
        <w:jc w:val="both"/>
      </w:pPr>
      <w:r>
        <w:t>20. Už 18.5 – 18.11 punktais nurodytą vertinimo dalį, daugiausia gali būti skiriama 35 balai vienai programai. Privaloma surinkti minimali balų suma – 25. Konkursą laimi daugiausiai balų surinkęs pareiškėjas.</w:t>
      </w:r>
    </w:p>
    <w:p w:rsidR="00962235" w:rsidRDefault="003F1C43">
      <w:pPr>
        <w:ind w:firstLine="567"/>
        <w:jc w:val="both"/>
      </w:pPr>
      <w:r>
        <w:t>21. Komisija protokoliniu sprendimu užfiksuoja Konkurso laimėtoją ir teikia siūlymą Savivaldybės administracijos direktoriui dėl rekomenduojamo finansuoti Programos vykdytojo.</w:t>
      </w:r>
    </w:p>
    <w:p w:rsidR="00962235" w:rsidRDefault="003F1C43">
      <w:pPr>
        <w:ind w:firstLine="567"/>
        <w:jc w:val="both"/>
      </w:pPr>
      <w:r>
        <w:t>22. Lėšos Programai įgyvendinti skiriamos Savivaldybės administracijos direktoriaus įsakymu, atsižvelgiant į Komisijos siūlymą.</w:t>
      </w:r>
    </w:p>
    <w:p w:rsidR="00962235" w:rsidRDefault="003F1C43">
      <w:pPr>
        <w:ind w:firstLine="567"/>
        <w:jc w:val="both"/>
      </w:pPr>
      <w:r>
        <w:t>23. Informacija apie Konkurso rezultatus skelbiama Savivaldybės interneto svetainėje www.siauliai.lt ir paraiškose nurodytais kontaktais pranešama pareiškėjams.</w:t>
      </w:r>
    </w:p>
    <w:p w:rsidR="00962235" w:rsidRDefault="00962235">
      <w:pPr>
        <w:ind w:firstLine="567"/>
        <w:jc w:val="both"/>
      </w:pPr>
    </w:p>
    <w:p w:rsidR="00962235" w:rsidRDefault="003F1C43">
      <w:pPr>
        <w:jc w:val="center"/>
        <w:rPr>
          <w:b/>
        </w:rPr>
      </w:pPr>
      <w:r>
        <w:rPr>
          <w:b/>
        </w:rPr>
        <w:t>VI SKYRIUS</w:t>
      </w:r>
    </w:p>
    <w:p w:rsidR="00962235" w:rsidRDefault="003F1C43">
      <w:pPr>
        <w:jc w:val="center"/>
        <w:rPr>
          <w:b/>
        </w:rPr>
      </w:pPr>
      <w:r>
        <w:rPr>
          <w:b/>
        </w:rPr>
        <w:t>LĖŠŲ SKYRIMO IR ATSISKAITYMO UŽ JŲ PANAUDOJIMĄ TVARKA</w:t>
      </w:r>
    </w:p>
    <w:p w:rsidR="00962235" w:rsidRDefault="00962235">
      <w:pPr>
        <w:jc w:val="center"/>
        <w:rPr>
          <w:b/>
        </w:rPr>
      </w:pPr>
    </w:p>
    <w:p w:rsidR="00962235" w:rsidRDefault="003F1C43">
      <w:pPr>
        <w:ind w:firstLine="567"/>
        <w:jc w:val="both"/>
        <w:rPr>
          <w:highlight w:val="yellow"/>
        </w:rPr>
      </w:pPr>
      <w:r>
        <w:t xml:space="preserve">24. Su Programų vykdytojais (vykdytoju) sudaromos einamųjų metų Programoms įgyvendinti skirtų Savivaldybės biudžeto lėšų naudojimo sutartys (toliau – Sutartis) (3 priedas), kuriose aprašomi Programų vykdytojų įsipareigojimai, finansavimo dydis, finansavimo teikimo terminai, lėšų naudojimo, atskaitomybės ir atsakomybės sąlygos ir kt. </w:t>
      </w:r>
    </w:p>
    <w:p w:rsidR="00962235" w:rsidRDefault="003F1C43">
      <w:pPr>
        <w:ind w:firstLine="567"/>
        <w:jc w:val="both"/>
      </w:pPr>
      <w:r>
        <w:t>25. Programų vykdytojai (vykdytojas) ne vėliau kaip per 5 darbo dienas po Komisijos sprendimo skirti finansavimą priėmimo dienos, pateikia Ekonomikos ir investicijų skyriui Sutarčiai parengti būtinus dokumentus.</w:t>
      </w:r>
    </w:p>
    <w:p w:rsidR="00962235" w:rsidRDefault="003F1C43">
      <w:pPr>
        <w:ind w:firstLine="567"/>
        <w:jc w:val="both"/>
      </w:pPr>
      <w:r>
        <w:t>26. Sutartį pasirašo Savivaldybės administracijos direktorius ir konkursą laimėjęs Programos vykdytojas arba jo įgaliotas atstovas.</w:t>
      </w:r>
    </w:p>
    <w:p w:rsidR="00962235" w:rsidRDefault="003F1C43">
      <w:pPr>
        <w:ind w:firstLine="567"/>
        <w:jc w:val="both"/>
      </w:pPr>
      <w:r>
        <w:t>27. Programų apskaitą tvarko Savivaldybės administracijos Apskaitos skyrius (toliau – Apskaitos skyrius).</w:t>
      </w:r>
    </w:p>
    <w:p w:rsidR="00962235" w:rsidRDefault="003F1C43">
      <w:pPr>
        <w:ind w:firstLine="567"/>
        <w:jc w:val="both"/>
      </w:pPr>
      <w:r>
        <w:t>28. Lėšas, skirtas Programoms įgyvendinti, Apskaitos skyrius perveda į Programos vykdytojo sąskaitą pagal jo pateiktas paraiškas lėšoms gauti (toliau – Paraiška) (Sutarties 2 priedas), suderintas su Ekonomikos ir investicijų skyriumi.</w:t>
      </w:r>
    </w:p>
    <w:p w:rsidR="00962235" w:rsidRDefault="003F1C43">
      <w:pPr>
        <w:ind w:firstLine="567"/>
        <w:jc w:val="both"/>
      </w:pPr>
      <w:r>
        <w:t>29. Programos vykdytojas Savivaldybės biudžeto lėšas gali naudoti tik Sutartyje nurodytai programai įgyvendinti pagal patvirtintą lėšų naudojimo sąmatą (toliau – Sąmata) (Sutarties 1 priedas).</w:t>
      </w:r>
    </w:p>
    <w:p w:rsidR="00962235" w:rsidRDefault="003F1C43">
      <w:pPr>
        <w:ind w:firstLine="567"/>
        <w:jc w:val="both"/>
      </w:pPr>
      <w:r>
        <w:t>30. Tinkamos išlaidos yra išlaidos, tiesiogiai susijusios su Programoje numatytomis veiklomis, ir būtinos Programai įgyvendinti. Programų vykdymui tinkamos ir netinkamos išlaidų rūšys nurodytos Lėšų, skirtų Šiaulių miesto savivaldybės verslo subjektų mokymo ir jaunimo verslumo skatinimo programoms įgyvendinti, skyrimo ir naudojimo tvarkos aprašo, patvirtinto Savivaldybės tarybos 2021 m. gegužės 6 d. sprendimu Nr. T-167, „Dėl lėšų, skirtų Šiaulių miesto savivaldybės verslo subjektų mokymo ir jaunimo verslumo skatinimo programoms įgyvendinti, skyrimo ir naudojimo tvarkos aprašo patvirtinimo“, 12-13 punktuose.</w:t>
      </w:r>
    </w:p>
    <w:p w:rsidR="00962235" w:rsidRDefault="003F1C43">
      <w:pPr>
        <w:ind w:firstLine="567"/>
        <w:jc w:val="both"/>
      </w:pPr>
      <w:r>
        <w:t>31. Jeigu skirtumas tarp Sąmatoje patvirtintų išlaidų ir panaudotų lėšų viršija 100 (vieną šimtą) eurų, Programos vykdytojas privalo teikti Ekonomikos ir investicijų skyriui prašymą dėl Sąmatos straipsnių tikslinimo ne vėliau kaip prieš 15 (penkiolika) dienų iki pateikiant ketvirčio ataskaitą.</w:t>
      </w:r>
    </w:p>
    <w:p w:rsidR="00962235" w:rsidRDefault="003F1C43">
      <w:pPr>
        <w:ind w:firstLine="567"/>
        <w:jc w:val="both"/>
      </w:pPr>
      <w:r>
        <w:t>32. Programos išlaidų tinkamumas nustatomas vertinant, ar jos:</w:t>
      </w:r>
    </w:p>
    <w:p w:rsidR="00962235" w:rsidRDefault="003F1C43">
      <w:pPr>
        <w:ind w:firstLine="567"/>
        <w:jc w:val="both"/>
      </w:pPr>
      <w:r>
        <w:t xml:space="preserve">32.1. yra faktiškai patirtos ir apmokėtos Programos vykdymo laikotarpiu, numatytu Sutartyje, nepažeidžiant Lietuvos Respublikos teisės aktų reikalavimų, įtrauktos į Programos vykdytojo apskaitą ir gali būti nustatomos, patiriamos ir patvirtinamos atitinkamais apskaitos dokumentais, turinčiais visus Lietuvos Respublikos buhalterinės apskaitos įstatyme ir kituose teisės </w:t>
      </w:r>
      <w:r>
        <w:lastRenderedPageBreak/>
        <w:t>aktuose nustatytus apskaitos dokumentų rekvizitus, o išlaidas pateisinančiuose ir apmokėjimą įrodančiuose dokumentuose nurodytas turinys leidžia identifikuoti išlaidų ir Programos sąsajas;</w:t>
      </w:r>
    </w:p>
    <w:p w:rsidR="00962235" w:rsidRDefault="003F1C43">
      <w:pPr>
        <w:ind w:firstLine="567"/>
        <w:jc w:val="both"/>
      </w:pPr>
      <w:r>
        <w:t>32.2. yra realios, atitinkančios rinkos kainas;</w:t>
      </w:r>
    </w:p>
    <w:p w:rsidR="00962235" w:rsidRDefault="003F1C43">
      <w:pPr>
        <w:ind w:firstLine="567"/>
        <w:jc w:val="both"/>
      </w:pPr>
      <w:r>
        <w:t>32.3. yra patirtos laikantis Lietuvos Respublikos viešųjų pirkimų įstatymo nuostatų, jeigu Programos vykdytojas, vadovaujantis įstatymo nuostatomis yra perkančioji organizacija.</w:t>
      </w:r>
    </w:p>
    <w:p w:rsidR="00962235" w:rsidRDefault="003F1C43">
      <w:pPr>
        <w:ind w:firstLine="567"/>
        <w:jc w:val="both"/>
      </w:pPr>
      <w:r>
        <w:t>33. Skirtos lėšos laikomos panaudotomis pagal Sutartyje ir jos prieduose nurodytą paskirtį, jeigu:</w:t>
      </w:r>
    </w:p>
    <w:p w:rsidR="00962235" w:rsidRDefault="003F1C43">
      <w:pPr>
        <w:ind w:firstLine="567"/>
        <w:jc w:val="both"/>
      </w:pPr>
      <w:r>
        <w:t>33.1. yra pasiekti Konkurso paraiškoje ir Sutartyje nurodyti Programos rezultatai;</w:t>
      </w:r>
    </w:p>
    <w:p w:rsidR="00962235" w:rsidRDefault="003F1C43">
      <w:pPr>
        <w:ind w:firstLine="567"/>
        <w:jc w:val="both"/>
      </w:pPr>
      <w:r>
        <w:t>33.2. skirtos lėšos panaudotos tinkamoms Programos išlaidoms apmokėti.</w:t>
      </w:r>
    </w:p>
    <w:p w:rsidR="00962235" w:rsidRDefault="003F1C43">
      <w:pPr>
        <w:ind w:firstLine="567"/>
        <w:jc w:val="both"/>
      </w:pPr>
      <w:r>
        <w:t>34. Su Ekonomikos ir investicijų skyriumi suderintos lėšų panaudojimo ataskaitos už pirmą – trečią ketvirčius Apskaitos skyriui turi būti teikiamos kas ketvirtį, bet ne vėliau kaip iki kito ketvirčio pirmojo mėnesio 5 dienos, o už ketvirtą ketvirtį – iki gruodžio 30 d. pagal patvirtintas ataskaitų formas.</w:t>
      </w:r>
    </w:p>
    <w:p w:rsidR="00962235" w:rsidRDefault="003F1C43">
      <w:pPr>
        <w:ind w:firstLine="567"/>
        <w:jc w:val="both"/>
      </w:pPr>
      <w:r>
        <w:t>35. Nepateikus ketvirčio lėšų panaudojimo ataskaitos, Programos vykdytojui lėšos kito ketvirčio priemonėms įgyvendinti nepervedamos.</w:t>
      </w:r>
    </w:p>
    <w:p w:rsidR="00962235" w:rsidRDefault="003F1C43">
      <w:pPr>
        <w:ind w:firstLine="567"/>
        <w:jc w:val="both"/>
      </w:pPr>
      <w:r>
        <w:t>36. Nepanaudotos Programai įgyvendinti skirtos lėšos einamaisiais metais turi būti grąžintos į Sutartyje nurodytą sąskaitą ne vėliau kaip iki einamųjų metų gruodžio 30 d.</w:t>
      </w:r>
    </w:p>
    <w:p w:rsidR="00962235" w:rsidRDefault="003F1C43">
      <w:pPr>
        <w:ind w:firstLine="567"/>
        <w:jc w:val="both"/>
      </w:pPr>
      <w:r>
        <w:t>37. Programai vykdyti skirtos lėšos negali būti perkeliamos į kitus biudžetinius metus.</w:t>
      </w:r>
    </w:p>
    <w:p w:rsidR="00962235" w:rsidRDefault="00962235">
      <w:pPr>
        <w:ind w:firstLine="567"/>
        <w:jc w:val="both"/>
      </w:pPr>
    </w:p>
    <w:p w:rsidR="00962235" w:rsidRDefault="003F1C43">
      <w:pPr>
        <w:jc w:val="center"/>
        <w:rPr>
          <w:b/>
        </w:rPr>
      </w:pPr>
      <w:r>
        <w:rPr>
          <w:b/>
        </w:rPr>
        <w:t>VII SKYRIUS</w:t>
      </w:r>
    </w:p>
    <w:p w:rsidR="00962235" w:rsidRDefault="003F1C43" w:rsidP="0039698A">
      <w:pPr>
        <w:jc w:val="center"/>
        <w:rPr>
          <w:b/>
        </w:rPr>
      </w:pPr>
      <w:r>
        <w:rPr>
          <w:b/>
        </w:rPr>
        <w:t>KONTROLĖ, ATSAKOMYBĖ IR GINČŲ SPRENDIMO TVARKA</w:t>
      </w:r>
    </w:p>
    <w:p w:rsidR="00962235" w:rsidRDefault="00962235">
      <w:pPr>
        <w:ind w:firstLine="567"/>
        <w:jc w:val="both"/>
      </w:pPr>
    </w:p>
    <w:p w:rsidR="00962235" w:rsidRDefault="003F1C43">
      <w:pPr>
        <w:ind w:firstLine="567"/>
        <w:jc w:val="both"/>
      </w:pPr>
      <w:r>
        <w:t>38. Programos vykdytojas visiškai atsako už Programos įgyvendinimą ir tikslinį lėšų panaudojimą.</w:t>
      </w:r>
    </w:p>
    <w:p w:rsidR="00962235" w:rsidRDefault="003F1C43">
      <w:pPr>
        <w:ind w:firstLine="567"/>
        <w:jc w:val="both"/>
      </w:pPr>
      <w:r>
        <w:t>39. Programos vykdytojas privalo raštu informuoti Ekonomikos ir investicijų skyrių apie Programoje numatytų veiklų vykdymo nutraukimą ar sustabdymą, ne vėliau kaip prieš 30 (trisdešimt) dienų iki Programoje numatytų veiklų vykdymo nutraukimo ar sustabdymo. Gavę tokį pranešimą, Ekonomikos ir investicijų skyrius sustabdo Savivaldybės biudžeto lėšų pervedimą Programos vykdytojui. Programos vykdytojui pašalinus šiame punkte nurodytas priežastis, atnaujinus veiklą ir apie tai pranešus Ekonomikos ir investicijų skyriui, sustabdytas lėšų pervedimas atnaujinamas.</w:t>
      </w:r>
    </w:p>
    <w:p w:rsidR="00962235" w:rsidRDefault="003F1C43">
      <w:pPr>
        <w:ind w:firstLine="567"/>
        <w:jc w:val="both"/>
      </w:pPr>
      <w:r>
        <w:t>40. Ekonomikos ir investicijų skyriui ar Apskaitos skyriui pareikalavus, Programos vykdytojas privalo pateikti dokumentų (sąskaitų faktūrų, žiniaraščių, aktų, sutarčių ir kt.) tinkamai patvirtintas kopijas, prašomą informaciją apie Programos vykdymą ir skirtų lėšų panaudojimą.</w:t>
      </w:r>
    </w:p>
    <w:p w:rsidR="00962235" w:rsidRDefault="003F1C43">
      <w:pPr>
        <w:ind w:firstLine="567"/>
        <w:jc w:val="both"/>
      </w:pPr>
      <w:r>
        <w:t>41. Nustačius, kad Programos vykdytojas, Programai įgyvendinti skirtas lėšas panaudojo ne pagal Sutartyje ar jos prieduose nurodytą paskirtį, Savivaldybės administracija nustato terminą, per kurį turi būti grąžinamos visos arba dalis Programai įgyvendinti skirtų lėšų. Per nustatytą terminą negrąžintos lėšos išieškomos įstatymų nustatyta tvarka.</w:t>
      </w:r>
    </w:p>
    <w:p w:rsidR="00962235" w:rsidRDefault="003F1C43">
      <w:pPr>
        <w:ind w:firstLine="567"/>
        <w:jc w:val="both"/>
      </w:pPr>
      <w:r>
        <w:t>42. Programos vykdytojas praranda teisę dalyvauti Konkurse, jei, ankstesniais metais gavęs Savivaldybės finansavimą dėl Programos įgyvendinimo, neatsiskaitė už lėšų, gautų iš Savivaldybės, panaudojimą Sutartyje ar atitinkamo kito Savivaldybės organizuoto konkurso finansavimo nuostatuose nustatyta tvarka ir nuo pažeidimo pašalinimo ar panaikinimo nepraėjo 1 metai.</w:t>
      </w:r>
    </w:p>
    <w:p w:rsidR="00962235" w:rsidRDefault="00962235">
      <w:pPr>
        <w:ind w:firstLine="567"/>
        <w:jc w:val="both"/>
      </w:pPr>
    </w:p>
    <w:p w:rsidR="00962235" w:rsidRDefault="003F1C43">
      <w:pPr>
        <w:jc w:val="center"/>
        <w:rPr>
          <w:b/>
        </w:rPr>
      </w:pPr>
      <w:r>
        <w:rPr>
          <w:b/>
        </w:rPr>
        <w:t>VIII SKYRIUS</w:t>
      </w:r>
    </w:p>
    <w:p w:rsidR="00962235" w:rsidRDefault="003F1C43">
      <w:pPr>
        <w:jc w:val="center"/>
        <w:rPr>
          <w:b/>
        </w:rPr>
      </w:pPr>
      <w:r>
        <w:rPr>
          <w:b/>
        </w:rPr>
        <w:t>BAIGIAMOSIOS NUOSTATOS</w:t>
      </w:r>
    </w:p>
    <w:p w:rsidR="00962235" w:rsidRDefault="00962235">
      <w:pPr>
        <w:jc w:val="center"/>
        <w:rPr>
          <w:b/>
        </w:rPr>
      </w:pPr>
    </w:p>
    <w:p w:rsidR="00962235" w:rsidRDefault="003F1C43">
      <w:pPr>
        <w:ind w:firstLine="567"/>
        <w:jc w:val="both"/>
      </w:pPr>
      <w:r>
        <w:t>43. Kilę ginčai sprendžiami Lietuvos Respublikos teisės aktų nustatyta tvarka.</w:t>
      </w:r>
    </w:p>
    <w:p w:rsidR="00962235" w:rsidRPr="003F1C43" w:rsidRDefault="003F1C43">
      <w:pPr>
        <w:ind w:firstLine="567"/>
        <w:jc w:val="both"/>
      </w:pPr>
      <w:r>
        <w:t>44. Nuostatai gali būti keičiami ar naikinami Savivaldybės administracijos direktoriaus įsakymu.</w:t>
      </w:r>
    </w:p>
    <w:p w:rsidR="00962235" w:rsidRPr="003F1C43" w:rsidRDefault="00962235">
      <w:pPr>
        <w:rPr>
          <w:b/>
        </w:rPr>
      </w:pPr>
    </w:p>
    <w:p w:rsidR="0039698A" w:rsidRDefault="0039698A" w:rsidP="003F1C43">
      <w:pPr>
        <w:ind w:firstLine="6237"/>
        <w:sectPr w:rsidR="0039698A" w:rsidSect="003F1C43">
          <w:footnotePr>
            <w:pos w:val="beneathText"/>
          </w:footnotePr>
          <w:pgSz w:w="11906" w:h="16838"/>
          <w:pgMar w:top="1134" w:right="794" w:bottom="1134" w:left="1701" w:header="567" w:footer="567" w:gutter="0"/>
          <w:pgNumType w:start="1"/>
          <w:cols w:space="1296"/>
          <w:titlePg/>
          <w:docGrid w:linePitch="326" w:charSpace="32768"/>
        </w:sectPr>
      </w:pPr>
      <w:bookmarkStart w:id="0" w:name="_GoBack"/>
      <w:bookmarkEnd w:id="0"/>
    </w:p>
    <w:p w:rsidR="00962235" w:rsidRPr="003F1C43" w:rsidRDefault="003F1C43" w:rsidP="003F1C43">
      <w:pPr>
        <w:ind w:firstLine="6237"/>
      </w:pPr>
      <w:r w:rsidRPr="003F1C43">
        <w:lastRenderedPageBreak/>
        <w:t xml:space="preserve">Šiaulių miesto savivaldybės </w:t>
      </w:r>
    </w:p>
    <w:p w:rsidR="00962235" w:rsidRPr="003F1C43" w:rsidRDefault="003F1C43" w:rsidP="003F1C43">
      <w:pPr>
        <w:ind w:firstLine="6237"/>
      </w:pPr>
      <w:r w:rsidRPr="003F1C43">
        <w:t>verslo subjektų mokymo ir</w:t>
      </w:r>
    </w:p>
    <w:p w:rsidR="00962235" w:rsidRPr="003F1C43" w:rsidRDefault="003F1C43" w:rsidP="003F1C43">
      <w:pPr>
        <w:ind w:firstLine="6237"/>
      </w:pPr>
      <w:r w:rsidRPr="003F1C43">
        <w:t>jaunimo verslumo skatinimo</w:t>
      </w:r>
    </w:p>
    <w:p w:rsidR="00962235" w:rsidRPr="003F1C43" w:rsidRDefault="003F1C43" w:rsidP="003F1C43">
      <w:pPr>
        <w:ind w:firstLine="6237"/>
      </w:pPr>
      <w:r w:rsidRPr="003F1C43">
        <w:t>programų įgyvendinimo</w:t>
      </w:r>
    </w:p>
    <w:p w:rsidR="00962235" w:rsidRPr="003F1C43" w:rsidRDefault="003F1C43" w:rsidP="003F1C43">
      <w:pPr>
        <w:ind w:firstLine="6237"/>
      </w:pPr>
      <w:r w:rsidRPr="003F1C43">
        <w:t xml:space="preserve">konkurso nuostatų </w:t>
      </w:r>
    </w:p>
    <w:p w:rsidR="00962235" w:rsidRPr="003F1C43" w:rsidRDefault="003F1C43" w:rsidP="003F1C43">
      <w:pPr>
        <w:ind w:firstLine="6237"/>
      </w:pPr>
      <w:r w:rsidRPr="003F1C43">
        <w:t>1 priedas</w:t>
      </w:r>
    </w:p>
    <w:p w:rsidR="00962235" w:rsidRDefault="00962235">
      <w:pPr>
        <w:ind w:firstLine="567"/>
        <w:jc w:val="both"/>
      </w:pPr>
    </w:p>
    <w:p w:rsidR="00962235" w:rsidRDefault="003F1C43" w:rsidP="0039698A">
      <w:pPr>
        <w:jc w:val="center"/>
        <w:rPr>
          <w:b/>
          <w:i/>
        </w:rPr>
      </w:pPr>
      <w:r>
        <w:rPr>
          <w:b/>
          <w:i/>
        </w:rPr>
        <w:t>(Paraiškos forma)</w:t>
      </w:r>
    </w:p>
    <w:p w:rsidR="00962235" w:rsidRDefault="003F1C43" w:rsidP="0039698A">
      <w:pPr>
        <w:jc w:val="center"/>
        <w:rPr>
          <w:b/>
        </w:rPr>
      </w:pPr>
      <w:r>
        <w:rPr>
          <w:b/>
        </w:rPr>
        <w:t>ŠIAULIŲ MIESTO SAVIVALDYBĖS VERSLO SUBJEKTŲ MOKYMO PROGRAMOS ĮGYVENDINIMO KONKURSO</w:t>
      </w:r>
    </w:p>
    <w:p w:rsidR="00962235" w:rsidRDefault="003F1C43" w:rsidP="0039698A">
      <w:pPr>
        <w:jc w:val="center"/>
      </w:pPr>
      <w:r>
        <w:t>ARBA</w:t>
      </w:r>
    </w:p>
    <w:p w:rsidR="00962235" w:rsidRDefault="003F1C43">
      <w:pPr>
        <w:jc w:val="center"/>
        <w:rPr>
          <w:b/>
        </w:rPr>
      </w:pPr>
      <w:r>
        <w:rPr>
          <w:b/>
        </w:rPr>
        <w:t>JAUNIMO VERSLUMO SKATINIMO PROGRAMOS ĮGYVENDINIMO KONKURSO</w:t>
      </w:r>
    </w:p>
    <w:p w:rsidR="00962235" w:rsidRDefault="003F1C43">
      <w:pPr>
        <w:ind w:firstLine="567"/>
        <w:jc w:val="center"/>
        <w:rPr>
          <w:b/>
        </w:rPr>
      </w:pPr>
      <w:r>
        <w:rPr>
          <w:b/>
        </w:rPr>
        <w:t>PARAIŠKA</w:t>
      </w:r>
    </w:p>
    <w:p w:rsidR="00962235" w:rsidRDefault="003F1C43" w:rsidP="0039698A">
      <w:pPr>
        <w:jc w:val="center"/>
        <w:rPr>
          <w:u w:val="single"/>
        </w:rPr>
      </w:pPr>
      <w:r>
        <w:rPr>
          <w:u w:val="single"/>
        </w:rPr>
        <w:t>(reikalingą pabraukti)</w:t>
      </w:r>
    </w:p>
    <w:p w:rsidR="00962235" w:rsidRDefault="00962235">
      <w:pPr>
        <w:jc w:val="center"/>
        <w:rPr>
          <w:b/>
        </w:rPr>
      </w:pPr>
    </w:p>
    <w:p w:rsidR="00962235" w:rsidRPr="0039698A" w:rsidRDefault="003F1C43" w:rsidP="0039698A">
      <w:pPr>
        <w:jc w:val="center"/>
        <w:rPr>
          <w:b/>
        </w:rPr>
      </w:pPr>
      <w:r w:rsidRPr="0039698A">
        <w:rPr>
          <w:rFonts w:eastAsia="HG Mincho Light J"/>
          <w:b/>
          <w:color w:val="000000"/>
          <w:szCs w:val="24"/>
          <w:lang w:eastAsia="lt-LT"/>
        </w:rPr>
        <w:t>1.</w:t>
      </w:r>
      <w:r w:rsidR="0039698A" w:rsidRPr="0039698A">
        <w:rPr>
          <w:rFonts w:eastAsia="HG Mincho Light J"/>
          <w:b/>
          <w:color w:val="000000"/>
          <w:szCs w:val="24"/>
          <w:lang w:eastAsia="lt-LT"/>
        </w:rPr>
        <w:t xml:space="preserve"> </w:t>
      </w:r>
      <w:r w:rsidRPr="0039698A">
        <w:rPr>
          <w:b/>
        </w:rPr>
        <w:t>INFORMACIJA APIE PAREIŠKĖJĄ</w:t>
      </w:r>
    </w:p>
    <w:p w:rsidR="00962235" w:rsidRDefault="0096223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5369"/>
      </w:tblGrid>
      <w:tr w:rsidR="00962235">
        <w:tc>
          <w:tcPr>
            <w:tcW w:w="4106" w:type="dxa"/>
            <w:shd w:val="clear" w:color="auto" w:fill="F2F2F2" w:themeFill="background1" w:themeFillShade="F2"/>
          </w:tcPr>
          <w:p w:rsidR="00962235" w:rsidRDefault="003F1C43">
            <w:pPr>
              <w:rPr>
                <w:b/>
                <w:sz w:val="22"/>
                <w:szCs w:val="22"/>
              </w:rPr>
            </w:pPr>
            <w:r>
              <w:rPr>
                <w:b/>
                <w:sz w:val="22"/>
                <w:szCs w:val="22"/>
              </w:rPr>
              <w:t>Juridinio asmens pavadinimas</w:t>
            </w:r>
          </w:p>
        </w:tc>
        <w:tc>
          <w:tcPr>
            <w:tcW w:w="5522" w:type="dxa"/>
          </w:tcPr>
          <w:p w:rsidR="00962235" w:rsidRDefault="00962235">
            <w:pPr>
              <w:rPr>
                <w:b/>
                <w:sz w:val="22"/>
                <w:szCs w:val="22"/>
              </w:rPr>
            </w:pPr>
          </w:p>
        </w:tc>
      </w:tr>
      <w:tr w:rsidR="00962235">
        <w:tc>
          <w:tcPr>
            <w:tcW w:w="4106" w:type="dxa"/>
            <w:shd w:val="clear" w:color="auto" w:fill="F2F2F2" w:themeFill="background1" w:themeFillShade="F2"/>
          </w:tcPr>
          <w:p w:rsidR="00962235" w:rsidRDefault="003F1C43">
            <w:pPr>
              <w:rPr>
                <w:b/>
                <w:sz w:val="22"/>
                <w:szCs w:val="22"/>
              </w:rPr>
            </w:pPr>
            <w:r>
              <w:rPr>
                <w:b/>
                <w:sz w:val="22"/>
                <w:szCs w:val="22"/>
              </w:rPr>
              <w:t>Juridinio asmens teisinė forma, juridinio asmens kodas</w:t>
            </w:r>
          </w:p>
        </w:tc>
        <w:tc>
          <w:tcPr>
            <w:tcW w:w="5522" w:type="dxa"/>
          </w:tcPr>
          <w:p w:rsidR="00962235" w:rsidRDefault="00962235">
            <w:pPr>
              <w:rPr>
                <w:b/>
                <w:sz w:val="22"/>
                <w:szCs w:val="22"/>
              </w:rPr>
            </w:pPr>
          </w:p>
        </w:tc>
      </w:tr>
      <w:tr w:rsidR="00962235">
        <w:tc>
          <w:tcPr>
            <w:tcW w:w="4106" w:type="dxa"/>
            <w:shd w:val="clear" w:color="auto" w:fill="F2F2F2" w:themeFill="background1" w:themeFillShade="F2"/>
          </w:tcPr>
          <w:p w:rsidR="00962235" w:rsidRDefault="003F1C43">
            <w:pPr>
              <w:rPr>
                <w:b/>
                <w:sz w:val="22"/>
                <w:szCs w:val="22"/>
              </w:rPr>
            </w:pPr>
            <w:r>
              <w:rPr>
                <w:b/>
                <w:sz w:val="22"/>
                <w:szCs w:val="22"/>
              </w:rPr>
              <w:t>Juridinio asmens adresas, pašto indeksas, tel., el. paštas</w:t>
            </w:r>
          </w:p>
        </w:tc>
        <w:tc>
          <w:tcPr>
            <w:tcW w:w="5522" w:type="dxa"/>
          </w:tcPr>
          <w:p w:rsidR="00962235" w:rsidRDefault="00962235">
            <w:pPr>
              <w:rPr>
                <w:b/>
                <w:sz w:val="22"/>
                <w:szCs w:val="22"/>
              </w:rPr>
            </w:pPr>
          </w:p>
        </w:tc>
      </w:tr>
      <w:tr w:rsidR="00962235">
        <w:tc>
          <w:tcPr>
            <w:tcW w:w="4106" w:type="dxa"/>
            <w:shd w:val="clear" w:color="auto" w:fill="F2F2F2" w:themeFill="background1" w:themeFillShade="F2"/>
          </w:tcPr>
          <w:p w:rsidR="00962235" w:rsidRDefault="003F1C43">
            <w:pPr>
              <w:rPr>
                <w:b/>
                <w:sz w:val="22"/>
                <w:szCs w:val="22"/>
              </w:rPr>
            </w:pPr>
            <w:r>
              <w:rPr>
                <w:b/>
                <w:sz w:val="22"/>
                <w:szCs w:val="22"/>
              </w:rPr>
              <w:t>Juridinio asmens banko pavadinimas, banko kodas, atsiskaitomoji sąskaita</w:t>
            </w:r>
          </w:p>
        </w:tc>
        <w:tc>
          <w:tcPr>
            <w:tcW w:w="5522" w:type="dxa"/>
          </w:tcPr>
          <w:p w:rsidR="00962235" w:rsidRDefault="00962235">
            <w:pPr>
              <w:rPr>
                <w:b/>
                <w:sz w:val="22"/>
                <w:szCs w:val="22"/>
              </w:rPr>
            </w:pPr>
          </w:p>
        </w:tc>
      </w:tr>
      <w:tr w:rsidR="00962235">
        <w:tc>
          <w:tcPr>
            <w:tcW w:w="4106" w:type="dxa"/>
            <w:shd w:val="clear" w:color="auto" w:fill="F2F2F2" w:themeFill="background1" w:themeFillShade="F2"/>
          </w:tcPr>
          <w:p w:rsidR="00962235" w:rsidRDefault="003F1C43">
            <w:pPr>
              <w:rPr>
                <w:b/>
                <w:sz w:val="22"/>
                <w:szCs w:val="22"/>
              </w:rPr>
            </w:pPr>
            <w:r>
              <w:rPr>
                <w:b/>
                <w:sz w:val="22"/>
                <w:szCs w:val="22"/>
              </w:rPr>
              <w:t>Juridinio asmens vadovo vardas, pavardė, kontaktiniai duomenys:</w:t>
            </w:r>
            <w:r>
              <w:rPr>
                <w:b/>
                <w:i/>
                <w:sz w:val="22"/>
                <w:szCs w:val="22"/>
              </w:rPr>
              <w:t xml:space="preserve"> </w:t>
            </w:r>
            <w:r>
              <w:rPr>
                <w:b/>
                <w:sz w:val="22"/>
                <w:szCs w:val="22"/>
              </w:rPr>
              <w:t>tel., mob., el. paštas</w:t>
            </w:r>
          </w:p>
        </w:tc>
        <w:tc>
          <w:tcPr>
            <w:tcW w:w="5522" w:type="dxa"/>
          </w:tcPr>
          <w:p w:rsidR="00962235" w:rsidRDefault="00962235">
            <w:pPr>
              <w:rPr>
                <w:b/>
                <w:sz w:val="22"/>
                <w:szCs w:val="22"/>
              </w:rPr>
            </w:pPr>
          </w:p>
        </w:tc>
      </w:tr>
      <w:tr w:rsidR="00962235">
        <w:tc>
          <w:tcPr>
            <w:tcW w:w="4106" w:type="dxa"/>
            <w:shd w:val="clear" w:color="auto" w:fill="F2F2F2" w:themeFill="background1" w:themeFillShade="F2"/>
          </w:tcPr>
          <w:p w:rsidR="00962235" w:rsidRDefault="003F1C43">
            <w:pPr>
              <w:rPr>
                <w:b/>
                <w:sz w:val="22"/>
                <w:szCs w:val="22"/>
              </w:rPr>
            </w:pPr>
            <w:r>
              <w:rPr>
                <w:b/>
                <w:sz w:val="22"/>
                <w:szCs w:val="22"/>
              </w:rPr>
              <w:t xml:space="preserve">Juridinio asmens patirtis verslo konsultavimo, mokymo ir kitos veiklos vykdyme </w:t>
            </w:r>
            <w:r>
              <w:rPr>
                <w:sz w:val="22"/>
                <w:szCs w:val="22"/>
              </w:rPr>
              <w:t>(metų, mėnesių sk.)</w:t>
            </w:r>
          </w:p>
        </w:tc>
        <w:tc>
          <w:tcPr>
            <w:tcW w:w="5522" w:type="dxa"/>
          </w:tcPr>
          <w:p w:rsidR="00962235" w:rsidRDefault="00962235">
            <w:pPr>
              <w:rPr>
                <w:b/>
                <w:sz w:val="22"/>
                <w:szCs w:val="22"/>
              </w:rPr>
            </w:pPr>
          </w:p>
        </w:tc>
      </w:tr>
    </w:tbl>
    <w:p w:rsidR="00962235" w:rsidRDefault="00962235">
      <w:pPr>
        <w:rPr>
          <w:b/>
        </w:rPr>
      </w:pPr>
    </w:p>
    <w:p w:rsidR="00962235" w:rsidRDefault="003F1C43">
      <w:pPr>
        <w:jc w:val="center"/>
        <w:rPr>
          <w:b/>
        </w:rPr>
      </w:pPr>
      <w:r>
        <w:rPr>
          <w:b/>
        </w:rPr>
        <w:t>2. INFORMACIJA APIE PROGRAMOS ĮGYVENDINIMĄ</w:t>
      </w:r>
    </w:p>
    <w:p w:rsidR="00962235" w:rsidRDefault="0096223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6"/>
        <w:gridCol w:w="5355"/>
      </w:tblGrid>
      <w:tr w:rsidR="00962235">
        <w:tc>
          <w:tcPr>
            <w:tcW w:w="4106" w:type="dxa"/>
            <w:shd w:val="clear" w:color="auto" w:fill="F2F2F2" w:themeFill="background1" w:themeFillShade="F2"/>
          </w:tcPr>
          <w:p w:rsidR="00962235" w:rsidRDefault="003F1C43">
            <w:pPr>
              <w:rPr>
                <w:b/>
                <w:sz w:val="22"/>
                <w:szCs w:val="22"/>
              </w:rPr>
            </w:pPr>
            <w:r>
              <w:rPr>
                <w:b/>
                <w:sz w:val="22"/>
                <w:szCs w:val="22"/>
              </w:rPr>
              <w:t>Programos pavadinimas</w:t>
            </w:r>
          </w:p>
        </w:tc>
        <w:tc>
          <w:tcPr>
            <w:tcW w:w="5522" w:type="dxa"/>
          </w:tcPr>
          <w:p w:rsidR="00962235" w:rsidRDefault="00962235">
            <w:pPr>
              <w:rPr>
                <w:b/>
                <w:sz w:val="22"/>
                <w:szCs w:val="22"/>
              </w:rPr>
            </w:pPr>
          </w:p>
        </w:tc>
      </w:tr>
      <w:tr w:rsidR="00962235">
        <w:tc>
          <w:tcPr>
            <w:tcW w:w="4106" w:type="dxa"/>
            <w:shd w:val="clear" w:color="auto" w:fill="F2F2F2" w:themeFill="background1" w:themeFillShade="F2"/>
          </w:tcPr>
          <w:p w:rsidR="00962235" w:rsidRDefault="003F1C43">
            <w:pPr>
              <w:rPr>
                <w:b/>
                <w:sz w:val="22"/>
                <w:szCs w:val="22"/>
              </w:rPr>
            </w:pPr>
            <w:r>
              <w:rPr>
                <w:b/>
                <w:sz w:val="22"/>
                <w:szCs w:val="22"/>
              </w:rPr>
              <w:t>Programos įgyvendinimo vieta</w:t>
            </w:r>
          </w:p>
        </w:tc>
        <w:tc>
          <w:tcPr>
            <w:tcW w:w="5522" w:type="dxa"/>
          </w:tcPr>
          <w:p w:rsidR="00962235" w:rsidRDefault="00962235">
            <w:pPr>
              <w:rPr>
                <w:b/>
                <w:sz w:val="22"/>
                <w:szCs w:val="22"/>
              </w:rPr>
            </w:pPr>
          </w:p>
        </w:tc>
      </w:tr>
      <w:tr w:rsidR="00962235">
        <w:tc>
          <w:tcPr>
            <w:tcW w:w="4106" w:type="dxa"/>
            <w:shd w:val="clear" w:color="auto" w:fill="F2F2F2" w:themeFill="background1" w:themeFillShade="F2"/>
          </w:tcPr>
          <w:p w:rsidR="00962235" w:rsidRDefault="003F1C43">
            <w:pPr>
              <w:rPr>
                <w:b/>
                <w:sz w:val="22"/>
                <w:szCs w:val="22"/>
              </w:rPr>
            </w:pPr>
            <w:r>
              <w:rPr>
                <w:b/>
                <w:sz w:val="22"/>
                <w:szCs w:val="22"/>
              </w:rPr>
              <w:t xml:space="preserve">Programos trukmė ir apimtis </w:t>
            </w:r>
            <w:r>
              <w:rPr>
                <w:sz w:val="22"/>
                <w:szCs w:val="22"/>
              </w:rPr>
              <w:t>(programos įgyvendinimo laikotarpis, t. y. pradžia ir pabaiga, kontaktinės valandos ir pan.)</w:t>
            </w:r>
          </w:p>
        </w:tc>
        <w:tc>
          <w:tcPr>
            <w:tcW w:w="5522" w:type="dxa"/>
          </w:tcPr>
          <w:p w:rsidR="00962235" w:rsidRDefault="00962235">
            <w:pPr>
              <w:rPr>
                <w:b/>
                <w:sz w:val="22"/>
                <w:szCs w:val="22"/>
              </w:rPr>
            </w:pPr>
          </w:p>
        </w:tc>
      </w:tr>
      <w:tr w:rsidR="00962235">
        <w:tc>
          <w:tcPr>
            <w:tcW w:w="4106" w:type="dxa"/>
            <w:shd w:val="clear" w:color="auto" w:fill="F2F2F2" w:themeFill="background1" w:themeFillShade="F2"/>
          </w:tcPr>
          <w:p w:rsidR="00962235" w:rsidRDefault="003F1C43">
            <w:pPr>
              <w:rPr>
                <w:b/>
                <w:sz w:val="22"/>
                <w:szCs w:val="22"/>
              </w:rPr>
            </w:pPr>
            <w:r>
              <w:rPr>
                <w:b/>
                <w:bCs/>
                <w:sz w:val="22"/>
                <w:szCs w:val="22"/>
              </w:rPr>
              <w:t>Programos tikslinė grupė (dalyviai)</w:t>
            </w:r>
          </w:p>
        </w:tc>
        <w:tc>
          <w:tcPr>
            <w:tcW w:w="5522" w:type="dxa"/>
          </w:tcPr>
          <w:p w:rsidR="00962235" w:rsidRDefault="00962235">
            <w:pPr>
              <w:rPr>
                <w:b/>
                <w:sz w:val="22"/>
                <w:szCs w:val="22"/>
              </w:rPr>
            </w:pPr>
          </w:p>
        </w:tc>
      </w:tr>
      <w:tr w:rsidR="00962235">
        <w:tc>
          <w:tcPr>
            <w:tcW w:w="4106" w:type="dxa"/>
            <w:shd w:val="clear" w:color="auto" w:fill="F2F2F2" w:themeFill="background1" w:themeFillShade="F2"/>
          </w:tcPr>
          <w:p w:rsidR="00962235" w:rsidRDefault="003F1C43">
            <w:pPr>
              <w:rPr>
                <w:b/>
                <w:bCs/>
                <w:sz w:val="22"/>
                <w:szCs w:val="22"/>
              </w:rPr>
            </w:pPr>
            <w:r>
              <w:rPr>
                <w:b/>
                <w:bCs/>
                <w:sz w:val="22"/>
                <w:szCs w:val="22"/>
              </w:rPr>
              <w:t>Programos dalyvių skaičius</w:t>
            </w:r>
          </w:p>
        </w:tc>
        <w:tc>
          <w:tcPr>
            <w:tcW w:w="5522" w:type="dxa"/>
          </w:tcPr>
          <w:p w:rsidR="00962235" w:rsidRDefault="00962235">
            <w:pPr>
              <w:rPr>
                <w:b/>
                <w:sz w:val="22"/>
                <w:szCs w:val="22"/>
              </w:rPr>
            </w:pPr>
          </w:p>
        </w:tc>
      </w:tr>
      <w:tr w:rsidR="00962235">
        <w:tc>
          <w:tcPr>
            <w:tcW w:w="4106" w:type="dxa"/>
            <w:shd w:val="clear" w:color="auto" w:fill="F2F2F2" w:themeFill="background1" w:themeFillShade="F2"/>
          </w:tcPr>
          <w:p w:rsidR="00962235" w:rsidRDefault="003F1C43">
            <w:pPr>
              <w:rPr>
                <w:b/>
                <w:bCs/>
                <w:sz w:val="22"/>
                <w:szCs w:val="22"/>
              </w:rPr>
            </w:pPr>
            <w:r>
              <w:rPr>
                <w:b/>
                <w:bCs/>
                <w:sz w:val="22"/>
                <w:szCs w:val="22"/>
              </w:rPr>
              <w:t>Programos dalyvių pritraukimo metodai</w:t>
            </w:r>
          </w:p>
        </w:tc>
        <w:tc>
          <w:tcPr>
            <w:tcW w:w="5522" w:type="dxa"/>
          </w:tcPr>
          <w:p w:rsidR="00962235" w:rsidRDefault="00962235">
            <w:pPr>
              <w:rPr>
                <w:b/>
                <w:sz w:val="22"/>
                <w:szCs w:val="22"/>
              </w:rPr>
            </w:pPr>
          </w:p>
        </w:tc>
      </w:tr>
      <w:tr w:rsidR="00962235">
        <w:tc>
          <w:tcPr>
            <w:tcW w:w="4106" w:type="dxa"/>
            <w:shd w:val="clear" w:color="auto" w:fill="F2F2F2" w:themeFill="background1" w:themeFillShade="F2"/>
          </w:tcPr>
          <w:p w:rsidR="00962235" w:rsidRDefault="003F1C43">
            <w:pPr>
              <w:rPr>
                <w:b/>
                <w:sz w:val="22"/>
                <w:szCs w:val="22"/>
              </w:rPr>
            </w:pPr>
            <w:r>
              <w:rPr>
                <w:b/>
                <w:sz w:val="22"/>
                <w:szCs w:val="22"/>
              </w:rPr>
              <w:t>Programos viešinimas</w:t>
            </w:r>
          </w:p>
        </w:tc>
        <w:tc>
          <w:tcPr>
            <w:tcW w:w="5522" w:type="dxa"/>
          </w:tcPr>
          <w:p w:rsidR="00962235" w:rsidRDefault="00962235">
            <w:pPr>
              <w:rPr>
                <w:b/>
                <w:sz w:val="22"/>
                <w:szCs w:val="22"/>
              </w:rPr>
            </w:pPr>
          </w:p>
        </w:tc>
      </w:tr>
      <w:tr w:rsidR="00962235">
        <w:tc>
          <w:tcPr>
            <w:tcW w:w="4106" w:type="dxa"/>
            <w:shd w:val="clear" w:color="auto" w:fill="F2F2F2" w:themeFill="background1" w:themeFillShade="F2"/>
          </w:tcPr>
          <w:p w:rsidR="00962235" w:rsidRDefault="003F1C43">
            <w:pPr>
              <w:rPr>
                <w:sz w:val="22"/>
                <w:szCs w:val="22"/>
              </w:rPr>
            </w:pPr>
            <w:r>
              <w:rPr>
                <w:b/>
                <w:sz w:val="22"/>
                <w:szCs w:val="22"/>
              </w:rPr>
              <w:t>Programos priemonių / veiklų įgyvendinimo planas</w:t>
            </w:r>
            <w:r>
              <w:rPr>
                <w:sz w:val="22"/>
                <w:szCs w:val="22"/>
              </w:rPr>
              <w:t xml:space="preserve"> (trumpas veiklų/priemonių aprašymas, metodai, vykdytojai, kokybiniai/kiekybiniai rodikliai, veiklos vykdymo grafikas, planuojamos suteikti kompetencijos)</w:t>
            </w:r>
          </w:p>
        </w:tc>
        <w:tc>
          <w:tcPr>
            <w:tcW w:w="5522" w:type="dxa"/>
          </w:tcPr>
          <w:p w:rsidR="00962235" w:rsidRDefault="00962235">
            <w:pPr>
              <w:rPr>
                <w:b/>
                <w:sz w:val="22"/>
                <w:szCs w:val="22"/>
              </w:rPr>
            </w:pPr>
          </w:p>
        </w:tc>
      </w:tr>
    </w:tbl>
    <w:p w:rsidR="00962235" w:rsidRDefault="00962235">
      <w:pPr>
        <w:rPr>
          <w:b/>
        </w:rPr>
      </w:pPr>
    </w:p>
    <w:p w:rsidR="00962235" w:rsidRDefault="00962235">
      <w:pPr>
        <w:jc w:val="center"/>
        <w:rPr>
          <w:b/>
        </w:rPr>
      </w:pPr>
    </w:p>
    <w:p w:rsidR="006F7027" w:rsidRDefault="006F7027">
      <w:pPr>
        <w:jc w:val="center"/>
        <w:rPr>
          <w:b/>
        </w:rPr>
      </w:pPr>
    </w:p>
    <w:p w:rsidR="006F7027" w:rsidRDefault="006F7027">
      <w:pPr>
        <w:jc w:val="center"/>
        <w:rPr>
          <w:b/>
        </w:rPr>
      </w:pPr>
    </w:p>
    <w:p w:rsidR="006F7027" w:rsidRDefault="006F7027">
      <w:pPr>
        <w:jc w:val="center"/>
        <w:rPr>
          <w:b/>
        </w:rPr>
      </w:pPr>
    </w:p>
    <w:p w:rsidR="006F7027" w:rsidRDefault="006F7027">
      <w:pPr>
        <w:jc w:val="center"/>
        <w:rPr>
          <w:b/>
        </w:rPr>
      </w:pPr>
    </w:p>
    <w:p w:rsidR="00962235" w:rsidRDefault="003F1C43">
      <w:pPr>
        <w:jc w:val="center"/>
        <w:rPr>
          <w:b/>
        </w:rPr>
      </w:pPr>
      <w:r>
        <w:rPr>
          <w:b/>
        </w:rPr>
        <w:lastRenderedPageBreak/>
        <w:t>3. PROGRAMOS ĮGYVENDINIMO BIUDŽETAS</w:t>
      </w:r>
    </w:p>
    <w:p w:rsidR="00962235" w:rsidRDefault="003F1C43">
      <w:pPr>
        <w:jc w:val="center"/>
        <w:rPr>
          <w:b/>
        </w:rPr>
      </w:pPr>
      <w:r>
        <w:rPr>
          <w:b/>
        </w:rPr>
        <w:t>(Detali lėšų poreikio sąmata)</w:t>
      </w:r>
    </w:p>
    <w:p w:rsidR="00962235" w:rsidRDefault="00962235">
      <w:pPr>
        <w:rPr>
          <w:u w:val="single"/>
        </w:rPr>
      </w:pPr>
    </w:p>
    <w:tbl>
      <w:tblPr>
        <w:tblW w:w="9675"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8"/>
        <w:gridCol w:w="3730"/>
        <w:gridCol w:w="1188"/>
        <w:gridCol w:w="1129"/>
        <w:gridCol w:w="1247"/>
        <w:gridCol w:w="1583"/>
      </w:tblGrid>
      <w:tr w:rsidR="00962235">
        <w:trPr>
          <w:trHeight w:val="833"/>
        </w:trPr>
        <w:tc>
          <w:tcPr>
            <w:tcW w:w="798" w:type="dxa"/>
            <w:shd w:val="clear" w:color="auto" w:fill="FFFFFF"/>
          </w:tcPr>
          <w:p w:rsidR="00962235" w:rsidRDefault="003F1C43">
            <w:pPr>
              <w:snapToGrid w:val="0"/>
              <w:jc w:val="center"/>
              <w:rPr>
                <w:b/>
                <w:sz w:val="20"/>
                <w:shd w:val="clear" w:color="auto" w:fill="FFFFFF"/>
              </w:rPr>
            </w:pPr>
            <w:r>
              <w:rPr>
                <w:b/>
                <w:sz w:val="20"/>
                <w:shd w:val="clear" w:color="auto" w:fill="FFFFFF"/>
              </w:rPr>
              <w:t>Eil. Nr.</w:t>
            </w:r>
          </w:p>
          <w:p w:rsidR="00962235" w:rsidRDefault="00962235">
            <w:pPr>
              <w:ind w:firstLine="53"/>
              <w:rPr>
                <w:b/>
                <w:sz w:val="20"/>
                <w:shd w:val="clear" w:color="auto" w:fill="FFFFFF"/>
              </w:rPr>
            </w:pPr>
          </w:p>
          <w:p w:rsidR="00962235" w:rsidRDefault="00962235">
            <w:pPr>
              <w:ind w:firstLine="53"/>
              <w:rPr>
                <w:b/>
                <w:sz w:val="20"/>
                <w:shd w:val="clear" w:color="auto" w:fill="FFFFFF"/>
              </w:rPr>
            </w:pPr>
          </w:p>
        </w:tc>
        <w:tc>
          <w:tcPr>
            <w:tcW w:w="3730" w:type="dxa"/>
            <w:shd w:val="clear" w:color="auto" w:fill="FFFFFF"/>
          </w:tcPr>
          <w:p w:rsidR="00962235" w:rsidRDefault="003F1C43">
            <w:pPr>
              <w:snapToGrid w:val="0"/>
              <w:jc w:val="center"/>
              <w:rPr>
                <w:b/>
                <w:sz w:val="20"/>
                <w:shd w:val="clear" w:color="auto" w:fill="FFFFFF"/>
              </w:rPr>
            </w:pPr>
            <w:r>
              <w:rPr>
                <w:b/>
                <w:sz w:val="20"/>
                <w:shd w:val="clear" w:color="auto" w:fill="FFFFFF"/>
              </w:rPr>
              <w:t xml:space="preserve">Išlaidų rūšis </w:t>
            </w:r>
          </w:p>
        </w:tc>
        <w:tc>
          <w:tcPr>
            <w:tcW w:w="1188" w:type="dxa"/>
            <w:shd w:val="clear" w:color="auto" w:fill="FFFFFF"/>
          </w:tcPr>
          <w:p w:rsidR="00962235" w:rsidRDefault="003F1C43">
            <w:pPr>
              <w:snapToGrid w:val="0"/>
              <w:jc w:val="center"/>
              <w:rPr>
                <w:b/>
                <w:sz w:val="20"/>
                <w:shd w:val="clear" w:color="auto" w:fill="FFFFFF"/>
              </w:rPr>
            </w:pPr>
            <w:r>
              <w:rPr>
                <w:b/>
                <w:sz w:val="20"/>
                <w:shd w:val="clear" w:color="auto" w:fill="FFFFFF"/>
              </w:rPr>
              <w:t>Mato vieneto pavadinimas</w:t>
            </w:r>
          </w:p>
          <w:p w:rsidR="00962235" w:rsidRDefault="00962235">
            <w:pPr>
              <w:ind w:firstLine="53"/>
              <w:jc w:val="center"/>
              <w:rPr>
                <w:b/>
                <w:sz w:val="20"/>
                <w:shd w:val="clear" w:color="auto" w:fill="FFFFFF"/>
              </w:rPr>
            </w:pPr>
          </w:p>
        </w:tc>
        <w:tc>
          <w:tcPr>
            <w:tcW w:w="1129" w:type="dxa"/>
            <w:shd w:val="clear" w:color="auto" w:fill="FFFFFF"/>
          </w:tcPr>
          <w:p w:rsidR="00962235" w:rsidRDefault="003F1C43">
            <w:pPr>
              <w:snapToGrid w:val="0"/>
              <w:jc w:val="center"/>
              <w:rPr>
                <w:b/>
                <w:sz w:val="20"/>
                <w:shd w:val="clear" w:color="auto" w:fill="FFFFFF"/>
              </w:rPr>
            </w:pPr>
            <w:r>
              <w:rPr>
                <w:b/>
                <w:sz w:val="20"/>
                <w:shd w:val="clear" w:color="auto" w:fill="FFFFFF"/>
              </w:rPr>
              <w:t>Kiekis</w:t>
            </w:r>
          </w:p>
          <w:p w:rsidR="00962235" w:rsidRDefault="00962235">
            <w:pPr>
              <w:ind w:firstLine="53"/>
              <w:jc w:val="center"/>
              <w:rPr>
                <w:b/>
                <w:sz w:val="20"/>
                <w:shd w:val="clear" w:color="auto" w:fill="FFFFFF"/>
              </w:rPr>
            </w:pPr>
          </w:p>
        </w:tc>
        <w:tc>
          <w:tcPr>
            <w:tcW w:w="1247" w:type="dxa"/>
            <w:shd w:val="clear" w:color="auto" w:fill="FFFFFF"/>
          </w:tcPr>
          <w:p w:rsidR="00962235" w:rsidRDefault="003F1C43">
            <w:pPr>
              <w:snapToGrid w:val="0"/>
              <w:jc w:val="center"/>
              <w:rPr>
                <w:b/>
                <w:sz w:val="20"/>
                <w:shd w:val="clear" w:color="auto" w:fill="FFFFFF"/>
              </w:rPr>
            </w:pPr>
            <w:r>
              <w:rPr>
                <w:b/>
                <w:sz w:val="20"/>
                <w:shd w:val="clear" w:color="auto" w:fill="FFFFFF"/>
              </w:rPr>
              <w:t>Vieneto kaina</w:t>
            </w:r>
          </w:p>
          <w:p w:rsidR="00962235" w:rsidRDefault="00962235">
            <w:pPr>
              <w:ind w:firstLine="53"/>
              <w:jc w:val="center"/>
              <w:rPr>
                <w:b/>
                <w:sz w:val="20"/>
                <w:shd w:val="clear" w:color="auto" w:fill="FFFFFF"/>
              </w:rPr>
            </w:pPr>
          </w:p>
        </w:tc>
        <w:tc>
          <w:tcPr>
            <w:tcW w:w="1583" w:type="dxa"/>
            <w:shd w:val="clear" w:color="auto" w:fill="FFFFFF"/>
          </w:tcPr>
          <w:p w:rsidR="00962235" w:rsidRDefault="003F1C43">
            <w:pPr>
              <w:snapToGrid w:val="0"/>
              <w:jc w:val="center"/>
              <w:rPr>
                <w:b/>
                <w:sz w:val="18"/>
                <w:szCs w:val="18"/>
                <w:shd w:val="clear" w:color="auto" w:fill="FFFFFF"/>
              </w:rPr>
            </w:pPr>
            <w:r>
              <w:rPr>
                <w:b/>
                <w:sz w:val="18"/>
                <w:szCs w:val="18"/>
                <w:shd w:val="clear" w:color="auto" w:fill="FFFFFF"/>
              </w:rPr>
              <w:t>Reikalinga suma,</w:t>
            </w:r>
          </w:p>
          <w:p w:rsidR="00962235" w:rsidRDefault="003F1C43">
            <w:pPr>
              <w:snapToGrid w:val="0"/>
              <w:ind w:firstLine="48"/>
              <w:jc w:val="center"/>
              <w:rPr>
                <w:b/>
                <w:sz w:val="18"/>
                <w:szCs w:val="18"/>
                <w:shd w:val="clear" w:color="auto" w:fill="FFFFFF"/>
              </w:rPr>
            </w:pPr>
            <w:r>
              <w:rPr>
                <w:b/>
                <w:sz w:val="18"/>
                <w:szCs w:val="18"/>
                <w:shd w:val="clear" w:color="auto" w:fill="FFFFFF"/>
              </w:rPr>
              <w:t>Eur</w:t>
            </w:r>
          </w:p>
        </w:tc>
      </w:tr>
      <w:tr w:rsidR="00962235">
        <w:trPr>
          <w:trHeight w:val="305"/>
        </w:trPr>
        <w:tc>
          <w:tcPr>
            <w:tcW w:w="798" w:type="dxa"/>
            <w:shd w:val="clear" w:color="auto" w:fill="FFFFFF"/>
          </w:tcPr>
          <w:p w:rsidR="00962235" w:rsidRDefault="003F1C43">
            <w:pPr>
              <w:snapToGrid w:val="0"/>
              <w:jc w:val="center"/>
              <w:rPr>
                <w:sz w:val="20"/>
                <w:shd w:val="clear" w:color="auto" w:fill="FFFFFF"/>
              </w:rPr>
            </w:pPr>
            <w:r>
              <w:rPr>
                <w:sz w:val="20"/>
                <w:shd w:val="clear" w:color="auto" w:fill="FFFFFF"/>
              </w:rPr>
              <w:t>1.</w:t>
            </w:r>
          </w:p>
        </w:tc>
        <w:tc>
          <w:tcPr>
            <w:tcW w:w="3730" w:type="dxa"/>
            <w:shd w:val="clear" w:color="auto" w:fill="FFFFFF"/>
          </w:tcPr>
          <w:p w:rsidR="00962235" w:rsidRDefault="003F1C43">
            <w:pPr>
              <w:snapToGrid w:val="0"/>
              <w:rPr>
                <w:sz w:val="22"/>
                <w:szCs w:val="22"/>
                <w:shd w:val="clear" w:color="auto" w:fill="FFFFFF"/>
              </w:rPr>
            </w:pPr>
            <w:r>
              <w:rPr>
                <w:sz w:val="22"/>
                <w:szCs w:val="22"/>
                <w:shd w:val="clear" w:color="auto" w:fill="FFFFFF"/>
              </w:rPr>
              <w:t>Darbo užmokestis (tiesiogiai programos įgyvendinime dalyvaujantiems darbuotojams) (nurodykite darbuotojų skaičių, vienam darbuotojui skiriamas lėšas ir mėn. skaičių)</w:t>
            </w:r>
          </w:p>
        </w:tc>
        <w:tc>
          <w:tcPr>
            <w:tcW w:w="1188" w:type="dxa"/>
            <w:shd w:val="clear" w:color="auto" w:fill="FFFFFF"/>
          </w:tcPr>
          <w:p w:rsidR="00962235" w:rsidRDefault="00962235">
            <w:pPr>
              <w:snapToGrid w:val="0"/>
              <w:jc w:val="center"/>
              <w:rPr>
                <w:sz w:val="22"/>
                <w:szCs w:val="22"/>
                <w:shd w:val="clear" w:color="auto" w:fill="FFFFFF"/>
              </w:rPr>
            </w:pPr>
          </w:p>
        </w:tc>
        <w:tc>
          <w:tcPr>
            <w:tcW w:w="1129" w:type="dxa"/>
            <w:shd w:val="clear" w:color="auto" w:fill="FFFFFF"/>
          </w:tcPr>
          <w:p w:rsidR="00962235" w:rsidRDefault="00962235">
            <w:pPr>
              <w:snapToGrid w:val="0"/>
              <w:jc w:val="center"/>
              <w:rPr>
                <w:sz w:val="20"/>
                <w:shd w:val="clear" w:color="auto" w:fill="FFFFFF"/>
              </w:rPr>
            </w:pPr>
          </w:p>
        </w:tc>
        <w:tc>
          <w:tcPr>
            <w:tcW w:w="1247" w:type="dxa"/>
            <w:shd w:val="clear" w:color="auto" w:fill="FFFFFF"/>
          </w:tcPr>
          <w:p w:rsidR="00962235" w:rsidRDefault="00962235">
            <w:pPr>
              <w:snapToGrid w:val="0"/>
              <w:jc w:val="center"/>
              <w:rPr>
                <w:sz w:val="20"/>
                <w:shd w:val="clear" w:color="auto" w:fill="FFFFFF"/>
              </w:rPr>
            </w:pPr>
          </w:p>
        </w:tc>
        <w:tc>
          <w:tcPr>
            <w:tcW w:w="1583" w:type="dxa"/>
            <w:shd w:val="clear" w:color="auto" w:fill="FFFFFF"/>
          </w:tcPr>
          <w:p w:rsidR="00962235" w:rsidRDefault="00962235">
            <w:pPr>
              <w:snapToGrid w:val="0"/>
              <w:jc w:val="center"/>
              <w:rPr>
                <w:sz w:val="18"/>
                <w:szCs w:val="18"/>
                <w:shd w:val="clear" w:color="auto" w:fill="FFFFFF"/>
              </w:rPr>
            </w:pPr>
          </w:p>
        </w:tc>
      </w:tr>
      <w:tr w:rsidR="00962235">
        <w:trPr>
          <w:trHeight w:val="305"/>
        </w:trPr>
        <w:tc>
          <w:tcPr>
            <w:tcW w:w="798" w:type="dxa"/>
            <w:shd w:val="clear" w:color="auto" w:fill="FFFFFF"/>
          </w:tcPr>
          <w:p w:rsidR="00962235" w:rsidRDefault="003F1C43">
            <w:pPr>
              <w:snapToGrid w:val="0"/>
              <w:jc w:val="center"/>
              <w:rPr>
                <w:sz w:val="20"/>
                <w:shd w:val="clear" w:color="auto" w:fill="FFFFFF"/>
              </w:rPr>
            </w:pPr>
            <w:r>
              <w:rPr>
                <w:sz w:val="20"/>
                <w:shd w:val="clear" w:color="auto" w:fill="FFFFFF"/>
              </w:rPr>
              <w:t>2.</w:t>
            </w:r>
          </w:p>
        </w:tc>
        <w:tc>
          <w:tcPr>
            <w:tcW w:w="3730" w:type="dxa"/>
            <w:shd w:val="clear" w:color="auto" w:fill="FFFFFF"/>
          </w:tcPr>
          <w:p w:rsidR="00962235" w:rsidRDefault="003F1C43">
            <w:pPr>
              <w:snapToGrid w:val="0"/>
              <w:rPr>
                <w:sz w:val="22"/>
                <w:szCs w:val="22"/>
                <w:shd w:val="clear" w:color="auto" w:fill="FFFFFF"/>
              </w:rPr>
            </w:pPr>
            <w:r>
              <w:rPr>
                <w:sz w:val="22"/>
                <w:szCs w:val="22"/>
                <w:shd w:val="clear" w:color="auto" w:fill="FFFFFF"/>
              </w:rPr>
              <w:t>Socialinis draudimas</w:t>
            </w:r>
          </w:p>
        </w:tc>
        <w:tc>
          <w:tcPr>
            <w:tcW w:w="1188" w:type="dxa"/>
            <w:shd w:val="clear" w:color="auto" w:fill="FFFFFF"/>
          </w:tcPr>
          <w:p w:rsidR="00962235" w:rsidRDefault="00962235">
            <w:pPr>
              <w:snapToGrid w:val="0"/>
              <w:jc w:val="center"/>
              <w:rPr>
                <w:sz w:val="22"/>
                <w:szCs w:val="22"/>
                <w:shd w:val="clear" w:color="auto" w:fill="FFFFFF"/>
              </w:rPr>
            </w:pPr>
          </w:p>
        </w:tc>
        <w:tc>
          <w:tcPr>
            <w:tcW w:w="1129" w:type="dxa"/>
            <w:shd w:val="clear" w:color="auto" w:fill="FFFFFF"/>
          </w:tcPr>
          <w:p w:rsidR="00962235" w:rsidRDefault="00962235">
            <w:pPr>
              <w:snapToGrid w:val="0"/>
              <w:jc w:val="center"/>
              <w:rPr>
                <w:sz w:val="20"/>
                <w:shd w:val="clear" w:color="auto" w:fill="FFFFFF"/>
              </w:rPr>
            </w:pPr>
          </w:p>
        </w:tc>
        <w:tc>
          <w:tcPr>
            <w:tcW w:w="1247" w:type="dxa"/>
            <w:shd w:val="clear" w:color="auto" w:fill="FFFFFF"/>
          </w:tcPr>
          <w:p w:rsidR="00962235" w:rsidRDefault="00962235">
            <w:pPr>
              <w:snapToGrid w:val="0"/>
              <w:jc w:val="center"/>
              <w:rPr>
                <w:sz w:val="20"/>
                <w:shd w:val="clear" w:color="auto" w:fill="FFFFFF"/>
              </w:rPr>
            </w:pPr>
          </w:p>
        </w:tc>
        <w:tc>
          <w:tcPr>
            <w:tcW w:w="1583" w:type="dxa"/>
            <w:shd w:val="clear" w:color="auto" w:fill="FFFFFF"/>
          </w:tcPr>
          <w:p w:rsidR="00962235" w:rsidRDefault="00962235">
            <w:pPr>
              <w:snapToGrid w:val="0"/>
              <w:jc w:val="center"/>
              <w:rPr>
                <w:sz w:val="18"/>
                <w:szCs w:val="18"/>
                <w:shd w:val="clear" w:color="auto" w:fill="FFFFFF"/>
              </w:rPr>
            </w:pPr>
          </w:p>
        </w:tc>
      </w:tr>
      <w:tr w:rsidR="00962235">
        <w:trPr>
          <w:trHeight w:val="305"/>
        </w:trPr>
        <w:tc>
          <w:tcPr>
            <w:tcW w:w="798" w:type="dxa"/>
            <w:shd w:val="clear" w:color="auto" w:fill="FFFFFF"/>
          </w:tcPr>
          <w:p w:rsidR="00962235" w:rsidRDefault="003F1C43">
            <w:pPr>
              <w:snapToGrid w:val="0"/>
              <w:jc w:val="center"/>
              <w:rPr>
                <w:sz w:val="20"/>
                <w:shd w:val="clear" w:color="auto" w:fill="FFFFFF"/>
              </w:rPr>
            </w:pPr>
            <w:r>
              <w:rPr>
                <w:sz w:val="20"/>
                <w:shd w:val="clear" w:color="auto" w:fill="FFFFFF"/>
              </w:rPr>
              <w:t>3.</w:t>
            </w:r>
          </w:p>
        </w:tc>
        <w:tc>
          <w:tcPr>
            <w:tcW w:w="3730" w:type="dxa"/>
            <w:shd w:val="clear" w:color="auto" w:fill="FFFFFF"/>
          </w:tcPr>
          <w:p w:rsidR="00962235" w:rsidRDefault="003F1C43">
            <w:pPr>
              <w:snapToGrid w:val="0"/>
              <w:rPr>
                <w:sz w:val="22"/>
                <w:szCs w:val="22"/>
                <w:shd w:val="clear" w:color="auto" w:fill="FFFFFF"/>
              </w:rPr>
            </w:pPr>
            <w:r>
              <w:rPr>
                <w:sz w:val="22"/>
                <w:szCs w:val="22"/>
                <w:shd w:val="clear" w:color="auto" w:fill="FFFFFF"/>
              </w:rPr>
              <w:t>Atlyginimai pagal autorines/paslaugų sutartis</w:t>
            </w:r>
          </w:p>
        </w:tc>
        <w:tc>
          <w:tcPr>
            <w:tcW w:w="1188" w:type="dxa"/>
            <w:shd w:val="clear" w:color="auto" w:fill="FFFFFF"/>
          </w:tcPr>
          <w:p w:rsidR="00962235" w:rsidRDefault="00962235">
            <w:pPr>
              <w:snapToGrid w:val="0"/>
              <w:jc w:val="center"/>
              <w:rPr>
                <w:sz w:val="22"/>
                <w:szCs w:val="22"/>
                <w:shd w:val="clear" w:color="auto" w:fill="FFFFFF"/>
              </w:rPr>
            </w:pPr>
          </w:p>
        </w:tc>
        <w:tc>
          <w:tcPr>
            <w:tcW w:w="1129" w:type="dxa"/>
            <w:shd w:val="clear" w:color="auto" w:fill="FFFFFF"/>
          </w:tcPr>
          <w:p w:rsidR="00962235" w:rsidRDefault="00962235">
            <w:pPr>
              <w:snapToGrid w:val="0"/>
              <w:jc w:val="center"/>
              <w:rPr>
                <w:sz w:val="20"/>
                <w:shd w:val="clear" w:color="auto" w:fill="FFFFFF"/>
              </w:rPr>
            </w:pPr>
          </w:p>
        </w:tc>
        <w:tc>
          <w:tcPr>
            <w:tcW w:w="1247" w:type="dxa"/>
            <w:shd w:val="clear" w:color="auto" w:fill="FFFFFF"/>
          </w:tcPr>
          <w:p w:rsidR="00962235" w:rsidRDefault="00962235">
            <w:pPr>
              <w:snapToGrid w:val="0"/>
              <w:jc w:val="center"/>
              <w:rPr>
                <w:sz w:val="20"/>
                <w:shd w:val="clear" w:color="auto" w:fill="FFFFFF"/>
              </w:rPr>
            </w:pPr>
          </w:p>
        </w:tc>
        <w:tc>
          <w:tcPr>
            <w:tcW w:w="1583" w:type="dxa"/>
            <w:shd w:val="clear" w:color="auto" w:fill="FFFFFF"/>
          </w:tcPr>
          <w:p w:rsidR="00962235" w:rsidRDefault="00962235">
            <w:pPr>
              <w:snapToGrid w:val="0"/>
              <w:jc w:val="center"/>
              <w:rPr>
                <w:sz w:val="18"/>
                <w:szCs w:val="18"/>
                <w:shd w:val="clear" w:color="auto" w:fill="FFFFFF"/>
              </w:rPr>
            </w:pPr>
          </w:p>
        </w:tc>
      </w:tr>
      <w:tr w:rsidR="00962235">
        <w:trPr>
          <w:trHeight w:val="305"/>
        </w:trPr>
        <w:tc>
          <w:tcPr>
            <w:tcW w:w="798" w:type="dxa"/>
            <w:shd w:val="clear" w:color="auto" w:fill="FFFFFF"/>
          </w:tcPr>
          <w:p w:rsidR="00962235" w:rsidRDefault="003F1C43">
            <w:pPr>
              <w:snapToGrid w:val="0"/>
              <w:jc w:val="center"/>
              <w:rPr>
                <w:sz w:val="20"/>
                <w:shd w:val="clear" w:color="auto" w:fill="FFFFFF"/>
              </w:rPr>
            </w:pPr>
            <w:r>
              <w:rPr>
                <w:sz w:val="20"/>
                <w:shd w:val="clear" w:color="auto" w:fill="FFFFFF"/>
              </w:rPr>
              <w:t>4.</w:t>
            </w:r>
          </w:p>
        </w:tc>
        <w:tc>
          <w:tcPr>
            <w:tcW w:w="3730" w:type="dxa"/>
            <w:shd w:val="clear" w:color="auto" w:fill="FFFFFF"/>
          </w:tcPr>
          <w:p w:rsidR="00962235" w:rsidRDefault="003F1C43">
            <w:pPr>
              <w:snapToGrid w:val="0"/>
              <w:rPr>
                <w:sz w:val="22"/>
                <w:szCs w:val="22"/>
                <w:shd w:val="clear" w:color="auto" w:fill="FFFFFF"/>
              </w:rPr>
            </w:pPr>
            <w:r>
              <w:rPr>
                <w:sz w:val="22"/>
                <w:szCs w:val="22"/>
                <w:shd w:val="clear" w:color="auto" w:fill="FFFFFF"/>
              </w:rPr>
              <w:t>Prekės ir paslaugos (nurodykite kas ir koks kiekis bus įsigyjama)</w:t>
            </w:r>
          </w:p>
        </w:tc>
        <w:tc>
          <w:tcPr>
            <w:tcW w:w="1188" w:type="dxa"/>
            <w:shd w:val="clear" w:color="auto" w:fill="FFFFFF"/>
          </w:tcPr>
          <w:p w:rsidR="00962235" w:rsidRDefault="00962235">
            <w:pPr>
              <w:snapToGrid w:val="0"/>
              <w:jc w:val="center"/>
              <w:rPr>
                <w:sz w:val="22"/>
                <w:szCs w:val="22"/>
                <w:shd w:val="clear" w:color="auto" w:fill="FFFFFF"/>
              </w:rPr>
            </w:pPr>
          </w:p>
        </w:tc>
        <w:tc>
          <w:tcPr>
            <w:tcW w:w="1129" w:type="dxa"/>
            <w:shd w:val="clear" w:color="auto" w:fill="FFFFFF"/>
          </w:tcPr>
          <w:p w:rsidR="00962235" w:rsidRDefault="00962235">
            <w:pPr>
              <w:snapToGrid w:val="0"/>
              <w:jc w:val="center"/>
              <w:rPr>
                <w:sz w:val="20"/>
                <w:shd w:val="clear" w:color="auto" w:fill="FFFFFF"/>
              </w:rPr>
            </w:pPr>
          </w:p>
        </w:tc>
        <w:tc>
          <w:tcPr>
            <w:tcW w:w="1247" w:type="dxa"/>
            <w:shd w:val="clear" w:color="auto" w:fill="FFFFFF"/>
          </w:tcPr>
          <w:p w:rsidR="00962235" w:rsidRDefault="00962235">
            <w:pPr>
              <w:snapToGrid w:val="0"/>
              <w:jc w:val="center"/>
              <w:rPr>
                <w:sz w:val="20"/>
                <w:shd w:val="clear" w:color="auto" w:fill="FFFFFF"/>
              </w:rPr>
            </w:pPr>
          </w:p>
        </w:tc>
        <w:tc>
          <w:tcPr>
            <w:tcW w:w="1583" w:type="dxa"/>
            <w:shd w:val="clear" w:color="auto" w:fill="FFFFFF"/>
          </w:tcPr>
          <w:p w:rsidR="00962235" w:rsidRDefault="00962235">
            <w:pPr>
              <w:snapToGrid w:val="0"/>
              <w:jc w:val="center"/>
              <w:rPr>
                <w:sz w:val="18"/>
                <w:szCs w:val="18"/>
                <w:shd w:val="clear" w:color="auto" w:fill="FFFFFF"/>
              </w:rPr>
            </w:pPr>
          </w:p>
        </w:tc>
      </w:tr>
      <w:tr w:rsidR="00962235">
        <w:trPr>
          <w:trHeight w:val="305"/>
        </w:trPr>
        <w:tc>
          <w:tcPr>
            <w:tcW w:w="798" w:type="dxa"/>
            <w:shd w:val="clear" w:color="auto" w:fill="FFFFFF"/>
          </w:tcPr>
          <w:p w:rsidR="00962235" w:rsidRDefault="003F1C43">
            <w:pPr>
              <w:snapToGrid w:val="0"/>
              <w:jc w:val="center"/>
              <w:rPr>
                <w:sz w:val="20"/>
                <w:shd w:val="clear" w:color="auto" w:fill="FFFFFF"/>
              </w:rPr>
            </w:pPr>
            <w:r>
              <w:rPr>
                <w:sz w:val="20"/>
                <w:shd w:val="clear" w:color="auto" w:fill="FFFFFF"/>
              </w:rPr>
              <w:t>5.</w:t>
            </w:r>
          </w:p>
        </w:tc>
        <w:tc>
          <w:tcPr>
            <w:tcW w:w="3730" w:type="dxa"/>
            <w:shd w:val="clear" w:color="auto" w:fill="FFFFFF"/>
          </w:tcPr>
          <w:p w:rsidR="00962235" w:rsidRDefault="003F1C43">
            <w:pPr>
              <w:snapToGrid w:val="0"/>
              <w:rPr>
                <w:sz w:val="22"/>
                <w:szCs w:val="22"/>
                <w:shd w:val="clear" w:color="auto" w:fill="FFFFFF"/>
              </w:rPr>
            </w:pPr>
            <w:r>
              <w:rPr>
                <w:sz w:val="22"/>
                <w:szCs w:val="22"/>
                <w:shd w:val="clear" w:color="auto" w:fill="FFFFFF"/>
              </w:rPr>
              <w:t>Komunalinės paslaugos</w:t>
            </w:r>
          </w:p>
        </w:tc>
        <w:tc>
          <w:tcPr>
            <w:tcW w:w="1188" w:type="dxa"/>
            <w:shd w:val="clear" w:color="auto" w:fill="FFFFFF"/>
          </w:tcPr>
          <w:p w:rsidR="00962235" w:rsidRDefault="00962235">
            <w:pPr>
              <w:snapToGrid w:val="0"/>
              <w:jc w:val="center"/>
              <w:rPr>
                <w:sz w:val="22"/>
                <w:szCs w:val="22"/>
                <w:shd w:val="clear" w:color="auto" w:fill="FFFFFF"/>
              </w:rPr>
            </w:pPr>
          </w:p>
        </w:tc>
        <w:tc>
          <w:tcPr>
            <w:tcW w:w="1129" w:type="dxa"/>
            <w:shd w:val="clear" w:color="auto" w:fill="FFFFFF"/>
          </w:tcPr>
          <w:p w:rsidR="00962235" w:rsidRDefault="00962235">
            <w:pPr>
              <w:snapToGrid w:val="0"/>
              <w:jc w:val="center"/>
              <w:rPr>
                <w:sz w:val="20"/>
                <w:shd w:val="clear" w:color="auto" w:fill="FFFFFF"/>
              </w:rPr>
            </w:pPr>
          </w:p>
        </w:tc>
        <w:tc>
          <w:tcPr>
            <w:tcW w:w="1247" w:type="dxa"/>
            <w:shd w:val="clear" w:color="auto" w:fill="FFFFFF"/>
          </w:tcPr>
          <w:p w:rsidR="00962235" w:rsidRDefault="00962235">
            <w:pPr>
              <w:snapToGrid w:val="0"/>
              <w:jc w:val="center"/>
              <w:rPr>
                <w:sz w:val="20"/>
                <w:shd w:val="clear" w:color="auto" w:fill="FFFFFF"/>
              </w:rPr>
            </w:pPr>
          </w:p>
        </w:tc>
        <w:tc>
          <w:tcPr>
            <w:tcW w:w="1583" w:type="dxa"/>
            <w:shd w:val="clear" w:color="auto" w:fill="FFFFFF"/>
          </w:tcPr>
          <w:p w:rsidR="00962235" w:rsidRDefault="00962235">
            <w:pPr>
              <w:snapToGrid w:val="0"/>
              <w:jc w:val="center"/>
              <w:rPr>
                <w:sz w:val="18"/>
                <w:szCs w:val="18"/>
                <w:shd w:val="clear" w:color="auto" w:fill="FFFFFF"/>
              </w:rPr>
            </w:pPr>
          </w:p>
        </w:tc>
      </w:tr>
      <w:tr w:rsidR="00962235">
        <w:trPr>
          <w:trHeight w:val="305"/>
        </w:trPr>
        <w:tc>
          <w:tcPr>
            <w:tcW w:w="798" w:type="dxa"/>
            <w:shd w:val="clear" w:color="auto" w:fill="FFFFFF"/>
          </w:tcPr>
          <w:p w:rsidR="00962235" w:rsidRDefault="003F1C43">
            <w:pPr>
              <w:snapToGrid w:val="0"/>
              <w:jc w:val="center"/>
              <w:rPr>
                <w:sz w:val="20"/>
                <w:shd w:val="clear" w:color="auto" w:fill="FFFFFF"/>
              </w:rPr>
            </w:pPr>
            <w:r>
              <w:rPr>
                <w:sz w:val="20"/>
                <w:shd w:val="clear" w:color="auto" w:fill="FFFFFF"/>
              </w:rPr>
              <w:t>6.</w:t>
            </w:r>
          </w:p>
        </w:tc>
        <w:tc>
          <w:tcPr>
            <w:tcW w:w="3730" w:type="dxa"/>
            <w:shd w:val="clear" w:color="auto" w:fill="FFFFFF"/>
          </w:tcPr>
          <w:p w:rsidR="00962235" w:rsidRDefault="003F1C43">
            <w:pPr>
              <w:snapToGrid w:val="0"/>
              <w:rPr>
                <w:sz w:val="22"/>
                <w:szCs w:val="22"/>
                <w:shd w:val="clear" w:color="auto" w:fill="FFFFFF"/>
              </w:rPr>
            </w:pPr>
            <w:r>
              <w:rPr>
                <w:sz w:val="22"/>
                <w:szCs w:val="22"/>
                <w:shd w:val="clear" w:color="auto" w:fill="FFFFFF"/>
              </w:rPr>
              <w:t>Kitos išlaidos</w:t>
            </w:r>
          </w:p>
        </w:tc>
        <w:tc>
          <w:tcPr>
            <w:tcW w:w="1188" w:type="dxa"/>
            <w:shd w:val="clear" w:color="auto" w:fill="FFFFFF"/>
          </w:tcPr>
          <w:p w:rsidR="00962235" w:rsidRDefault="00962235">
            <w:pPr>
              <w:snapToGrid w:val="0"/>
              <w:jc w:val="center"/>
              <w:rPr>
                <w:sz w:val="22"/>
                <w:szCs w:val="22"/>
                <w:shd w:val="clear" w:color="auto" w:fill="FFFFFF"/>
              </w:rPr>
            </w:pPr>
          </w:p>
        </w:tc>
        <w:tc>
          <w:tcPr>
            <w:tcW w:w="1129" w:type="dxa"/>
            <w:shd w:val="clear" w:color="auto" w:fill="FFFFFF"/>
          </w:tcPr>
          <w:p w:rsidR="00962235" w:rsidRDefault="00962235">
            <w:pPr>
              <w:snapToGrid w:val="0"/>
              <w:jc w:val="center"/>
              <w:rPr>
                <w:sz w:val="20"/>
                <w:shd w:val="clear" w:color="auto" w:fill="FFFFFF"/>
              </w:rPr>
            </w:pPr>
          </w:p>
        </w:tc>
        <w:tc>
          <w:tcPr>
            <w:tcW w:w="1247" w:type="dxa"/>
            <w:shd w:val="clear" w:color="auto" w:fill="FFFFFF"/>
          </w:tcPr>
          <w:p w:rsidR="00962235" w:rsidRDefault="00962235">
            <w:pPr>
              <w:snapToGrid w:val="0"/>
              <w:jc w:val="center"/>
              <w:rPr>
                <w:sz w:val="20"/>
                <w:shd w:val="clear" w:color="auto" w:fill="FFFFFF"/>
              </w:rPr>
            </w:pPr>
          </w:p>
        </w:tc>
        <w:tc>
          <w:tcPr>
            <w:tcW w:w="1583" w:type="dxa"/>
            <w:shd w:val="clear" w:color="auto" w:fill="FFFFFF"/>
          </w:tcPr>
          <w:p w:rsidR="00962235" w:rsidRDefault="00962235">
            <w:pPr>
              <w:snapToGrid w:val="0"/>
              <w:jc w:val="center"/>
              <w:rPr>
                <w:sz w:val="18"/>
                <w:szCs w:val="18"/>
                <w:shd w:val="clear" w:color="auto" w:fill="FFFFFF"/>
              </w:rPr>
            </w:pPr>
          </w:p>
        </w:tc>
      </w:tr>
      <w:tr w:rsidR="00962235">
        <w:trPr>
          <w:trHeight w:val="305"/>
        </w:trPr>
        <w:tc>
          <w:tcPr>
            <w:tcW w:w="798" w:type="dxa"/>
            <w:shd w:val="clear" w:color="auto" w:fill="FFFFFF"/>
          </w:tcPr>
          <w:p w:rsidR="00962235" w:rsidRDefault="00962235">
            <w:pPr>
              <w:snapToGrid w:val="0"/>
              <w:jc w:val="center"/>
              <w:rPr>
                <w:sz w:val="20"/>
                <w:shd w:val="clear" w:color="auto" w:fill="FFFFFF"/>
              </w:rPr>
            </w:pPr>
          </w:p>
        </w:tc>
        <w:tc>
          <w:tcPr>
            <w:tcW w:w="3730" w:type="dxa"/>
            <w:shd w:val="clear" w:color="auto" w:fill="FFFFFF"/>
          </w:tcPr>
          <w:p w:rsidR="00962235" w:rsidRDefault="003F1C43">
            <w:pPr>
              <w:snapToGrid w:val="0"/>
              <w:jc w:val="right"/>
              <w:rPr>
                <w:b/>
                <w:sz w:val="22"/>
                <w:szCs w:val="22"/>
                <w:shd w:val="clear" w:color="auto" w:fill="FFFFFF"/>
              </w:rPr>
            </w:pPr>
            <w:r>
              <w:rPr>
                <w:b/>
                <w:sz w:val="22"/>
                <w:szCs w:val="22"/>
                <w:shd w:val="clear" w:color="auto" w:fill="FFFFFF"/>
              </w:rPr>
              <w:t>Iš viso išlaidų</w:t>
            </w:r>
          </w:p>
        </w:tc>
        <w:tc>
          <w:tcPr>
            <w:tcW w:w="1188" w:type="dxa"/>
            <w:shd w:val="clear" w:color="auto" w:fill="FFFFFF"/>
          </w:tcPr>
          <w:p w:rsidR="00962235" w:rsidRDefault="00962235">
            <w:pPr>
              <w:snapToGrid w:val="0"/>
              <w:jc w:val="center"/>
              <w:rPr>
                <w:sz w:val="22"/>
                <w:szCs w:val="22"/>
                <w:shd w:val="clear" w:color="auto" w:fill="FFFFFF"/>
              </w:rPr>
            </w:pPr>
          </w:p>
        </w:tc>
        <w:tc>
          <w:tcPr>
            <w:tcW w:w="1129" w:type="dxa"/>
            <w:shd w:val="clear" w:color="auto" w:fill="FFFFFF"/>
          </w:tcPr>
          <w:p w:rsidR="00962235" w:rsidRDefault="00962235">
            <w:pPr>
              <w:snapToGrid w:val="0"/>
              <w:jc w:val="center"/>
              <w:rPr>
                <w:sz w:val="20"/>
                <w:shd w:val="clear" w:color="auto" w:fill="FFFFFF"/>
              </w:rPr>
            </w:pPr>
          </w:p>
        </w:tc>
        <w:tc>
          <w:tcPr>
            <w:tcW w:w="1247" w:type="dxa"/>
            <w:shd w:val="clear" w:color="auto" w:fill="FFFFFF"/>
          </w:tcPr>
          <w:p w:rsidR="00962235" w:rsidRDefault="00962235">
            <w:pPr>
              <w:snapToGrid w:val="0"/>
              <w:jc w:val="center"/>
              <w:rPr>
                <w:sz w:val="20"/>
                <w:shd w:val="clear" w:color="auto" w:fill="FFFFFF"/>
              </w:rPr>
            </w:pPr>
          </w:p>
        </w:tc>
        <w:tc>
          <w:tcPr>
            <w:tcW w:w="1583" w:type="dxa"/>
            <w:shd w:val="clear" w:color="auto" w:fill="FFFFFF"/>
          </w:tcPr>
          <w:p w:rsidR="00962235" w:rsidRDefault="00962235">
            <w:pPr>
              <w:snapToGrid w:val="0"/>
              <w:jc w:val="center"/>
              <w:rPr>
                <w:sz w:val="18"/>
                <w:szCs w:val="18"/>
                <w:shd w:val="clear" w:color="auto" w:fill="FFFFFF"/>
              </w:rPr>
            </w:pPr>
          </w:p>
        </w:tc>
      </w:tr>
    </w:tbl>
    <w:p w:rsidR="00962235" w:rsidRDefault="00962235">
      <w:pPr>
        <w:rPr>
          <w:u w:val="single"/>
        </w:rPr>
      </w:pPr>
    </w:p>
    <w:p w:rsidR="00962235" w:rsidRDefault="003F1C43">
      <w:pPr>
        <w:widowControl w:val="0"/>
        <w:tabs>
          <w:tab w:val="left" w:pos="1296"/>
          <w:tab w:val="center" w:pos="4986"/>
          <w:tab w:val="right" w:pos="9972"/>
        </w:tabs>
        <w:suppressAutoHyphens/>
        <w:jc w:val="center"/>
        <w:rPr>
          <w:rFonts w:eastAsia="HG Mincho Light J"/>
          <w:b/>
          <w:szCs w:val="24"/>
          <w:lang w:eastAsia="lt-LT"/>
        </w:rPr>
      </w:pPr>
      <w:r>
        <w:rPr>
          <w:rFonts w:eastAsia="HG Mincho Light J"/>
          <w:b/>
          <w:szCs w:val="24"/>
          <w:lang w:eastAsia="lt-LT"/>
        </w:rPr>
        <w:t>4. KARTU SU PARAIŠKA PATEIKIAMI  DOKUMENTAI</w:t>
      </w:r>
    </w:p>
    <w:p w:rsidR="00962235" w:rsidRDefault="00962235">
      <w:pPr>
        <w:widowControl w:val="0"/>
        <w:tabs>
          <w:tab w:val="left" w:pos="1296"/>
          <w:tab w:val="center" w:pos="4986"/>
          <w:tab w:val="right" w:pos="9972"/>
        </w:tabs>
        <w:suppressAutoHyphens/>
        <w:rPr>
          <w:rFonts w:eastAsia="HG Mincho Light J"/>
          <w:b/>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2"/>
        <w:gridCol w:w="1239"/>
      </w:tblGrid>
      <w:tr w:rsidR="00962235">
        <w:trPr>
          <w:cantSplit/>
          <w:trHeight w:val="357"/>
        </w:trPr>
        <w:tc>
          <w:tcPr>
            <w:tcW w:w="4341" w:type="pct"/>
            <w:tcBorders>
              <w:top w:val="single" w:sz="4" w:space="0" w:color="auto"/>
              <w:left w:val="single" w:sz="4" w:space="0" w:color="auto"/>
              <w:bottom w:val="single" w:sz="4" w:space="0" w:color="auto"/>
              <w:right w:val="single" w:sz="4" w:space="0" w:color="auto"/>
            </w:tcBorders>
            <w:shd w:val="clear" w:color="auto" w:fill="auto"/>
            <w:vAlign w:val="center"/>
          </w:tcPr>
          <w:p w:rsidR="00962235" w:rsidRDefault="003F1C43">
            <w:pPr>
              <w:keepNext/>
              <w:keepLines/>
              <w:widowControl w:val="0"/>
              <w:suppressAutoHyphens/>
              <w:rPr>
                <w:b/>
                <w:i/>
                <w:strike/>
                <w:szCs w:val="24"/>
                <w:lang w:eastAsia="lt-LT"/>
              </w:rPr>
            </w:pPr>
            <w:r>
              <w:rPr>
                <w:b/>
                <w:szCs w:val="24"/>
                <w:lang w:eastAsia="lt-LT"/>
              </w:rPr>
              <w:t>Dokumentai</w:t>
            </w:r>
          </w:p>
        </w:tc>
        <w:tc>
          <w:tcPr>
            <w:tcW w:w="659" w:type="pct"/>
            <w:tcBorders>
              <w:top w:val="single" w:sz="4" w:space="0" w:color="auto"/>
              <w:left w:val="single" w:sz="4" w:space="0" w:color="auto"/>
              <w:bottom w:val="single" w:sz="4" w:space="0" w:color="auto"/>
              <w:right w:val="single" w:sz="4" w:space="0" w:color="auto"/>
            </w:tcBorders>
            <w:vAlign w:val="center"/>
          </w:tcPr>
          <w:p w:rsidR="00962235" w:rsidRDefault="003F1C43">
            <w:pPr>
              <w:keepNext/>
              <w:keepLines/>
              <w:widowControl w:val="0"/>
              <w:suppressAutoHyphens/>
              <w:jc w:val="center"/>
              <w:rPr>
                <w:b/>
                <w:i/>
                <w:strike/>
                <w:szCs w:val="24"/>
                <w:lang w:eastAsia="lt-LT"/>
              </w:rPr>
            </w:pPr>
            <w:r>
              <w:rPr>
                <w:b/>
                <w:szCs w:val="24"/>
                <w:lang w:eastAsia="lt-LT"/>
              </w:rPr>
              <w:t>Lapų skaičius</w:t>
            </w:r>
          </w:p>
        </w:tc>
      </w:tr>
      <w:tr w:rsidR="00962235">
        <w:trPr>
          <w:cantSplit/>
          <w:trHeight w:val="293"/>
        </w:trPr>
        <w:tc>
          <w:tcPr>
            <w:tcW w:w="4341" w:type="pct"/>
            <w:tcBorders>
              <w:top w:val="single" w:sz="4" w:space="0" w:color="auto"/>
              <w:left w:val="single" w:sz="4" w:space="0" w:color="auto"/>
              <w:bottom w:val="single" w:sz="4" w:space="0" w:color="auto"/>
              <w:right w:val="single" w:sz="4" w:space="0" w:color="auto"/>
            </w:tcBorders>
          </w:tcPr>
          <w:p w:rsidR="00962235" w:rsidRDefault="003F1C43">
            <w:pPr>
              <w:keepNext/>
              <w:keepLines/>
              <w:widowControl w:val="0"/>
              <w:suppressAutoHyphens/>
              <w:rPr>
                <w:i/>
                <w:strike/>
                <w:szCs w:val="24"/>
                <w:lang w:eastAsia="lt-LT"/>
              </w:rPr>
            </w:pPr>
            <w:r>
              <w:rPr>
                <w:szCs w:val="24"/>
                <w:shd w:val="clear" w:color="auto" w:fill="FFFFFF"/>
                <w:lang w:eastAsia="lt-LT"/>
              </w:rPr>
              <w:t>VĮ Registrų centro išduota Lietuvos Respublikos juridinių asmenų registro elektroninio sertifikuoto išrašo kopija arba VĮ Registrų centro išduota Lietuvos Respublikos juridinių asmenų registro išplėstinio išrašo kopija</w:t>
            </w:r>
          </w:p>
        </w:tc>
        <w:tc>
          <w:tcPr>
            <w:tcW w:w="659" w:type="pct"/>
            <w:tcBorders>
              <w:top w:val="single" w:sz="4" w:space="0" w:color="auto"/>
              <w:left w:val="single" w:sz="4" w:space="0" w:color="auto"/>
              <w:bottom w:val="single" w:sz="4" w:space="0" w:color="auto"/>
              <w:right w:val="single" w:sz="4" w:space="0" w:color="auto"/>
            </w:tcBorders>
          </w:tcPr>
          <w:p w:rsidR="00962235" w:rsidRDefault="00962235">
            <w:pPr>
              <w:keepNext/>
              <w:keepLines/>
              <w:widowControl w:val="0"/>
              <w:suppressAutoHyphens/>
              <w:jc w:val="center"/>
              <w:rPr>
                <w:i/>
                <w:strike/>
                <w:szCs w:val="24"/>
                <w:lang w:eastAsia="lt-LT"/>
              </w:rPr>
            </w:pPr>
          </w:p>
        </w:tc>
      </w:tr>
      <w:tr w:rsidR="00962235">
        <w:trPr>
          <w:cantSplit/>
          <w:trHeight w:val="293"/>
        </w:trPr>
        <w:tc>
          <w:tcPr>
            <w:tcW w:w="4341" w:type="pct"/>
            <w:tcBorders>
              <w:top w:val="single" w:sz="4" w:space="0" w:color="auto"/>
              <w:left w:val="single" w:sz="4" w:space="0" w:color="auto"/>
              <w:bottom w:val="single" w:sz="4" w:space="0" w:color="auto"/>
              <w:right w:val="single" w:sz="4" w:space="0" w:color="auto"/>
            </w:tcBorders>
          </w:tcPr>
          <w:p w:rsidR="00962235" w:rsidRDefault="003F1C43">
            <w:pPr>
              <w:keepNext/>
              <w:keepLines/>
              <w:widowControl w:val="0"/>
              <w:suppressAutoHyphens/>
              <w:rPr>
                <w:i/>
                <w:strike/>
                <w:szCs w:val="24"/>
                <w:lang w:eastAsia="lt-LT"/>
              </w:rPr>
            </w:pPr>
            <w:r>
              <w:rPr>
                <w:szCs w:val="24"/>
                <w:lang w:eastAsia="lt-LT"/>
              </w:rPr>
              <w:t>Įstatų (nuostatų) patvirtinta kopija</w:t>
            </w:r>
          </w:p>
        </w:tc>
        <w:tc>
          <w:tcPr>
            <w:tcW w:w="659" w:type="pct"/>
            <w:tcBorders>
              <w:top w:val="single" w:sz="4" w:space="0" w:color="auto"/>
              <w:left w:val="single" w:sz="4" w:space="0" w:color="auto"/>
              <w:bottom w:val="single" w:sz="4" w:space="0" w:color="auto"/>
              <w:right w:val="single" w:sz="4" w:space="0" w:color="auto"/>
            </w:tcBorders>
          </w:tcPr>
          <w:p w:rsidR="00962235" w:rsidRDefault="00962235">
            <w:pPr>
              <w:keepNext/>
              <w:keepLines/>
              <w:widowControl w:val="0"/>
              <w:suppressAutoHyphens/>
              <w:jc w:val="center"/>
              <w:rPr>
                <w:i/>
                <w:strike/>
                <w:szCs w:val="24"/>
                <w:lang w:eastAsia="lt-LT"/>
              </w:rPr>
            </w:pPr>
          </w:p>
        </w:tc>
      </w:tr>
      <w:tr w:rsidR="00962235">
        <w:trPr>
          <w:cantSplit/>
          <w:trHeight w:val="293"/>
        </w:trPr>
        <w:tc>
          <w:tcPr>
            <w:tcW w:w="4341" w:type="pct"/>
            <w:tcBorders>
              <w:top w:val="single" w:sz="4" w:space="0" w:color="auto"/>
              <w:left w:val="single" w:sz="4" w:space="0" w:color="auto"/>
              <w:bottom w:val="single" w:sz="4" w:space="0" w:color="auto"/>
              <w:right w:val="single" w:sz="4" w:space="0" w:color="auto"/>
            </w:tcBorders>
          </w:tcPr>
          <w:p w:rsidR="00962235" w:rsidRDefault="003F1C43">
            <w:pPr>
              <w:keepNext/>
              <w:keepLines/>
              <w:widowControl w:val="0"/>
              <w:suppressAutoHyphens/>
              <w:rPr>
                <w:szCs w:val="24"/>
                <w:lang w:eastAsia="lt-LT"/>
              </w:rPr>
            </w:pPr>
            <w:r>
              <w:rPr>
                <w:szCs w:val="24"/>
                <w:lang w:eastAsia="lt-LT"/>
              </w:rPr>
              <w:t>Galiojančio 3 (trijų) metų trukmės strateginio veiklos plano kopija</w:t>
            </w:r>
          </w:p>
        </w:tc>
        <w:tc>
          <w:tcPr>
            <w:tcW w:w="659" w:type="pct"/>
            <w:tcBorders>
              <w:top w:val="single" w:sz="4" w:space="0" w:color="auto"/>
              <w:left w:val="single" w:sz="4" w:space="0" w:color="auto"/>
              <w:bottom w:val="single" w:sz="4" w:space="0" w:color="auto"/>
              <w:right w:val="single" w:sz="4" w:space="0" w:color="auto"/>
            </w:tcBorders>
          </w:tcPr>
          <w:p w:rsidR="00962235" w:rsidRDefault="00962235">
            <w:pPr>
              <w:keepNext/>
              <w:keepLines/>
              <w:widowControl w:val="0"/>
              <w:suppressAutoHyphens/>
              <w:jc w:val="center"/>
              <w:rPr>
                <w:i/>
                <w:strike/>
                <w:szCs w:val="24"/>
                <w:lang w:eastAsia="lt-LT"/>
              </w:rPr>
            </w:pPr>
          </w:p>
        </w:tc>
      </w:tr>
      <w:tr w:rsidR="00962235">
        <w:trPr>
          <w:cantSplit/>
          <w:trHeight w:val="293"/>
        </w:trPr>
        <w:tc>
          <w:tcPr>
            <w:tcW w:w="4341" w:type="pct"/>
            <w:tcBorders>
              <w:top w:val="single" w:sz="4" w:space="0" w:color="auto"/>
              <w:left w:val="single" w:sz="4" w:space="0" w:color="auto"/>
              <w:bottom w:val="single" w:sz="4" w:space="0" w:color="auto"/>
              <w:right w:val="single" w:sz="4" w:space="0" w:color="auto"/>
            </w:tcBorders>
          </w:tcPr>
          <w:p w:rsidR="00962235" w:rsidRDefault="003F1C43">
            <w:pPr>
              <w:keepNext/>
              <w:keepLines/>
              <w:widowControl w:val="0"/>
              <w:suppressAutoHyphens/>
              <w:rPr>
                <w:i/>
                <w:strike/>
                <w:szCs w:val="24"/>
                <w:lang w:eastAsia="lt-LT"/>
              </w:rPr>
            </w:pPr>
            <w:r>
              <w:rPr>
                <w:szCs w:val="24"/>
                <w:lang w:eastAsia="lt-LT"/>
              </w:rPr>
              <w:t>3 (trejų) paskutinių metų verslo konsultavimo, mokymo ir kitos veiklos aprašymas</w:t>
            </w:r>
          </w:p>
        </w:tc>
        <w:tc>
          <w:tcPr>
            <w:tcW w:w="659" w:type="pct"/>
            <w:tcBorders>
              <w:top w:val="single" w:sz="4" w:space="0" w:color="auto"/>
              <w:left w:val="single" w:sz="4" w:space="0" w:color="auto"/>
              <w:bottom w:val="single" w:sz="4" w:space="0" w:color="auto"/>
              <w:right w:val="single" w:sz="4" w:space="0" w:color="auto"/>
            </w:tcBorders>
          </w:tcPr>
          <w:p w:rsidR="00962235" w:rsidRDefault="00962235">
            <w:pPr>
              <w:keepNext/>
              <w:keepLines/>
              <w:widowControl w:val="0"/>
              <w:suppressAutoHyphens/>
              <w:jc w:val="center"/>
              <w:rPr>
                <w:i/>
                <w:strike/>
                <w:szCs w:val="24"/>
                <w:lang w:eastAsia="lt-LT"/>
              </w:rPr>
            </w:pPr>
          </w:p>
        </w:tc>
      </w:tr>
      <w:tr w:rsidR="00962235">
        <w:trPr>
          <w:cantSplit/>
          <w:trHeight w:val="293"/>
        </w:trPr>
        <w:tc>
          <w:tcPr>
            <w:tcW w:w="4341" w:type="pct"/>
            <w:tcBorders>
              <w:top w:val="single" w:sz="4" w:space="0" w:color="auto"/>
              <w:left w:val="single" w:sz="4" w:space="0" w:color="auto"/>
              <w:bottom w:val="single" w:sz="4" w:space="0" w:color="auto"/>
              <w:right w:val="single" w:sz="4" w:space="0" w:color="auto"/>
            </w:tcBorders>
            <w:shd w:val="clear" w:color="auto" w:fill="auto"/>
          </w:tcPr>
          <w:p w:rsidR="00962235" w:rsidRDefault="003F1C43">
            <w:pPr>
              <w:keepNext/>
              <w:keepLines/>
              <w:widowControl w:val="0"/>
              <w:suppressAutoHyphens/>
              <w:rPr>
                <w:i/>
                <w:strike/>
                <w:szCs w:val="24"/>
                <w:lang w:eastAsia="lt-LT"/>
              </w:rPr>
            </w:pPr>
            <w:r>
              <w:rPr>
                <w:szCs w:val="24"/>
                <w:lang w:eastAsia="lt-LT"/>
              </w:rPr>
              <w:t>Dokumentai, įrodantys turint Programoms įgyvendinti pritaikytas (nuosavas, nuomojamas ar panaudos būdu naudojamas) patalpas</w:t>
            </w:r>
          </w:p>
        </w:tc>
        <w:tc>
          <w:tcPr>
            <w:tcW w:w="659" w:type="pct"/>
            <w:tcBorders>
              <w:top w:val="single" w:sz="4" w:space="0" w:color="auto"/>
              <w:left w:val="single" w:sz="4" w:space="0" w:color="auto"/>
              <w:bottom w:val="single" w:sz="4" w:space="0" w:color="auto"/>
              <w:right w:val="single" w:sz="4" w:space="0" w:color="auto"/>
            </w:tcBorders>
          </w:tcPr>
          <w:p w:rsidR="00962235" w:rsidRDefault="00962235">
            <w:pPr>
              <w:keepNext/>
              <w:keepLines/>
              <w:widowControl w:val="0"/>
              <w:suppressAutoHyphens/>
              <w:jc w:val="center"/>
              <w:rPr>
                <w:i/>
                <w:strike/>
                <w:szCs w:val="24"/>
                <w:lang w:eastAsia="lt-LT"/>
              </w:rPr>
            </w:pPr>
          </w:p>
        </w:tc>
      </w:tr>
      <w:tr w:rsidR="00962235">
        <w:trPr>
          <w:cantSplit/>
          <w:trHeight w:val="293"/>
        </w:trPr>
        <w:tc>
          <w:tcPr>
            <w:tcW w:w="4341" w:type="pct"/>
            <w:tcBorders>
              <w:top w:val="single" w:sz="4" w:space="0" w:color="auto"/>
              <w:left w:val="single" w:sz="4" w:space="0" w:color="auto"/>
              <w:bottom w:val="single" w:sz="4" w:space="0" w:color="auto"/>
              <w:right w:val="single" w:sz="4" w:space="0" w:color="auto"/>
            </w:tcBorders>
            <w:shd w:val="clear" w:color="auto" w:fill="auto"/>
          </w:tcPr>
          <w:p w:rsidR="00962235" w:rsidRDefault="003F1C43">
            <w:pPr>
              <w:keepNext/>
              <w:keepLines/>
              <w:widowControl w:val="0"/>
              <w:suppressAutoHyphens/>
              <w:rPr>
                <w:szCs w:val="24"/>
                <w:lang w:eastAsia="lt-LT"/>
              </w:rPr>
            </w:pPr>
            <w:r>
              <w:rPr>
                <w:szCs w:val="24"/>
                <w:lang w:eastAsia="lt-LT"/>
              </w:rPr>
              <w:t>Informacija apie patalpose talpinamą asmenų skaičių</w:t>
            </w:r>
          </w:p>
        </w:tc>
        <w:tc>
          <w:tcPr>
            <w:tcW w:w="659" w:type="pct"/>
            <w:tcBorders>
              <w:top w:val="single" w:sz="4" w:space="0" w:color="auto"/>
              <w:left w:val="single" w:sz="4" w:space="0" w:color="auto"/>
              <w:bottom w:val="single" w:sz="4" w:space="0" w:color="auto"/>
              <w:right w:val="single" w:sz="4" w:space="0" w:color="auto"/>
            </w:tcBorders>
          </w:tcPr>
          <w:p w:rsidR="00962235" w:rsidRDefault="00962235">
            <w:pPr>
              <w:keepNext/>
              <w:keepLines/>
              <w:widowControl w:val="0"/>
              <w:suppressAutoHyphens/>
              <w:jc w:val="center"/>
              <w:rPr>
                <w:i/>
                <w:strike/>
                <w:szCs w:val="24"/>
                <w:lang w:eastAsia="lt-LT"/>
              </w:rPr>
            </w:pPr>
          </w:p>
        </w:tc>
      </w:tr>
      <w:tr w:rsidR="00962235">
        <w:trPr>
          <w:cantSplit/>
          <w:trHeight w:val="293"/>
        </w:trPr>
        <w:tc>
          <w:tcPr>
            <w:tcW w:w="4341" w:type="pct"/>
            <w:tcBorders>
              <w:top w:val="single" w:sz="4" w:space="0" w:color="auto"/>
              <w:left w:val="single" w:sz="4" w:space="0" w:color="auto"/>
              <w:bottom w:val="single" w:sz="4" w:space="0" w:color="auto"/>
              <w:right w:val="single" w:sz="4" w:space="0" w:color="auto"/>
            </w:tcBorders>
            <w:shd w:val="clear" w:color="auto" w:fill="auto"/>
          </w:tcPr>
          <w:p w:rsidR="00962235" w:rsidRDefault="003F1C43">
            <w:pPr>
              <w:keepNext/>
              <w:keepLines/>
              <w:widowControl w:val="0"/>
              <w:suppressAutoHyphens/>
              <w:rPr>
                <w:szCs w:val="24"/>
                <w:lang w:eastAsia="lt-LT"/>
              </w:rPr>
            </w:pPr>
            <w:r>
              <w:rPr>
                <w:szCs w:val="24"/>
                <w:lang w:eastAsia="lt-LT"/>
              </w:rPr>
              <w:t>Informacija apie turimą įrangą, technines, organizacines ir kitas reikalingas priemones</w:t>
            </w:r>
          </w:p>
        </w:tc>
        <w:tc>
          <w:tcPr>
            <w:tcW w:w="659" w:type="pct"/>
            <w:tcBorders>
              <w:top w:val="single" w:sz="4" w:space="0" w:color="auto"/>
              <w:left w:val="single" w:sz="4" w:space="0" w:color="auto"/>
              <w:bottom w:val="single" w:sz="4" w:space="0" w:color="auto"/>
              <w:right w:val="single" w:sz="4" w:space="0" w:color="auto"/>
            </w:tcBorders>
          </w:tcPr>
          <w:p w:rsidR="00962235" w:rsidRDefault="00962235">
            <w:pPr>
              <w:keepNext/>
              <w:keepLines/>
              <w:widowControl w:val="0"/>
              <w:suppressAutoHyphens/>
              <w:jc w:val="center"/>
              <w:rPr>
                <w:i/>
                <w:strike/>
                <w:szCs w:val="24"/>
                <w:lang w:eastAsia="lt-LT"/>
              </w:rPr>
            </w:pPr>
          </w:p>
        </w:tc>
      </w:tr>
      <w:tr w:rsidR="00962235">
        <w:trPr>
          <w:cantSplit/>
          <w:trHeight w:val="293"/>
        </w:trPr>
        <w:tc>
          <w:tcPr>
            <w:tcW w:w="4341" w:type="pct"/>
            <w:tcBorders>
              <w:top w:val="single" w:sz="4" w:space="0" w:color="auto"/>
              <w:left w:val="single" w:sz="4" w:space="0" w:color="auto"/>
              <w:bottom w:val="single" w:sz="4" w:space="0" w:color="auto"/>
              <w:right w:val="single" w:sz="4" w:space="0" w:color="auto"/>
            </w:tcBorders>
            <w:shd w:val="clear" w:color="auto" w:fill="auto"/>
          </w:tcPr>
          <w:p w:rsidR="00962235" w:rsidRDefault="003F1C43">
            <w:pPr>
              <w:keepNext/>
              <w:keepLines/>
              <w:widowControl w:val="0"/>
              <w:suppressAutoHyphens/>
              <w:rPr>
                <w:szCs w:val="24"/>
                <w:lang w:eastAsia="lt-LT"/>
              </w:rPr>
            </w:pPr>
            <w:r>
              <w:rPr>
                <w:szCs w:val="24"/>
                <w:lang w:eastAsia="lt-LT"/>
              </w:rPr>
              <w:t>Informacija apie turimus specialistus ir jų patirtį konsultavimo verslo pradžios ir kitais klausimais</w:t>
            </w:r>
          </w:p>
        </w:tc>
        <w:tc>
          <w:tcPr>
            <w:tcW w:w="659" w:type="pct"/>
            <w:tcBorders>
              <w:top w:val="single" w:sz="4" w:space="0" w:color="auto"/>
              <w:left w:val="single" w:sz="4" w:space="0" w:color="auto"/>
              <w:bottom w:val="single" w:sz="4" w:space="0" w:color="auto"/>
              <w:right w:val="single" w:sz="4" w:space="0" w:color="auto"/>
            </w:tcBorders>
          </w:tcPr>
          <w:p w:rsidR="00962235" w:rsidRDefault="00962235">
            <w:pPr>
              <w:keepNext/>
              <w:keepLines/>
              <w:widowControl w:val="0"/>
              <w:suppressAutoHyphens/>
              <w:jc w:val="center"/>
              <w:rPr>
                <w:i/>
                <w:strike/>
                <w:szCs w:val="24"/>
                <w:lang w:eastAsia="lt-LT"/>
              </w:rPr>
            </w:pPr>
          </w:p>
        </w:tc>
      </w:tr>
      <w:tr w:rsidR="00962235">
        <w:trPr>
          <w:cantSplit/>
          <w:trHeight w:val="293"/>
        </w:trPr>
        <w:tc>
          <w:tcPr>
            <w:tcW w:w="4341" w:type="pct"/>
            <w:tcBorders>
              <w:top w:val="single" w:sz="4" w:space="0" w:color="auto"/>
              <w:left w:val="single" w:sz="4" w:space="0" w:color="auto"/>
              <w:bottom w:val="single" w:sz="4" w:space="0" w:color="auto"/>
              <w:right w:val="single" w:sz="4" w:space="0" w:color="auto"/>
            </w:tcBorders>
            <w:shd w:val="clear" w:color="auto" w:fill="auto"/>
          </w:tcPr>
          <w:p w:rsidR="00962235" w:rsidRDefault="003F1C43">
            <w:pPr>
              <w:keepNext/>
              <w:keepLines/>
              <w:widowControl w:val="0"/>
              <w:suppressAutoHyphens/>
              <w:rPr>
                <w:szCs w:val="24"/>
                <w:lang w:eastAsia="lt-LT"/>
              </w:rPr>
            </w:pPr>
            <w:r>
              <w:rPr>
                <w:szCs w:val="24"/>
                <w:lang w:eastAsia="lt-LT"/>
              </w:rPr>
              <w:t>Juridinio asmens vadovo gyvenimo aprašymą, kuriame turi būti nurodyti: kvalifikacija, patirtis ir gebėjimai, reikalingi planuojamai programai įgyvendinti, informacija apie baigtus mokymus, kursus, dalyvavimą seminaruose ir (ar) konferencijose, nurodant išduoto pažymėjimo datą ir numerį.</w:t>
            </w:r>
          </w:p>
        </w:tc>
        <w:tc>
          <w:tcPr>
            <w:tcW w:w="659" w:type="pct"/>
            <w:tcBorders>
              <w:top w:val="single" w:sz="4" w:space="0" w:color="auto"/>
              <w:left w:val="single" w:sz="4" w:space="0" w:color="auto"/>
              <w:bottom w:val="single" w:sz="4" w:space="0" w:color="auto"/>
              <w:right w:val="single" w:sz="4" w:space="0" w:color="auto"/>
            </w:tcBorders>
          </w:tcPr>
          <w:p w:rsidR="00962235" w:rsidRDefault="00962235">
            <w:pPr>
              <w:keepNext/>
              <w:keepLines/>
              <w:widowControl w:val="0"/>
              <w:suppressAutoHyphens/>
              <w:jc w:val="center"/>
              <w:rPr>
                <w:i/>
                <w:strike/>
                <w:szCs w:val="24"/>
                <w:lang w:eastAsia="lt-LT"/>
              </w:rPr>
            </w:pPr>
          </w:p>
        </w:tc>
      </w:tr>
    </w:tbl>
    <w:p w:rsidR="00962235" w:rsidRDefault="00962235">
      <w:pPr>
        <w:rPr>
          <w:u w:val="single"/>
        </w:rPr>
      </w:pPr>
    </w:p>
    <w:p w:rsidR="00962235" w:rsidRDefault="003F1C43">
      <w:pPr>
        <w:shd w:val="clear" w:color="auto" w:fill="FFFFFF"/>
        <w:jc w:val="both"/>
      </w:pPr>
      <w:r>
        <w:t>Patvirtinu, kad paraiškoje pateikta informacija yra tiksli ir teisinga.</w:t>
      </w:r>
    </w:p>
    <w:p w:rsidR="00962235" w:rsidRDefault="00962235">
      <w:pPr>
        <w:shd w:val="clear" w:color="auto" w:fill="FFFFFF"/>
        <w:jc w:val="both"/>
        <w:rPr>
          <w:b/>
        </w:rPr>
      </w:pPr>
    </w:p>
    <w:p w:rsidR="00962235" w:rsidRDefault="003F1C43">
      <w:pPr>
        <w:ind w:right="-1440"/>
        <w:jc w:val="both"/>
      </w:pPr>
      <w:r>
        <w:t>Pareiškėjo vadovas / įgaliotas asmuo      _______________            ________________________</w:t>
      </w:r>
    </w:p>
    <w:p w:rsidR="00962235" w:rsidRDefault="003F1C43">
      <w:pPr>
        <w:ind w:right="-1440" w:firstLine="4588"/>
        <w:jc w:val="both"/>
        <w:rPr>
          <w:sz w:val="20"/>
        </w:rPr>
      </w:pPr>
      <w:r>
        <w:rPr>
          <w:sz w:val="20"/>
        </w:rPr>
        <w:t>(</w:t>
      </w:r>
      <w:r>
        <w:rPr>
          <w:i/>
          <w:iCs/>
          <w:sz w:val="20"/>
        </w:rPr>
        <w:t>parašas</w:t>
      </w:r>
      <w:r>
        <w:rPr>
          <w:sz w:val="20"/>
        </w:rPr>
        <w:t>)                                 (</w:t>
      </w:r>
      <w:r>
        <w:rPr>
          <w:i/>
          <w:iCs/>
          <w:sz w:val="20"/>
        </w:rPr>
        <w:t>vardas ir pavardė</w:t>
      </w:r>
      <w:r>
        <w:rPr>
          <w:sz w:val="20"/>
        </w:rPr>
        <w:t>)</w:t>
      </w:r>
    </w:p>
    <w:p w:rsidR="00962235" w:rsidRDefault="00962235">
      <w:pPr>
        <w:ind w:right="-1440" w:firstLine="2642"/>
        <w:jc w:val="both"/>
        <w:rPr>
          <w:rFonts w:eastAsia="Calibri"/>
        </w:rPr>
      </w:pPr>
    </w:p>
    <w:p w:rsidR="00962235" w:rsidRDefault="003F1C43">
      <w:pPr>
        <w:ind w:right="-1440"/>
        <w:jc w:val="both"/>
      </w:pPr>
      <w:r>
        <w:t>Pareiškėjo finansininkas                        ________________             ________________________</w:t>
      </w:r>
    </w:p>
    <w:p w:rsidR="00962235" w:rsidRDefault="003F1C43">
      <w:pPr>
        <w:ind w:left="2592" w:right="-1440" w:firstLine="1730"/>
        <w:jc w:val="both"/>
        <w:rPr>
          <w:sz w:val="20"/>
        </w:rPr>
      </w:pPr>
      <w:r>
        <w:rPr>
          <w:sz w:val="20"/>
        </w:rPr>
        <w:t>(</w:t>
      </w:r>
      <w:r>
        <w:rPr>
          <w:i/>
          <w:iCs/>
          <w:sz w:val="20"/>
        </w:rPr>
        <w:t>parašas</w:t>
      </w:r>
      <w:r>
        <w:rPr>
          <w:sz w:val="20"/>
        </w:rPr>
        <w:t>)</w:t>
      </w:r>
      <w:r>
        <w:rPr>
          <w:sz w:val="20"/>
        </w:rPr>
        <w:tab/>
        <w:t xml:space="preserve">                               (</w:t>
      </w:r>
      <w:r>
        <w:rPr>
          <w:i/>
          <w:iCs/>
          <w:sz w:val="20"/>
        </w:rPr>
        <w:t>vardas ir pavardė</w:t>
      </w:r>
      <w:r>
        <w:rPr>
          <w:sz w:val="20"/>
        </w:rPr>
        <w:t>)</w:t>
      </w:r>
    </w:p>
    <w:p w:rsidR="00962235" w:rsidRDefault="003F1C43">
      <w:pPr>
        <w:ind w:left="1296" w:right="-1440" w:firstLine="248"/>
        <w:jc w:val="both"/>
        <w:rPr>
          <w:rFonts w:eastAsia="Calibri"/>
        </w:rPr>
      </w:pPr>
      <w:r>
        <w:t>A. V</w:t>
      </w:r>
    </w:p>
    <w:p w:rsidR="00962235" w:rsidRDefault="00962235" w:rsidP="0039698A"/>
    <w:p w:rsidR="0039698A" w:rsidRDefault="0039698A" w:rsidP="003F1C43">
      <w:pPr>
        <w:ind w:firstLine="6237"/>
        <w:sectPr w:rsidR="0039698A" w:rsidSect="003F1C43">
          <w:footnotePr>
            <w:pos w:val="beneathText"/>
          </w:footnotePr>
          <w:pgSz w:w="11906" w:h="16838"/>
          <w:pgMar w:top="1134" w:right="794" w:bottom="1134" w:left="1701" w:header="567" w:footer="567" w:gutter="0"/>
          <w:pgNumType w:start="1"/>
          <w:cols w:space="1296"/>
          <w:titlePg/>
          <w:docGrid w:linePitch="326" w:charSpace="32768"/>
        </w:sectPr>
      </w:pPr>
    </w:p>
    <w:p w:rsidR="00962235" w:rsidRDefault="003F1C43" w:rsidP="003F1C43">
      <w:pPr>
        <w:ind w:firstLine="6237"/>
      </w:pPr>
      <w:r>
        <w:lastRenderedPageBreak/>
        <w:t xml:space="preserve">Šiaulių miesto savivaldybės </w:t>
      </w:r>
    </w:p>
    <w:p w:rsidR="00962235" w:rsidRDefault="003F1C43" w:rsidP="003F1C43">
      <w:pPr>
        <w:ind w:firstLine="6237"/>
      </w:pPr>
      <w:r>
        <w:t>verslo subjektų mokymo ir</w:t>
      </w:r>
    </w:p>
    <w:p w:rsidR="00962235" w:rsidRDefault="003F1C43" w:rsidP="003F1C43">
      <w:pPr>
        <w:ind w:firstLine="6237"/>
      </w:pPr>
      <w:r>
        <w:t>jaunimo verslumo skatinimo</w:t>
      </w:r>
    </w:p>
    <w:p w:rsidR="00962235" w:rsidRDefault="003F1C43" w:rsidP="003F1C43">
      <w:pPr>
        <w:ind w:firstLine="6237"/>
      </w:pPr>
      <w:r>
        <w:t xml:space="preserve">programų įgyvendinimo   </w:t>
      </w:r>
    </w:p>
    <w:p w:rsidR="00962235" w:rsidRDefault="003F1C43" w:rsidP="003F1C43">
      <w:pPr>
        <w:ind w:firstLine="6237"/>
      </w:pPr>
      <w:r>
        <w:t xml:space="preserve">konkurso nuostatų </w:t>
      </w:r>
    </w:p>
    <w:p w:rsidR="00962235" w:rsidRDefault="003F1C43" w:rsidP="003F1C43">
      <w:pPr>
        <w:ind w:firstLine="6237"/>
      </w:pPr>
      <w:r>
        <w:t>2 priedas</w:t>
      </w:r>
    </w:p>
    <w:p w:rsidR="00962235" w:rsidRDefault="00962235">
      <w:pPr>
        <w:ind w:left="3545"/>
        <w:jc w:val="center"/>
        <w:rPr>
          <w:rFonts w:eastAsia="Lucida Sans Unicode"/>
        </w:rPr>
      </w:pPr>
    </w:p>
    <w:p w:rsidR="00962235" w:rsidRDefault="003F1C43">
      <w:pPr>
        <w:jc w:val="center"/>
        <w:rPr>
          <w:rFonts w:eastAsia="Lucida Sans Unicode"/>
          <w:b/>
          <w:i/>
        </w:rPr>
      </w:pPr>
      <w:r>
        <w:rPr>
          <w:rFonts w:eastAsia="Lucida Sans Unicode"/>
          <w:b/>
          <w:i/>
        </w:rPr>
        <w:t>(Vertinimo lapo forma)</w:t>
      </w:r>
    </w:p>
    <w:p w:rsidR="00962235" w:rsidRDefault="003F1C43" w:rsidP="0039698A">
      <w:pPr>
        <w:jc w:val="center"/>
        <w:rPr>
          <w:b/>
        </w:rPr>
      </w:pPr>
      <w:r>
        <w:rPr>
          <w:b/>
        </w:rPr>
        <w:t xml:space="preserve">ŠIAULIŲ MIESTO SAVIVALDYBĖS VERSLO SUBJEKTŲ MOKYMO PROGRAMOS ĮGYVENDINIMO </w:t>
      </w:r>
      <w:r>
        <w:rPr>
          <w:rFonts w:eastAsia="Lucida Sans Unicode"/>
          <w:b/>
        </w:rPr>
        <w:t>PARAIŠKOS</w:t>
      </w:r>
    </w:p>
    <w:p w:rsidR="00962235" w:rsidRDefault="003F1C43">
      <w:pPr>
        <w:jc w:val="center"/>
      </w:pPr>
      <w:r>
        <w:t>ARBA</w:t>
      </w:r>
    </w:p>
    <w:p w:rsidR="00962235" w:rsidRDefault="003F1C43">
      <w:pPr>
        <w:jc w:val="center"/>
        <w:rPr>
          <w:b/>
        </w:rPr>
      </w:pPr>
      <w:r>
        <w:rPr>
          <w:b/>
        </w:rPr>
        <w:t>JAUNIMO VERSLUMO SKATINIMO PROGRAMOS ĮGYVENDINIMO PARAIŠKOS</w:t>
      </w:r>
    </w:p>
    <w:p w:rsidR="00962235" w:rsidRDefault="003F1C43">
      <w:pPr>
        <w:jc w:val="center"/>
      </w:pPr>
      <w:r>
        <w:rPr>
          <w:rFonts w:eastAsia="Lucida Sans Unicode"/>
          <w:b/>
        </w:rPr>
        <w:t>TINKAMUMO</w:t>
      </w:r>
      <w:r>
        <w:t xml:space="preserve"> </w:t>
      </w:r>
      <w:r>
        <w:rPr>
          <w:b/>
          <w:caps/>
        </w:rPr>
        <w:t>vertinimO LAPAS</w:t>
      </w:r>
    </w:p>
    <w:p w:rsidR="00962235" w:rsidRDefault="003F1C43">
      <w:pPr>
        <w:jc w:val="center"/>
        <w:rPr>
          <w:u w:val="single"/>
        </w:rPr>
      </w:pPr>
      <w:r>
        <w:rPr>
          <w:u w:val="single"/>
        </w:rPr>
        <w:t>(reikalingą pabraukti)</w:t>
      </w:r>
    </w:p>
    <w:p w:rsidR="00962235" w:rsidRDefault="00962235">
      <w:pPr>
        <w:ind w:right="-7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290"/>
        <w:gridCol w:w="1671"/>
        <w:gridCol w:w="1808"/>
        <w:gridCol w:w="2063"/>
      </w:tblGrid>
      <w:tr w:rsidR="00962235">
        <w:tc>
          <w:tcPr>
            <w:tcW w:w="3964" w:type="dxa"/>
            <w:gridSpan w:val="2"/>
            <w:shd w:val="clear" w:color="auto" w:fill="F2F2F2" w:themeFill="background1" w:themeFillShade="F2"/>
          </w:tcPr>
          <w:p w:rsidR="00962235" w:rsidRDefault="003F1C43">
            <w:pPr>
              <w:rPr>
                <w:b/>
                <w:sz w:val="22"/>
                <w:szCs w:val="22"/>
              </w:rPr>
            </w:pPr>
            <w:r>
              <w:rPr>
                <w:b/>
                <w:sz w:val="22"/>
                <w:szCs w:val="22"/>
              </w:rPr>
              <w:t>Pareiškėjas</w:t>
            </w:r>
          </w:p>
        </w:tc>
        <w:tc>
          <w:tcPr>
            <w:tcW w:w="5664" w:type="dxa"/>
            <w:gridSpan w:val="3"/>
          </w:tcPr>
          <w:p w:rsidR="00962235" w:rsidRDefault="00962235">
            <w:pPr>
              <w:rPr>
                <w:b/>
                <w:sz w:val="22"/>
                <w:szCs w:val="22"/>
              </w:rPr>
            </w:pPr>
          </w:p>
        </w:tc>
      </w:tr>
      <w:tr w:rsidR="00962235">
        <w:tc>
          <w:tcPr>
            <w:tcW w:w="3964" w:type="dxa"/>
            <w:gridSpan w:val="2"/>
            <w:shd w:val="clear" w:color="auto" w:fill="F2F2F2" w:themeFill="background1" w:themeFillShade="F2"/>
          </w:tcPr>
          <w:p w:rsidR="00962235" w:rsidRDefault="003F1C43">
            <w:pPr>
              <w:rPr>
                <w:b/>
                <w:sz w:val="22"/>
                <w:szCs w:val="22"/>
              </w:rPr>
            </w:pPr>
            <w:r>
              <w:rPr>
                <w:rFonts w:eastAsia="Lucida Sans Unicode"/>
                <w:b/>
                <w:sz w:val="22"/>
              </w:rPr>
              <w:t xml:space="preserve">Programos </w:t>
            </w:r>
            <w:r>
              <w:rPr>
                <w:b/>
                <w:sz w:val="22"/>
                <w:shd w:val="clear" w:color="auto" w:fill="FFFFFF"/>
              </w:rPr>
              <w:t>p</w:t>
            </w:r>
            <w:r>
              <w:rPr>
                <w:b/>
                <w:sz w:val="22"/>
              </w:rPr>
              <w:t xml:space="preserve">avadinimas </w:t>
            </w:r>
            <w:r>
              <w:rPr>
                <w:sz w:val="22"/>
              </w:rPr>
              <w:t xml:space="preserve"> </w:t>
            </w:r>
          </w:p>
        </w:tc>
        <w:tc>
          <w:tcPr>
            <w:tcW w:w="5664" w:type="dxa"/>
            <w:gridSpan w:val="3"/>
          </w:tcPr>
          <w:p w:rsidR="00962235" w:rsidRDefault="00962235">
            <w:pPr>
              <w:rPr>
                <w:b/>
                <w:sz w:val="22"/>
                <w:szCs w:val="22"/>
              </w:rPr>
            </w:pPr>
          </w:p>
        </w:tc>
      </w:tr>
      <w:tr w:rsidR="00962235">
        <w:tc>
          <w:tcPr>
            <w:tcW w:w="570" w:type="dxa"/>
            <w:vMerge w:val="restart"/>
          </w:tcPr>
          <w:p w:rsidR="00962235" w:rsidRDefault="003F1C43">
            <w:pPr>
              <w:ind w:right="-70"/>
              <w:rPr>
                <w:b/>
                <w:sz w:val="22"/>
              </w:rPr>
            </w:pPr>
            <w:r>
              <w:rPr>
                <w:b/>
                <w:sz w:val="22"/>
              </w:rPr>
              <w:t>Eil. Nr.</w:t>
            </w:r>
          </w:p>
        </w:tc>
        <w:tc>
          <w:tcPr>
            <w:tcW w:w="3394" w:type="dxa"/>
            <w:vMerge w:val="restart"/>
          </w:tcPr>
          <w:p w:rsidR="00962235" w:rsidRDefault="003F1C43">
            <w:pPr>
              <w:ind w:right="-70"/>
              <w:rPr>
                <w:b/>
                <w:sz w:val="22"/>
              </w:rPr>
            </w:pPr>
            <w:r>
              <w:rPr>
                <w:b/>
                <w:sz w:val="22"/>
              </w:rPr>
              <w:t>Vertinimo kriterijai</w:t>
            </w:r>
          </w:p>
        </w:tc>
        <w:tc>
          <w:tcPr>
            <w:tcW w:w="3544" w:type="dxa"/>
            <w:gridSpan w:val="2"/>
          </w:tcPr>
          <w:p w:rsidR="00962235" w:rsidRDefault="003F1C43">
            <w:pPr>
              <w:ind w:right="-70"/>
              <w:jc w:val="center"/>
              <w:rPr>
                <w:b/>
                <w:sz w:val="22"/>
              </w:rPr>
            </w:pPr>
            <w:r>
              <w:rPr>
                <w:b/>
                <w:sz w:val="22"/>
              </w:rPr>
              <w:t>Įvertinimas</w:t>
            </w:r>
          </w:p>
        </w:tc>
        <w:tc>
          <w:tcPr>
            <w:tcW w:w="2120" w:type="dxa"/>
            <w:vMerge w:val="restart"/>
          </w:tcPr>
          <w:p w:rsidR="00962235" w:rsidRDefault="003F1C43">
            <w:pPr>
              <w:ind w:right="-70"/>
              <w:rPr>
                <w:b/>
                <w:sz w:val="22"/>
              </w:rPr>
            </w:pPr>
            <w:r>
              <w:rPr>
                <w:b/>
                <w:sz w:val="22"/>
              </w:rPr>
              <w:t>Pastabos</w:t>
            </w:r>
          </w:p>
        </w:tc>
      </w:tr>
      <w:tr w:rsidR="00962235">
        <w:tc>
          <w:tcPr>
            <w:tcW w:w="570" w:type="dxa"/>
            <w:vMerge/>
          </w:tcPr>
          <w:p w:rsidR="00962235" w:rsidRDefault="00962235">
            <w:pPr>
              <w:ind w:right="-70"/>
              <w:rPr>
                <w:sz w:val="22"/>
              </w:rPr>
            </w:pPr>
          </w:p>
        </w:tc>
        <w:tc>
          <w:tcPr>
            <w:tcW w:w="3394" w:type="dxa"/>
            <w:vMerge/>
          </w:tcPr>
          <w:p w:rsidR="00962235" w:rsidRDefault="00962235">
            <w:pPr>
              <w:ind w:right="-70"/>
              <w:rPr>
                <w:sz w:val="22"/>
              </w:rPr>
            </w:pPr>
          </w:p>
        </w:tc>
        <w:tc>
          <w:tcPr>
            <w:tcW w:w="1701" w:type="dxa"/>
          </w:tcPr>
          <w:p w:rsidR="00962235" w:rsidRDefault="003F1C43">
            <w:pPr>
              <w:ind w:right="-70"/>
              <w:jc w:val="center"/>
              <w:rPr>
                <w:b/>
                <w:sz w:val="22"/>
              </w:rPr>
            </w:pPr>
            <w:r>
              <w:rPr>
                <w:b/>
                <w:sz w:val="22"/>
              </w:rPr>
              <w:t>Taip</w:t>
            </w:r>
          </w:p>
        </w:tc>
        <w:tc>
          <w:tcPr>
            <w:tcW w:w="1843" w:type="dxa"/>
          </w:tcPr>
          <w:p w:rsidR="00962235" w:rsidRDefault="003F1C43">
            <w:pPr>
              <w:ind w:right="-70"/>
              <w:jc w:val="center"/>
              <w:rPr>
                <w:b/>
                <w:sz w:val="22"/>
              </w:rPr>
            </w:pPr>
            <w:r>
              <w:rPr>
                <w:b/>
                <w:sz w:val="22"/>
              </w:rPr>
              <w:t>Ne</w:t>
            </w:r>
          </w:p>
        </w:tc>
        <w:tc>
          <w:tcPr>
            <w:tcW w:w="2120" w:type="dxa"/>
            <w:vMerge/>
          </w:tcPr>
          <w:p w:rsidR="00962235" w:rsidRDefault="00962235">
            <w:pPr>
              <w:ind w:right="-70"/>
              <w:rPr>
                <w:sz w:val="22"/>
              </w:rPr>
            </w:pPr>
          </w:p>
        </w:tc>
      </w:tr>
      <w:tr w:rsidR="00962235">
        <w:tc>
          <w:tcPr>
            <w:tcW w:w="570" w:type="dxa"/>
          </w:tcPr>
          <w:p w:rsidR="00962235" w:rsidRDefault="003F1C43">
            <w:pPr>
              <w:ind w:right="-70"/>
              <w:rPr>
                <w:sz w:val="22"/>
              </w:rPr>
            </w:pPr>
            <w:r>
              <w:rPr>
                <w:sz w:val="22"/>
              </w:rPr>
              <w:t>1.</w:t>
            </w:r>
          </w:p>
        </w:tc>
        <w:tc>
          <w:tcPr>
            <w:tcW w:w="3394" w:type="dxa"/>
          </w:tcPr>
          <w:p w:rsidR="00962235" w:rsidRDefault="003F1C43">
            <w:pPr>
              <w:ind w:right="-70"/>
              <w:rPr>
                <w:sz w:val="22"/>
              </w:rPr>
            </w:pPr>
            <w:r>
              <w:rPr>
                <w:sz w:val="22"/>
                <w:szCs w:val="22"/>
              </w:rPr>
              <w:t>Pareiškėjas vykdo veiklą Šiaulių miesto savivaldybės teritorijoje</w:t>
            </w:r>
          </w:p>
        </w:tc>
        <w:tc>
          <w:tcPr>
            <w:tcW w:w="1701" w:type="dxa"/>
          </w:tcPr>
          <w:p w:rsidR="00962235" w:rsidRDefault="00962235">
            <w:pPr>
              <w:ind w:right="-70"/>
              <w:rPr>
                <w:sz w:val="22"/>
              </w:rPr>
            </w:pPr>
          </w:p>
        </w:tc>
        <w:tc>
          <w:tcPr>
            <w:tcW w:w="1843" w:type="dxa"/>
          </w:tcPr>
          <w:p w:rsidR="00962235" w:rsidRDefault="00962235">
            <w:pPr>
              <w:ind w:right="-70"/>
              <w:rPr>
                <w:sz w:val="22"/>
              </w:rPr>
            </w:pPr>
          </w:p>
        </w:tc>
        <w:tc>
          <w:tcPr>
            <w:tcW w:w="2120" w:type="dxa"/>
          </w:tcPr>
          <w:p w:rsidR="00962235" w:rsidRDefault="00962235">
            <w:pPr>
              <w:ind w:right="-70"/>
              <w:rPr>
                <w:sz w:val="22"/>
              </w:rPr>
            </w:pPr>
          </w:p>
        </w:tc>
      </w:tr>
      <w:tr w:rsidR="00962235">
        <w:tc>
          <w:tcPr>
            <w:tcW w:w="570" w:type="dxa"/>
          </w:tcPr>
          <w:p w:rsidR="00962235" w:rsidRDefault="003F1C43">
            <w:pPr>
              <w:ind w:right="-70"/>
              <w:rPr>
                <w:sz w:val="22"/>
              </w:rPr>
            </w:pPr>
            <w:r>
              <w:rPr>
                <w:sz w:val="22"/>
              </w:rPr>
              <w:t>2.</w:t>
            </w:r>
          </w:p>
        </w:tc>
        <w:tc>
          <w:tcPr>
            <w:tcW w:w="3394" w:type="dxa"/>
          </w:tcPr>
          <w:p w:rsidR="00962235" w:rsidRDefault="003F1C43">
            <w:pPr>
              <w:ind w:right="-70"/>
              <w:rPr>
                <w:sz w:val="22"/>
              </w:rPr>
            </w:pPr>
            <w:r>
              <w:rPr>
                <w:sz w:val="22"/>
                <w:szCs w:val="22"/>
              </w:rPr>
              <w:t>Programoms įgyvendinti pareiškėjas turi pritaikytas (nuosavas, nuomojamas ar panaudos būdu naudojamas) patalpas</w:t>
            </w:r>
          </w:p>
        </w:tc>
        <w:tc>
          <w:tcPr>
            <w:tcW w:w="1701" w:type="dxa"/>
          </w:tcPr>
          <w:p w:rsidR="00962235" w:rsidRDefault="00962235">
            <w:pPr>
              <w:ind w:right="-70"/>
              <w:rPr>
                <w:sz w:val="22"/>
              </w:rPr>
            </w:pPr>
          </w:p>
        </w:tc>
        <w:tc>
          <w:tcPr>
            <w:tcW w:w="1843" w:type="dxa"/>
          </w:tcPr>
          <w:p w:rsidR="00962235" w:rsidRDefault="00962235">
            <w:pPr>
              <w:ind w:right="-70"/>
              <w:rPr>
                <w:sz w:val="22"/>
              </w:rPr>
            </w:pPr>
          </w:p>
        </w:tc>
        <w:tc>
          <w:tcPr>
            <w:tcW w:w="2120" w:type="dxa"/>
          </w:tcPr>
          <w:p w:rsidR="00962235" w:rsidRDefault="00962235">
            <w:pPr>
              <w:ind w:right="-70"/>
              <w:rPr>
                <w:sz w:val="22"/>
              </w:rPr>
            </w:pPr>
          </w:p>
        </w:tc>
      </w:tr>
      <w:tr w:rsidR="00962235">
        <w:tc>
          <w:tcPr>
            <w:tcW w:w="570" w:type="dxa"/>
          </w:tcPr>
          <w:p w:rsidR="00962235" w:rsidRDefault="003F1C43">
            <w:pPr>
              <w:ind w:right="-70"/>
              <w:rPr>
                <w:sz w:val="22"/>
              </w:rPr>
            </w:pPr>
            <w:r>
              <w:rPr>
                <w:sz w:val="22"/>
              </w:rPr>
              <w:t>3.</w:t>
            </w:r>
          </w:p>
        </w:tc>
        <w:tc>
          <w:tcPr>
            <w:tcW w:w="3394" w:type="dxa"/>
          </w:tcPr>
          <w:p w:rsidR="00962235" w:rsidRDefault="003F1C43">
            <w:pPr>
              <w:ind w:right="-70"/>
              <w:rPr>
                <w:sz w:val="22"/>
              </w:rPr>
            </w:pPr>
            <w:r>
              <w:rPr>
                <w:sz w:val="22"/>
                <w:szCs w:val="22"/>
              </w:rPr>
              <w:t>Turimose pareiškėjo patalpose telpa 50 ir daugiau asmenų</w:t>
            </w:r>
          </w:p>
        </w:tc>
        <w:tc>
          <w:tcPr>
            <w:tcW w:w="1701" w:type="dxa"/>
          </w:tcPr>
          <w:p w:rsidR="00962235" w:rsidRDefault="00962235">
            <w:pPr>
              <w:ind w:right="-70"/>
              <w:rPr>
                <w:sz w:val="22"/>
              </w:rPr>
            </w:pPr>
          </w:p>
        </w:tc>
        <w:tc>
          <w:tcPr>
            <w:tcW w:w="1843" w:type="dxa"/>
          </w:tcPr>
          <w:p w:rsidR="00962235" w:rsidRDefault="00962235">
            <w:pPr>
              <w:ind w:right="-70"/>
              <w:rPr>
                <w:sz w:val="22"/>
              </w:rPr>
            </w:pPr>
          </w:p>
        </w:tc>
        <w:tc>
          <w:tcPr>
            <w:tcW w:w="2120" w:type="dxa"/>
          </w:tcPr>
          <w:p w:rsidR="00962235" w:rsidRDefault="00962235">
            <w:pPr>
              <w:ind w:right="-70"/>
              <w:rPr>
                <w:sz w:val="22"/>
              </w:rPr>
            </w:pPr>
          </w:p>
        </w:tc>
      </w:tr>
      <w:tr w:rsidR="00962235">
        <w:tc>
          <w:tcPr>
            <w:tcW w:w="570" w:type="dxa"/>
          </w:tcPr>
          <w:p w:rsidR="00962235" w:rsidRDefault="003F1C43">
            <w:pPr>
              <w:ind w:right="-70"/>
              <w:rPr>
                <w:sz w:val="22"/>
              </w:rPr>
            </w:pPr>
            <w:r>
              <w:rPr>
                <w:sz w:val="22"/>
              </w:rPr>
              <w:t>4.</w:t>
            </w:r>
          </w:p>
        </w:tc>
        <w:tc>
          <w:tcPr>
            <w:tcW w:w="3394" w:type="dxa"/>
          </w:tcPr>
          <w:p w:rsidR="00962235" w:rsidRDefault="003F1C43">
            <w:pPr>
              <w:ind w:right="-70"/>
              <w:rPr>
                <w:sz w:val="22"/>
              </w:rPr>
            </w:pPr>
            <w:r>
              <w:rPr>
                <w:sz w:val="22"/>
                <w:szCs w:val="22"/>
              </w:rPr>
              <w:t>Pareiškėjas turi įrangą, technines, organizacines ir kitas reikalingas priemones</w:t>
            </w:r>
          </w:p>
        </w:tc>
        <w:tc>
          <w:tcPr>
            <w:tcW w:w="1701" w:type="dxa"/>
          </w:tcPr>
          <w:p w:rsidR="00962235" w:rsidRDefault="00962235">
            <w:pPr>
              <w:ind w:right="-70"/>
              <w:rPr>
                <w:sz w:val="22"/>
              </w:rPr>
            </w:pPr>
          </w:p>
        </w:tc>
        <w:tc>
          <w:tcPr>
            <w:tcW w:w="1843" w:type="dxa"/>
          </w:tcPr>
          <w:p w:rsidR="00962235" w:rsidRDefault="00962235">
            <w:pPr>
              <w:ind w:right="-70"/>
              <w:rPr>
                <w:sz w:val="22"/>
              </w:rPr>
            </w:pPr>
          </w:p>
        </w:tc>
        <w:tc>
          <w:tcPr>
            <w:tcW w:w="2120" w:type="dxa"/>
          </w:tcPr>
          <w:p w:rsidR="00962235" w:rsidRDefault="00962235">
            <w:pPr>
              <w:ind w:right="-70"/>
              <w:rPr>
                <w:sz w:val="22"/>
              </w:rPr>
            </w:pPr>
          </w:p>
        </w:tc>
      </w:tr>
      <w:tr w:rsidR="00962235">
        <w:tc>
          <w:tcPr>
            <w:tcW w:w="570" w:type="dxa"/>
          </w:tcPr>
          <w:p w:rsidR="00962235" w:rsidRDefault="00962235">
            <w:pPr>
              <w:ind w:right="-70"/>
              <w:rPr>
                <w:sz w:val="22"/>
              </w:rPr>
            </w:pPr>
          </w:p>
        </w:tc>
        <w:tc>
          <w:tcPr>
            <w:tcW w:w="3394" w:type="dxa"/>
          </w:tcPr>
          <w:p w:rsidR="00962235" w:rsidRDefault="00962235">
            <w:pPr>
              <w:ind w:right="-70"/>
              <w:rPr>
                <w:sz w:val="22"/>
              </w:rPr>
            </w:pPr>
          </w:p>
        </w:tc>
        <w:tc>
          <w:tcPr>
            <w:tcW w:w="1701" w:type="dxa"/>
          </w:tcPr>
          <w:p w:rsidR="00962235" w:rsidRDefault="003F1C43">
            <w:pPr>
              <w:ind w:right="-70"/>
              <w:jc w:val="center"/>
              <w:rPr>
                <w:b/>
                <w:sz w:val="22"/>
              </w:rPr>
            </w:pPr>
            <w:r>
              <w:rPr>
                <w:b/>
                <w:sz w:val="22"/>
              </w:rPr>
              <w:t>Galimas balų skaičius ir reikšmė</w:t>
            </w:r>
          </w:p>
        </w:tc>
        <w:tc>
          <w:tcPr>
            <w:tcW w:w="1843" w:type="dxa"/>
          </w:tcPr>
          <w:p w:rsidR="00962235" w:rsidRDefault="003F1C43">
            <w:pPr>
              <w:ind w:right="-70"/>
              <w:jc w:val="center"/>
              <w:rPr>
                <w:b/>
                <w:sz w:val="22"/>
              </w:rPr>
            </w:pPr>
            <w:r>
              <w:rPr>
                <w:b/>
                <w:sz w:val="22"/>
              </w:rPr>
              <w:t>Skiriamas balų skaičius</w:t>
            </w:r>
          </w:p>
        </w:tc>
        <w:tc>
          <w:tcPr>
            <w:tcW w:w="2120" w:type="dxa"/>
          </w:tcPr>
          <w:p w:rsidR="00962235" w:rsidRDefault="00962235">
            <w:pPr>
              <w:ind w:right="-70"/>
              <w:rPr>
                <w:sz w:val="22"/>
              </w:rPr>
            </w:pPr>
          </w:p>
        </w:tc>
      </w:tr>
      <w:tr w:rsidR="00962235">
        <w:tc>
          <w:tcPr>
            <w:tcW w:w="570" w:type="dxa"/>
          </w:tcPr>
          <w:p w:rsidR="00962235" w:rsidRDefault="003F1C43">
            <w:pPr>
              <w:ind w:right="-70"/>
              <w:rPr>
                <w:sz w:val="22"/>
              </w:rPr>
            </w:pPr>
            <w:r>
              <w:rPr>
                <w:sz w:val="22"/>
              </w:rPr>
              <w:t>5.</w:t>
            </w:r>
          </w:p>
        </w:tc>
        <w:tc>
          <w:tcPr>
            <w:tcW w:w="3394" w:type="dxa"/>
          </w:tcPr>
          <w:p w:rsidR="00962235" w:rsidRDefault="003F1C43">
            <w:pPr>
              <w:ind w:right="-70"/>
              <w:rPr>
                <w:sz w:val="22"/>
              </w:rPr>
            </w:pPr>
            <w:r>
              <w:rPr>
                <w:sz w:val="22"/>
                <w:szCs w:val="22"/>
              </w:rPr>
              <w:t>Programos vadovo ir vykdytojų patirtis ir gebėjimai įgyvendinti planuojamą programą (ar turi specialistų, turinčių ne mažesnę kaip 10 metų konsultavimo verslo pradžios ir kitais klausimais patirtį, kurie per pastaruosius 3 metus yra suteikę konsultacijų ne mažiau kaip 240 asmenų)</w:t>
            </w:r>
          </w:p>
        </w:tc>
        <w:tc>
          <w:tcPr>
            <w:tcW w:w="1701" w:type="dxa"/>
          </w:tcPr>
          <w:p w:rsidR="00962235" w:rsidRDefault="003F1C43">
            <w:pPr>
              <w:ind w:right="-70"/>
              <w:rPr>
                <w:bCs/>
                <w:sz w:val="22"/>
                <w:szCs w:val="22"/>
              </w:rPr>
            </w:pPr>
            <w:r>
              <w:rPr>
                <w:bCs/>
                <w:sz w:val="22"/>
                <w:szCs w:val="22"/>
              </w:rPr>
              <w:t xml:space="preserve">0 – neatitinka, </w:t>
            </w:r>
          </w:p>
          <w:p w:rsidR="00962235" w:rsidRDefault="003F1C43">
            <w:pPr>
              <w:ind w:right="-70"/>
              <w:rPr>
                <w:bCs/>
                <w:sz w:val="22"/>
                <w:szCs w:val="22"/>
              </w:rPr>
            </w:pPr>
            <w:r>
              <w:rPr>
                <w:bCs/>
                <w:sz w:val="22"/>
                <w:szCs w:val="22"/>
              </w:rPr>
              <w:t xml:space="preserve">1–4 – iš dalies atitinka, </w:t>
            </w:r>
          </w:p>
          <w:p w:rsidR="00962235" w:rsidRDefault="003F1C43">
            <w:pPr>
              <w:ind w:right="-70"/>
              <w:rPr>
                <w:sz w:val="22"/>
              </w:rPr>
            </w:pPr>
            <w:r>
              <w:rPr>
                <w:bCs/>
                <w:sz w:val="22"/>
                <w:szCs w:val="22"/>
              </w:rPr>
              <w:t>5 – atitinka</w:t>
            </w:r>
          </w:p>
        </w:tc>
        <w:tc>
          <w:tcPr>
            <w:tcW w:w="1843" w:type="dxa"/>
          </w:tcPr>
          <w:p w:rsidR="00962235" w:rsidRDefault="00962235">
            <w:pPr>
              <w:ind w:right="-70"/>
              <w:rPr>
                <w:sz w:val="22"/>
              </w:rPr>
            </w:pPr>
          </w:p>
        </w:tc>
        <w:tc>
          <w:tcPr>
            <w:tcW w:w="2120" w:type="dxa"/>
          </w:tcPr>
          <w:p w:rsidR="00962235" w:rsidRDefault="00962235">
            <w:pPr>
              <w:ind w:right="-70"/>
              <w:rPr>
                <w:sz w:val="22"/>
              </w:rPr>
            </w:pPr>
          </w:p>
        </w:tc>
      </w:tr>
      <w:tr w:rsidR="00962235">
        <w:tc>
          <w:tcPr>
            <w:tcW w:w="570" w:type="dxa"/>
          </w:tcPr>
          <w:p w:rsidR="00962235" w:rsidRDefault="003F1C43">
            <w:pPr>
              <w:ind w:right="-70"/>
              <w:rPr>
                <w:sz w:val="22"/>
              </w:rPr>
            </w:pPr>
            <w:r>
              <w:rPr>
                <w:sz w:val="22"/>
              </w:rPr>
              <w:t>6.</w:t>
            </w:r>
          </w:p>
        </w:tc>
        <w:tc>
          <w:tcPr>
            <w:tcW w:w="3394" w:type="dxa"/>
          </w:tcPr>
          <w:p w:rsidR="00962235" w:rsidRDefault="003F1C43">
            <w:pPr>
              <w:ind w:right="-70"/>
              <w:rPr>
                <w:sz w:val="22"/>
              </w:rPr>
            </w:pPr>
            <w:r>
              <w:rPr>
                <w:sz w:val="22"/>
                <w:szCs w:val="22"/>
              </w:rPr>
              <w:t>Programos plane numatytų veiklų sąsajos su pareiškėjo strategija ir (ar) ankstesne veikla</w:t>
            </w:r>
          </w:p>
        </w:tc>
        <w:tc>
          <w:tcPr>
            <w:tcW w:w="1701" w:type="dxa"/>
          </w:tcPr>
          <w:p w:rsidR="00962235" w:rsidRDefault="003F1C43">
            <w:pPr>
              <w:ind w:right="-70"/>
              <w:rPr>
                <w:bCs/>
                <w:sz w:val="22"/>
                <w:szCs w:val="22"/>
              </w:rPr>
            </w:pPr>
            <w:r>
              <w:rPr>
                <w:bCs/>
                <w:sz w:val="22"/>
                <w:szCs w:val="22"/>
              </w:rPr>
              <w:t xml:space="preserve">0 – neatitinka, </w:t>
            </w:r>
          </w:p>
          <w:p w:rsidR="00962235" w:rsidRDefault="003F1C43">
            <w:pPr>
              <w:ind w:right="-70"/>
              <w:rPr>
                <w:bCs/>
                <w:sz w:val="22"/>
                <w:szCs w:val="22"/>
              </w:rPr>
            </w:pPr>
            <w:r>
              <w:rPr>
                <w:bCs/>
                <w:sz w:val="22"/>
                <w:szCs w:val="22"/>
              </w:rPr>
              <w:t xml:space="preserve">1–4 – iš dalies atitinka, </w:t>
            </w:r>
          </w:p>
          <w:p w:rsidR="00962235" w:rsidRDefault="003F1C43">
            <w:pPr>
              <w:ind w:right="-70"/>
              <w:rPr>
                <w:sz w:val="22"/>
              </w:rPr>
            </w:pPr>
            <w:r>
              <w:rPr>
                <w:bCs/>
                <w:sz w:val="22"/>
                <w:szCs w:val="22"/>
              </w:rPr>
              <w:t>5 – atitinka</w:t>
            </w:r>
          </w:p>
        </w:tc>
        <w:tc>
          <w:tcPr>
            <w:tcW w:w="1843" w:type="dxa"/>
          </w:tcPr>
          <w:p w:rsidR="00962235" w:rsidRDefault="00962235">
            <w:pPr>
              <w:ind w:right="-70"/>
              <w:rPr>
                <w:sz w:val="22"/>
              </w:rPr>
            </w:pPr>
          </w:p>
        </w:tc>
        <w:tc>
          <w:tcPr>
            <w:tcW w:w="2120" w:type="dxa"/>
          </w:tcPr>
          <w:p w:rsidR="00962235" w:rsidRDefault="00962235">
            <w:pPr>
              <w:ind w:right="-70"/>
              <w:rPr>
                <w:sz w:val="22"/>
              </w:rPr>
            </w:pPr>
          </w:p>
        </w:tc>
      </w:tr>
      <w:tr w:rsidR="00962235">
        <w:tc>
          <w:tcPr>
            <w:tcW w:w="570" w:type="dxa"/>
          </w:tcPr>
          <w:p w:rsidR="00962235" w:rsidRDefault="003F1C43">
            <w:pPr>
              <w:ind w:right="-70"/>
              <w:rPr>
                <w:sz w:val="22"/>
              </w:rPr>
            </w:pPr>
            <w:r>
              <w:rPr>
                <w:sz w:val="22"/>
              </w:rPr>
              <w:t>7.</w:t>
            </w:r>
          </w:p>
        </w:tc>
        <w:tc>
          <w:tcPr>
            <w:tcW w:w="3394" w:type="dxa"/>
          </w:tcPr>
          <w:p w:rsidR="00962235" w:rsidRDefault="003F1C43">
            <w:pPr>
              <w:ind w:right="-70"/>
              <w:rPr>
                <w:sz w:val="22"/>
              </w:rPr>
            </w:pPr>
            <w:r>
              <w:rPr>
                <w:sz w:val="22"/>
                <w:szCs w:val="22"/>
              </w:rPr>
              <w:t>Programos dalyvių atitiktis programos priemonių plane numatytoms veikloms</w:t>
            </w:r>
          </w:p>
        </w:tc>
        <w:tc>
          <w:tcPr>
            <w:tcW w:w="1701" w:type="dxa"/>
          </w:tcPr>
          <w:p w:rsidR="00962235" w:rsidRDefault="003F1C43">
            <w:pPr>
              <w:ind w:right="-70"/>
              <w:rPr>
                <w:bCs/>
                <w:sz w:val="22"/>
                <w:szCs w:val="22"/>
              </w:rPr>
            </w:pPr>
            <w:r>
              <w:rPr>
                <w:bCs/>
                <w:sz w:val="22"/>
                <w:szCs w:val="22"/>
              </w:rPr>
              <w:t xml:space="preserve">0 – neatitinka, </w:t>
            </w:r>
          </w:p>
          <w:p w:rsidR="00962235" w:rsidRDefault="003F1C43">
            <w:pPr>
              <w:ind w:right="-70"/>
              <w:rPr>
                <w:bCs/>
                <w:sz w:val="22"/>
                <w:szCs w:val="22"/>
              </w:rPr>
            </w:pPr>
            <w:r>
              <w:rPr>
                <w:bCs/>
                <w:sz w:val="22"/>
                <w:szCs w:val="22"/>
              </w:rPr>
              <w:t xml:space="preserve">1–4 – iš dalies atitinka, </w:t>
            </w:r>
          </w:p>
          <w:p w:rsidR="00962235" w:rsidRDefault="003F1C43">
            <w:pPr>
              <w:ind w:right="-70"/>
              <w:rPr>
                <w:sz w:val="22"/>
              </w:rPr>
            </w:pPr>
            <w:r>
              <w:rPr>
                <w:bCs/>
                <w:sz w:val="22"/>
                <w:szCs w:val="22"/>
              </w:rPr>
              <w:t>5 – atitinka</w:t>
            </w:r>
          </w:p>
        </w:tc>
        <w:tc>
          <w:tcPr>
            <w:tcW w:w="1843" w:type="dxa"/>
          </w:tcPr>
          <w:p w:rsidR="00962235" w:rsidRDefault="00962235">
            <w:pPr>
              <w:ind w:right="-70"/>
              <w:rPr>
                <w:sz w:val="22"/>
              </w:rPr>
            </w:pPr>
          </w:p>
        </w:tc>
        <w:tc>
          <w:tcPr>
            <w:tcW w:w="2120" w:type="dxa"/>
          </w:tcPr>
          <w:p w:rsidR="00962235" w:rsidRDefault="00962235">
            <w:pPr>
              <w:ind w:right="-70"/>
              <w:rPr>
                <w:sz w:val="22"/>
              </w:rPr>
            </w:pPr>
          </w:p>
        </w:tc>
      </w:tr>
      <w:tr w:rsidR="00962235">
        <w:tc>
          <w:tcPr>
            <w:tcW w:w="570" w:type="dxa"/>
          </w:tcPr>
          <w:p w:rsidR="00962235" w:rsidRDefault="003F1C43">
            <w:pPr>
              <w:ind w:right="-70"/>
              <w:rPr>
                <w:sz w:val="22"/>
              </w:rPr>
            </w:pPr>
            <w:r>
              <w:rPr>
                <w:sz w:val="22"/>
              </w:rPr>
              <w:t>8.</w:t>
            </w:r>
          </w:p>
        </w:tc>
        <w:tc>
          <w:tcPr>
            <w:tcW w:w="3394" w:type="dxa"/>
          </w:tcPr>
          <w:p w:rsidR="00962235" w:rsidRDefault="003F1C43">
            <w:pPr>
              <w:ind w:right="-70"/>
              <w:rPr>
                <w:sz w:val="22"/>
              </w:rPr>
            </w:pPr>
            <w:r>
              <w:rPr>
                <w:sz w:val="22"/>
                <w:szCs w:val="22"/>
              </w:rPr>
              <w:t>Programos dalyvių pritraukimo metodų tinkamumas</w:t>
            </w:r>
          </w:p>
        </w:tc>
        <w:tc>
          <w:tcPr>
            <w:tcW w:w="1701" w:type="dxa"/>
          </w:tcPr>
          <w:p w:rsidR="00962235" w:rsidRDefault="003F1C43">
            <w:pPr>
              <w:ind w:right="-70"/>
              <w:rPr>
                <w:bCs/>
                <w:sz w:val="22"/>
                <w:szCs w:val="22"/>
              </w:rPr>
            </w:pPr>
            <w:r>
              <w:rPr>
                <w:bCs/>
                <w:sz w:val="22"/>
                <w:szCs w:val="22"/>
              </w:rPr>
              <w:t xml:space="preserve">0 – neatitinka, </w:t>
            </w:r>
          </w:p>
          <w:p w:rsidR="00962235" w:rsidRDefault="003F1C43">
            <w:pPr>
              <w:ind w:right="-70"/>
              <w:rPr>
                <w:bCs/>
                <w:sz w:val="22"/>
                <w:szCs w:val="22"/>
              </w:rPr>
            </w:pPr>
            <w:r>
              <w:rPr>
                <w:bCs/>
                <w:sz w:val="22"/>
                <w:szCs w:val="22"/>
              </w:rPr>
              <w:t xml:space="preserve">1–4 – iš dalies atitinka, </w:t>
            </w:r>
          </w:p>
          <w:p w:rsidR="00962235" w:rsidRDefault="003F1C43">
            <w:pPr>
              <w:ind w:right="-70"/>
              <w:rPr>
                <w:sz w:val="22"/>
              </w:rPr>
            </w:pPr>
            <w:r>
              <w:rPr>
                <w:bCs/>
                <w:sz w:val="22"/>
                <w:szCs w:val="22"/>
              </w:rPr>
              <w:t>5 – atitinka</w:t>
            </w:r>
          </w:p>
        </w:tc>
        <w:tc>
          <w:tcPr>
            <w:tcW w:w="1843" w:type="dxa"/>
          </w:tcPr>
          <w:p w:rsidR="00962235" w:rsidRDefault="00962235">
            <w:pPr>
              <w:ind w:right="-70"/>
              <w:rPr>
                <w:sz w:val="22"/>
              </w:rPr>
            </w:pPr>
          </w:p>
        </w:tc>
        <w:tc>
          <w:tcPr>
            <w:tcW w:w="2120" w:type="dxa"/>
          </w:tcPr>
          <w:p w:rsidR="00962235" w:rsidRDefault="00962235">
            <w:pPr>
              <w:ind w:right="-70"/>
              <w:rPr>
                <w:sz w:val="22"/>
              </w:rPr>
            </w:pPr>
          </w:p>
        </w:tc>
      </w:tr>
      <w:tr w:rsidR="00962235">
        <w:tc>
          <w:tcPr>
            <w:tcW w:w="570" w:type="dxa"/>
          </w:tcPr>
          <w:p w:rsidR="00962235" w:rsidRDefault="003F1C43">
            <w:pPr>
              <w:ind w:right="-70"/>
              <w:rPr>
                <w:sz w:val="22"/>
              </w:rPr>
            </w:pPr>
            <w:r>
              <w:rPr>
                <w:sz w:val="22"/>
              </w:rPr>
              <w:lastRenderedPageBreak/>
              <w:t>9.</w:t>
            </w:r>
          </w:p>
        </w:tc>
        <w:tc>
          <w:tcPr>
            <w:tcW w:w="3394" w:type="dxa"/>
          </w:tcPr>
          <w:p w:rsidR="00962235" w:rsidRDefault="003F1C43">
            <w:pPr>
              <w:ind w:right="-70"/>
              <w:rPr>
                <w:sz w:val="22"/>
                <w:szCs w:val="22"/>
              </w:rPr>
            </w:pPr>
            <w:r>
              <w:rPr>
                <w:sz w:val="22"/>
                <w:szCs w:val="22"/>
              </w:rPr>
              <w:t>Numatytų programos veiklų pagrįstumas ir tinkamumas</w:t>
            </w:r>
          </w:p>
        </w:tc>
        <w:tc>
          <w:tcPr>
            <w:tcW w:w="1701" w:type="dxa"/>
          </w:tcPr>
          <w:p w:rsidR="00962235" w:rsidRDefault="003F1C43">
            <w:pPr>
              <w:ind w:right="-70"/>
              <w:rPr>
                <w:bCs/>
                <w:sz w:val="22"/>
                <w:szCs w:val="22"/>
              </w:rPr>
            </w:pPr>
            <w:r>
              <w:rPr>
                <w:bCs/>
                <w:sz w:val="22"/>
                <w:szCs w:val="22"/>
              </w:rPr>
              <w:t xml:space="preserve">0 – neatitinka, </w:t>
            </w:r>
          </w:p>
          <w:p w:rsidR="00962235" w:rsidRDefault="003F1C43">
            <w:pPr>
              <w:ind w:right="-70"/>
              <w:rPr>
                <w:bCs/>
                <w:sz w:val="22"/>
                <w:szCs w:val="22"/>
              </w:rPr>
            </w:pPr>
            <w:r>
              <w:rPr>
                <w:bCs/>
                <w:sz w:val="22"/>
                <w:szCs w:val="22"/>
              </w:rPr>
              <w:t xml:space="preserve">1–4 – iš dalies atitinka, </w:t>
            </w:r>
          </w:p>
          <w:p w:rsidR="00962235" w:rsidRDefault="003F1C43">
            <w:pPr>
              <w:ind w:right="-70"/>
              <w:rPr>
                <w:sz w:val="22"/>
              </w:rPr>
            </w:pPr>
            <w:r>
              <w:rPr>
                <w:bCs/>
                <w:sz w:val="22"/>
                <w:szCs w:val="22"/>
              </w:rPr>
              <w:t>5 – atitinka</w:t>
            </w:r>
          </w:p>
        </w:tc>
        <w:tc>
          <w:tcPr>
            <w:tcW w:w="1843" w:type="dxa"/>
          </w:tcPr>
          <w:p w:rsidR="00962235" w:rsidRDefault="00962235">
            <w:pPr>
              <w:ind w:right="-70"/>
              <w:rPr>
                <w:sz w:val="22"/>
              </w:rPr>
            </w:pPr>
          </w:p>
        </w:tc>
        <w:tc>
          <w:tcPr>
            <w:tcW w:w="2120" w:type="dxa"/>
          </w:tcPr>
          <w:p w:rsidR="00962235" w:rsidRDefault="00962235">
            <w:pPr>
              <w:ind w:right="-70"/>
              <w:rPr>
                <w:sz w:val="22"/>
              </w:rPr>
            </w:pPr>
          </w:p>
        </w:tc>
      </w:tr>
      <w:tr w:rsidR="00962235">
        <w:tc>
          <w:tcPr>
            <w:tcW w:w="570" w:type="dxa"/>
          </w:tcPr>
          <w:p w:rsidR="00962235" w:rsidRDefault="003F1C43">
            <w:pPr>
              <w:ind w:right="-70"/>
              <w:rPr>
                <w:sz w:val="22"/>
              </w:rPr>
            </w:pPr>
            <w:r>
              <w:rPr>
                <w:sz w:val="22"/>
              </w:rPr>
              <w:t>10.</w:t>
            </w:r>
          </w:p>
        </w:tc>
        <w:tc>
          <w:tcPr>
            <w:tcW w:w="3394" w:type="dxa"/>
          </w:tcPr>
          <w:p w:rsidR="00962235" w:rsidRDefault="003F1C43">
            <w:pPr>
              <w:ind w:right="-70"/>
              <w:rPr>
                <w:sz w:val="22"/>
                <w:szCs w:val="22"/>
              </w:rPr>
            </w:pPr>
            <w:r>
              <w:rPr>
                <w:sz w:val="22"/>
                <w:szCs w:val="22"/>
              </w:rPr>
              <w:t>Programos viešinimui numatytų veiklų pagrįstumas ir tinkamumas</w:t>
            </w:r>
          </w:p>
        </w:tc>
        <w:tc>
          <w:tcPr>
            <w:tcW w:w="1701" w:type="dxa"/>
          </w:tcPr>
          <w:p w:rsidR="00962235" w:rsidRDefault="003F1C43">
            <w:pPr>
              <w:ind w:right="-70"/>
              <w:rPr>
                <w:bCs/>
                <w:sz w:val="22"/>
                <w:szCs w:val="22"/>
              </w:rPr>
            </w:pPr>
            <w:r>
              <w:rPr>
                <w:bCs/>
                <w:sz w:val="22"/>
                <w:szCs w:val="22"/>
              </w:rPr>
              <w:t xml:space="preserve">0 – neatitinka, </w:t>
            </w:r>
          </w:p>
          <w:p w:rsidR="00962235" w:rsidRDefault="003F1C43">
            <w:pPr>
              <w:ind w:right="-70"/>
              <w:rPr>
                <w:bCs/>
                <w:sz w:val="22"/>
                <w:szCs w:val="22"/>
              </w:rPr>
            </w:pPr>
            <w:r>
              <w:rPr>
                <w:bCs/>
                <w:sz w:val="22"/>
                <w:szCs w:val="22"/>
              </w:rPr>
              <w:t xml:space="preserve">1–4 – iš dalies atitinka, </w:t>
            </w:r>
          </w:p>
          <w:p w:rsidR="00962235" w:rsidRDefault="003F1C43">
            <w:pPr>
              <w:ind w:right="-70"/>
              <w:rPr>
                <w:sz w:val="22"/>
              </w:rPr>
            </w:pPr>
            <w:r>
              <w:rPr>
                <w:bCs/>
                <w:sz w:val="22"/>
                <w:szCs w:val="22"/>
              </w:rPr>
              <w:t>5 – atitinka</w:t>
            </w:r>
          </w:p>
        </w:tc>
        <w:tc>
          <w:tcPr>
            <w:tcW w:w="1843" w:type="dxa"/>
          </w:tcPr>
          <w:p w:rsidR="00962235" w:rsidRDefault="00962235">
            <w:pPr>
              <w:ind w:right="-70"/>
              <w:rPr>
                <w:sz w:val="22"/>
              </w:rPr>
            </w:pPr>
          </w:p>
        </w:tc>
        <w:tc>
          <w:tcPr>
            <w:tcW w:w="2120" w:type="dxa"/>
          </w:tcPr>
          <w:p w:rsidR="00962235" w:rsidRDefault="00962235">
            <w:pPr>
              <w:ind w:right="-70"/>
              <w:rPr>
                <w:sz w:val="22"/>
              </w:rPr>
            </w:pPr>
          </w:p>
        </w:tc>
      </w:tr>
      <w:tr w:rsidR="00962235">
        <w:tc>
          <w:tcPr>
            <w:tcW w:w="570" w:type="dxa"/>
          </w:tcPr>
          <w:p w:rsidR="00962235" w:rsidRDefault="003F1C43">
            <w:pPr>
              <w:ind w:right="-70"/>
              <w:rPr>
                <w:sz w:val="22"/>
              </w:rPr>
            </w:pPr>
            <w:r>
              <w:rPr>
                <w:sz w:val="22"/>
              </w:rPr>
              <w:t>11.</w:t>
            </w:r>
          </w:p>
        </w:tc>
        <w:tc>
          <w:tcPr>
            <w:tcW w:w="3394" w:type="dxa"/>
          </w:tcPr>
          <w:p w:rsidR="00962235" w:rsidRDefault="003F1C43">
            <w:pPr>
              <w:ind w:right="-70"/>
              <w:rPr>
                <w:sz w:val="22"/>
              </w:rPr>
            </w:pPr>
            <w:r>
              <w:rPr>
                <w:sz w:val="22"/>
                <w:szCs w:val="22"/>
              </w:rPr>
              <w:t>Programos sąmatos finansinis pagrįstumas ir atitiktis numatomoms veikloms</w:t>
            </w:r>
          </w:p>
        </w:tc>
        <w:tc>
          <w:tcPr>
            <w:tcW w:w="1701" w:type="dxa"/>
          </w:tcPr>
          <w:p w:rsidR="00962235" w:rsidRDefault="003F1C43">
            <w:pPr>
              <w:ind w:right="-70"/>
              <w:rPr>
                <w:bCs/>
                <w:sz w:val="22"/>
                <w:szCs w:val="22"/>
              </w:rPr>
            </w:pPr>
            <w:r>
              <w:rPr>
                <w:bCs/>
                <w:sz w:val="22"/>
                <w:szCs w:val="22"/>
              </w:rPr>
              <w:t xml:space="preserve">0 – neatitinka, </w:t>
            </w:r>
          </w:p>
          <w:p w:rsidR="00962235" w:rsidRDefault="003F1C43">
            <w:pPr>
              <w:ind w:right="-70"/>
              <w:rPr>
                <w:bCs/>
                <w:sz w:val="22"/>
                <w:szCs w:val="22"/>
              </w:rPr>
            </w:pPr>
            <w:r>
              <w:rPr>
                <w:bCs/>
                <w:sz w:val="22"/>
                <w:szCs w:val="22"/>
              </w:rPr>
              <w:t xml:space="preserve">1–4 – iš dalies atitinka, </w:t>
            </w:r>
          </w:p>
          <w:p w:rsidR="00962235" w:rsidRDefault="003F1C43">
            <w:pPr>
              <w:ind w:right="-70"/>
              <w:rPr>
                <w:sz w:val="22"/>
              </w:rPr>
            </w:pPr>
            <w:r>
              <w:rPr>
                <w:bCs/>
                <w:sz w:val="22"/>
                <w:szCs w:val="22"/>
              </w:rPr>
              <w:t>5 – atitinka</w:t>
            </w:r>
          </w:p>
        </w:tc>
        <w:tc>
          <w:tcPr>
            <w:tcW w:w="1843" w:type="dxa"/>
          </w:tcPr>
          <w:p w:rsidR="00962235" w:rsidRDefault="00962235">
            <w:pPr>
              <w:ind w:right="-70"/>
              <w:rPr>
                <w:sz w:val="22"/>
              </w:rPr>
            </w:pPr>
          </w:p>
        </w:tc>
        <w:tc>
          <w:tcPr>
            <w:tcW w:w="2120" w:type="dxa"/>
          </w:tcPr>
          <w:p w:rsidR="00962235" w:rsidRDefault="00962235">
            <w:pPr>
              <w:ind w:right="-70"/>
              <w:rPr>
                <w:sz w:val="22"/>
              </w:rPr>
            </w:pPr>
          </w:p>
        </w:tc>
      </w:tr>
      <w:tr w:rsidR="00962235">
        <w:tc>
          <w:tcPr>
            <w:tcW w:w="570" w:type="dxa"/>
          </w:tcPr>
          <w:p w:rsidR="00962235" w:rsidRDefault="00962235">
            <w:pPr>
              <w:ind w:right="-70"/>
              <w:rPr>
                <w:sz w:val="22"/>
              </w:rPr>
            </w:pPr>
          </w:p>
        </w:tc>
        <w:tc>
          <w:tcPr>
            <w:tcW w:w="3394" w:type="dxa"/>
          </w:tcPr>
          <w:p w:rsidR="00962235" w:rsidRDefault="003F1C43">
            <w:pPr>
              <w:ind w:right="-70"/>
              <w:jc w:val="right"/>
              <w:rPr>
                <w:b/>
                <w:sz w:val="22"/>
                <w:szCs w:val="22"/>
              </w:rPr>
            </w:pPr>
            <w:r>
              <w:rPr>
                <w:b/>
                <w:sz w:val="22"/>
                <w:szCs w:val="22"/>
              </w:rPr>
              <w:t>Maksimalus balų skaičius:</w:t>
            </w:r>
          </w:p>
        </w:tc>
        <w:tc>
          <w:tcPr>
            <w:tcW w:w="1701" w:type="dxa"/>
          </w:tcPr>
          <w:p w:rsidR="00962235" w:rsidRDefault="003F1C43">
            <w:pPr>
              <w:ind w:right="-70"/>
              <w:jc w:val="center"/>
              <w:rPr>
                <w:b/>
                <w:bCs/>
                <w:sz w:val="22"/>
                <w:szCs w:val="22"/>
              </w:rPr>
            </w:pPr>
            <w:r>
              <w:rPr>
                <w:b/>
                <w:bCs/>
                <w:sz w:val="22"/>
                <w:szCs w:val="22"/>
              </w:rPr>
              <w:t>35</w:t>
            </w:r>
          </w:p>
        </w:tc>
        <w:tc>
          <w:tcPr>
            <w:tcW w:w="1843" w:type="dxa"/>
          </w:tcPr>
          <w:p w:rsidR="00962235" w:rsidRDefault="00962235">
            <w:pPr>
              <w:ind w:right="-70"/>
              <w:rPr>
                <w:sz w:val="22"/>
              </w:rPr>
            </w:pPr>
          </w:p>
        </w:tc>
        <w:tc>
          <w:tcPr>
            <w:tcW w:w="2120" w:type="dxa"/>
          </w:tcPr>
          <w:p w:rsidR="00962235" w:rsidRDefault="00962235">
            <w:pPr>
              <w:ind w:right="-70"/>
              <w:rPr>
                <w:sz w:val="22"/>
              </w:rPr>
            </w:pPr>
          </w:p>
        </w:tc>
      </w:tr>
      <w:tr w:rsidR="00962235">
        <w:tc>
          <w:tcPr>
            <w:tcW w:w="9628" w:type="dxa"/>
            <w:gridSpan w:val="5"/>
          </w:tcPr>
          <w:p w:rsidR="00962235" w:rsidRDefault="003F1C43">
            <w:pPr>
              <w:rPr>
                <w:sz w:val="22"/>
                <w:szCs w:val="22"/>
              </w:rPr>
            </w:pPr>
            <w:r>
              <w:rPr>
                <w:sz w:val="22"/>
                <w:szCs w:val="22"/>
              </w:rPr>
              <w:t>Vertintojas (vardas, pavardė, parašas)</w:t>
            </w:r>
          </w:p>
          <w:p w:rsidR="00962235" w:rsidRDefault="00962235">
            <w:pPr>
              <w:rPr>
                <w:sz w:val="22"/>
                <w:szCs w:val="22"/>
              </w:rPr>
            </w:pPr>
          </w:p>
          <w:p w:rsidR="00962235" w:rsidRDefault="003F1C43">
            <w:pPr>
              <w:rPr>
                <w:sz w:val="22"/>
                <w:szCs w:val="22"/>
              </w:rPr>
            </w:pPr>
            <w:r>
              <w:rPr>
                <w:sz w:val="22"/>
                <w:szCs w:val="22"/>
              </w:rPr>
              <w:t>20 ___  m.    ___________________   d.</w:t>
            </w:r>
          </w:p>
          <w:p w:rsidR="00962235" w:rsidRDefault="003F1C43">
            <w:pPr>
              <w:ind w:right="-70" w:firstLine="1824"/>
              <w:rPr>
                <w:sz w:val="22"/>
              </w:rPr>
            </w:pPr>
            <w:r>
              <w:rPr>
                <w:sz w:val="20"/>
              </w:rPr>
              <w:t>(data)</w:t>
            </w:r>
          </w:p>
        </w:tc>
      </w:tr>
    </w:tbl>
    <w:p w:rsidR="00962235" w:rsidRDefault="00962235">
      <w:pPr>
        <w:rPr>
          <w:u w:val="single"/>
        </w:rPr>
      </w:pPr>
    </w:p>
    <w:p w:rsidR="0039698A" w:rsidRDefault="0039698A" w:rsidP="003F1C43">
      <w:pPr>
        <w:ind w:firstLine="6237"/>
        <w:sectPr w:rsidR="0039698A" w:rsidSect="003F1C43">
          <w:footnotePr>
            <w:pos w:val="beneathText"/>
          </w:footnotePr>
          <w:pgSz w:w="11906" w:h="16838"/>
          <w:pgMar w:top="1134" w:right="794" w:bottom="1134" w:left="1701" w:header="567" w:footer="567" w:gutter="0"/>
          <w:pgNumType w:start="1"/>
          <w:cols w:space="1296"/>
          <w:titlePg/>
          <w:docGrid w:linePitch="326" w:charSpace="32768"/>
        </w:sectPr>
      </w:pPr>
    </w:p>
    <w:p w:rsidR="00962235" w:rsidRDefault="003F1C43" w:rsidP="003F1C43">
      <w:pPr>
        <w:ind w:firstLine="6237"/>
      </w:pPr>
      <w:r>
        <w:lastRenderedPageBreak/>
        <w:t xml:space="preserve">Šiaulių miesto savivaldybės </w:t>
      </w:r>
    </w:p>
    <w:p w:rsidR="00962235" w:rsidRDefault="003F1C43" w:rsidP="003F1C43">
      <w:pPr>
        <w:ind w:firstLine="6237"/>
      </w:pPr>
      <w:r>
        <w:t>verslo subjektų mokymo ir</w:t>
      </w:r>
    </w:p>
    <w:p w:rsidR="00962235" w:rsidRDefault="003F1C43" w:rsidP="003F1C43">
      <w:pPr>
        <w:ind w:firstLine="6237"/>
      </w:pPr>
      <w:r>
        <w:t>jaunimo verslumo skatinimo</w:t>
      </w:r>
    </w:p>
    <w:p w:rsidR="00962235" w:rsidRDefault="003F1C43" w:rsidP="003F1C43">
      <w:pPr>
        <w:ind w:firstLine="6237"/>
      </w:pPr>
      <w:r>
        <w:t xml:space="preserve">programų įgyvendinimo   </w:t>
      </w:r>
    </w:p>
    <w:p w:rsidR="00962235" w:rsidRDefault="003F1C43" w:rsidP="003F1C43">
      <w:pPr>
        <w:ind w:firstLine="6237"/>
      </w:pPr>
      <w:r>
        <w:t xml:space="preserve">konkurso nuostatų </w:t>
      </w:r>
    </w:p>
    <w:p w:rsidR="00962235" w:rsidRDefault="003F1C43" w:rsidP="003F1C43">
      <w:pPr>
        <w:ind w:firstLine="6237"/>
      </w:pPr>
      <w:r>
        <w:t>3 priedas</w:t>
      </w:r>
    </w:p>
    <w:p w:rsidR="00962235" w:rsidRDefault="00962235">
      <w:pPr>
        <w:jc w:val="center"/>
        <w:rPr>
          <w:u w:val="single"/>
        </w:rPr>
      </w:pPr>
    </w:p>
    <w:p w:rsidR="00962235" w:rsidRDefault="003F1C43">
      <w:pPr>
        <w:jc w:val="center"/>
        <w:rPr>
          <w:b/>
        </w:rPr>
      </w:pPr>
      <w:r>
        <w:rPr>
          <w:b/>
        </w:rPr>
        <w:t>PROGRAMAI ĮGYVENDINTI SKIRTŲ</w:t>
      </w:r>
    </w:p>
    <w:p w:rsidR="00962235" w:rsidRDefault="003F1C43">
      <w:pPr>
        <w:jc w:val="center"/>
        <w:rPr>
          <w:b/>
        </w:rPr>
      </w:pPr>
      <w:r>
        <w:rPr>
          <w:b/>
        </w:rPr>
        <w:t>SAVIVALDYBĖS BIUDŽETO LĖŠŲ NAUDOJIMO SUTARTIS</w:t>
      </w:r>
    </w:p>
    <w:p w:rsidR="00962235" w:rsidRDefault="00962235">
      <w:pPr>
        <w:jc w:val="center"/>
        <w:rPr>
          <w:b/>
        </w:rPr>
      </w:pPr>
    </w:p>
    <w:p w:rsidR="00962235" w:rsidRDefault="003F1C43">
      <w:pPr>
        <w:jc w:val="center"/>
      </w:pPr>
      <w:r>
        <w:t>20</w:t>
      </w:r>
      <w:r>
        <w:rPr>
          <w:u w:val="single"/>
        </w:rPr>
        <w:t xml:space="preserve">     </w:t>
      </w:r>
      <w:r>
        <w:t xml:space="preserve"> m. </w:t>
      </w:r>
      <w:r>
        <w:rPr>
          <w:u w:val="single"/>
        </w:rPr>
        <w:t xml:space="preserve">                             </w:t>
      </w:r>
      <w:r>
        <w:t xml:space="preserve">  d. Nr. SŽ-</w:t>
      </w:r>
    </w:p>
    <w:p w:rsidR="00962235" w:rsidRDefault="003F1C43">
      <w:pPr>
        <w:jc w:val="center"/>
      </w:pPr>
      <w:r>
        <w:t>Šiauliai</w:t>
      </w:r>
    </w:p>
    <w:p w:rsidR="00962235" w:rsidRDefault="00962235"/>
    <w:p w:rsidR="00962235" w:rsidRDefault="003F1C43">
      <w:pPr>
        <w:ind w:firstLine="1296"/>
        <w:jc w:val="both"/>
        <w:rPr>
          <w:color w:val="000000"/>
        </w:rPr>
      </w:pPr>
      <w:r>
        <w:t xml:space="preserve">Šiaulių miesto savivaldybės administracija </w:t>
      </w:r>
      <w:r>
        <w:rPr>
          <w:color w:val="000000"/>
        </w:rPr>
        <w:t>(toliau – Savivaldybės administracija)</w:t>
      </w:r>
      <w:r>
        <w:t>, atstovaujama</w:t>
      </w:r>
      <w:r>
        <w:rPr>
          <w:u w:val="single"/>
        </w:rPr>
        <w:tab/>
      </w:r>
      <w:r>
        <w:rPr>
          <w:u w:val="single"/>
        </w:rPr>
        <w:tab/>
      </w:r>
      <w:r>
        <w:rPr>
          <w:u w:val="single"/>
        </w:rPr>
        <w:tab/>
      </w:r>
      <w:r>
        <w:t xml:space="preserve">, ir </w:t>
      </w:r>
      <w:r>
        <w:rPr>
          <w:u w:val="single"/>
        </w:rPr>
        <w:tab/>
      </w:r>
      <w:r>
        <w:rPr>
          <w:u w:val="single"/>
        </w:rPr>
        <w:tab/>
      </w:r>
      <w:r>
        <w:rPr>
          <w:u w:val="single"/>
        </w:rPr>
        <w:tab/>
      </w:r>
      <w:r>
        <w:rPr>
          <w:u w:val="single"/>
        </w:rPr>
        <w:tab/>
      </w:r>
      <w:r>
        <w:t xml:space="preserve"> (toliau –  Programos vykdytojas), atstovaujama </w:t>
      </w:r>
      <w:r>
        <w:rPr>
          <w:u w:val="single"/>
        </w:rPr>
        <w:tab/>
      </w:r>
      <w:r>
        <w:rPr>
          <w:u w:val="single"/>
        </w:rPr>
        <w:tab/>
      </w:r>
      <w:r>
        <w:t xml:space="preserve">, toliau vadinami Šalimis, o kiekviena atskirai – Šalimi, vadovaudamiesi Lėšų, skirtų Šiaulių miesto savivaldybės verslo subjektų mokymo ir jaunimo verslumo skatinimo programoms įgyvendinti, skyrimo ir naudojimo tvarkos aprašu, patvirtintu Šiaulių miesto savivaldybės tarybos 2021 m. gegužės 6 d. sprendimu Nr. T-167, </w:t>
      </w:r>
      <w:r>
        <w:rPr>
          <w:color w:val="000000"/>
        </w:rPr>
        <w:t xml:space="preserve">Savivaldybės administracijos direktoriaus 20 _ m. ______________ d. įsakymu Nr. A-___ „Dėl _____“, sudarė </w:t>
      </w:r>
      <w:r>
        <w:rPr>
          <w:color w:val="000000"/>
          <w:u w:val="single"/>
        </w:rPr>
        <w:tab/>
      </w:r>
      <w:r>
        <w:rPr>
          <w:color w:val="000000"/>
          <w:u w:val="single"/>
        </w:rPr>
        <w:tab/>
      </w:r>
      <w:r>
        <w:rPr>
          <w:color w:val="000000"/>
          <w:u w:val="single"/>
        </w:rPr>
        <w:tab/>
        <w:t xml:space="preserve"> </w:t>
      </w:r>
      <w:r>
        <w:rPr>
          <w:color w:val="000000"/>
        </w:rPr>
        <w:t xml:space="preserve"> </w:t>
      </w:r>
      <w:r>
        <w:rPr>
          <w:bCs/>
          <w:caps/>
          <w:color w:val="000000"/>
        </w:rPr>
        <w:t>(</w:t>
      </w:r>
      <w:r>
        <w:rPr>
          <w:color w:val="000000"/>
        </w:rPr>
        <w:t xml:space="preserve">toliau </w:t>
      </w:r>
      <w:r>
        <w:rPr>
          <w:bCs/>
          <w:color w:val="000000"/>
        </w:rPr>
        <w:t xml:space="preserve">– </w:t>
      </w:r>
      <w:r>
        <w:rPr>
          <w:color w:val="000000"/>
        </w:rPr>
        <w:t xml:space="preserve">Programa) </w:t>
      </w:r>
      <w:r>
        <w:rPr>
          <w:bCs/>
          <w:color w:val="000000"/>
        </w:rPr>
        <w:t>įgyvendinti skirtų</w:t>
      </w:r>
    </w:p>
    <w:p w:rsidR="00962235" w:rsidRDefault="003F1C43">
      <w:pPr>
        <w:ind w:firstLine="2542"/>
        <w:jc w:val="both"/>
        <w:rPr>
          <w:color w:val="000000"/>
          <w:sz w:val="20"/>
          <w:u w:val="single"/>
        </w:rPr>
      </w:pPr>
      <w:r>
        <w:rPr>
          <w:color w:val="000000"/>
          <w:sz w:val="20"/>
        </w:rPr>
        <w:t>(programos pavadinimas)</w:t>
      </w:r>
    </w:p>
    <w:p w:rsidR="00962235" w:rsidRDefault="003F1C43">
      <w:pPr>
        <w:jc w:val="both"/>
        <w:rPr>
          <w:color w:val="000000"/>
        </w:rPr>
      </w:pPr>
      <w:r>
        <w:rPr>
          <w:bCs/>
          <w:color w:val="000000"/>
        </w:rPr>
        <w:t>Savivaldybės biudžeto lėšų</w:t>
      </w:r>
      <w:r>
        <w:rPr>
          <w:color w:val="000000"/>
        </w:rPr>
        <w:t xml:space="preserve"> </w:t>
      </w:r>
      <w:r>
        <w:rPr>
          <w:bCs/>
          <w:color w:val="000000"/>
        </w:rPr>
        <w:t>naudojimo sutartį (toliau – Sutartis).</w:t>
      </w:r>
    </w:p>
    <w:p w:rsidR="00962235" w:rsidRDefault="00962235">
      <w:pPr>
        <w:widowControl w:val="0"/>
        <w:suppressAutoHyphens/>
        <w:jc w:val="both"/>
        <w:rPr>
          <w:rFonts w:eastAsia="HG Mincho Light J"/>
          <w:b/>
          <w:bCs/>
          <w:color w:val="000000"/>
          <w:szCs w:val="24"/>
          <w:lang w:eastAsia="lt-LT"/>
        </w:rPr>
      </w:pPr>
    </w:p>
    <w:p w:rsidR="00962235" w:rsidRDefault="003F1C43">
      <w:pPr>
        <w:widowControl w:val="0"/>
        <w:suppressAutoHyphens/>
        <w:jc w:val="center"/>
        <w:rPr>
          <w:rFonts w:eastAsia="HG Mincho Light J"/>
          <w:b/>
          <w:bCs/>
          <w:color w:val="000000"/>
          <w:szCs w:val="24"/>
          <w:lang w:eastAsia="lt-LT"/>
        </w:rPr>
      </w:pPr>
      <w:r>
        <w:rPr>
          <w:rFonts w:eastAsia="HG Mincho Light J"/>
          <w:b/>
          <w:bCs/>
          <w:color w:val="000000"/>
          <w:szCs w:val="24"/>
          <w:lang w:eastAsia="lt-LT"/>
        </w:rPr>
        <w:t>I. SUTARTIES DALYKAS</w:t>
      </w:r>
    </w:p>
    <w:p w:rsidR="00962235" w:rsidRDefault="00962235">
      <w:pPr>
        <w:widowControl w:val="0"/>
        <w:suppressAutoHyphens/>
        <w:jc w:val="both"/>
        <w:rPr>
          <w:rFonts w:eastAsia="HG Mincho Light J"/>
          <w:color w:val="000000"/>
          <w:szCs w:val="24"/>
          <w:lang w:eastAsia="lt-LT"/>
        </w:rPr>
      </w:pPr>
    </w:p>
    <w:p w:rsidR="00962235" w:rsidRDefault="003F1C43" w:rsidP="000B37AF">
      <w:pPr>
        <w:ind w:firstLine="720"/>
        <w:jc w:val="both"/>
        <w:rPr>
          <w:color w:val="000000"/>
          <w:szCs w:val="24"/>
        </w:rPr>
      </w:pPr>
      <w:r>
        <w:rPr>
          <w:color w:val="000000"/>
          <w:szCs w:val="24"/>
        </w:rPr>
        <w:t xml:space="preserve">1. Savivaldybės administracija Sutartimi įsipareigoja pervesti Sutarties 2 punkte nurodytą Savivaldybės biudžeto lėšų sumą į Programos vykdytojo banke esančią sąskaitą Programai 20__ metais įgyvendinti, o Programos vykdytojas įsipareigoja naudoti šias lėšas, atsiskaityti už jų panaudojimą Sutartyje nustatyta tvarka ir įgyvendinti Programos numatytas veiklas. </w:t>
      </w:r>
      <w:r>
        <w:rPr>
          <w:color w:val="000000"/>
          <w:szCs w:val="24"/>
        </w:rPr>
        <w:tab/>
      </w:r>
    </w:p>
    <w:p w:rsidR="00962235" w:rsidRDefault="003F1C43">
      <w:pPr>
        <w:ind w:firstLine="720"/>
        <w:jc w:val="both"/>
        <w:rPr>
          <w:color w:val="000000"/>
          <w:szCs w:val="24"/>
        </w:rPr>
      </w:pPr>
      <w:r>
        <w:rPr>
          <w:color w:val="000000"/>
          <w:szCs w:val="24"/>
        </w:rPr>
        <w:t>2. Programos vykdytojui skiriama Savivaldybės biudžeto lėšų suma – ______Eur (</w:t>
      </w:r>
      <w:r>
        <w:rPr>
          <w:color w:val="000000"/>
          <w:szCs w:val="24"/>
          <w:u w:val="single"/>
        </w:rPr>
        <w:tab/>
      </w:r>
      <w:r>
        <w:rPr>
          <w:color w:val="000000"/>
          <w:szCs w:val="24"/>
          <w:u w:val="single"/>
        </w:rPr>
        <w:tab/>
      </w:r>
      <w:r>
        <w:rPr>
          <w:color w:val="000000"/>
          <w:szCs w:val="24"/>
        </w:rPr>
        <w:t xml:space="preserve"> eurų), paskirstyta ketvirčiais pagal išlaidų straipsnius, nurodytus Sąmatoje (Forma B-1 patvirtinta Lietuvos Respublikos finansų ministro 2018 m. gegužės 31 d. įsakymu Nr. 1K-206) ir 20__ metų </w:t>
      </w:r>
      <w:r>
        <w:rPr>
          <w:bCs/>
          <w:color w:val="000000"/>
          <w:szCs w:val="24"/>
          <w:shd w:val="clear" w:color="auto" w:fill="FFFFFF"/>
        </w:rPr>
        <w:t>Savivaldybės bi</w:t>
      </w:r>
      <w:r>
        <w:rPr>
          <w:bCs/>
          <w:color w:val="000000"/>
          <w:szCs w:val="24"/>
        </w:rPr>
        <w:t>udžeto lėšų naudojimo programai įgyvendinti detalioje išlaidų</w:t>
      </w:r>
      <w:r>
        <w:rPr>
          <w:color w:val="000000"/>
          <w:szCs w:val="24"/>
        </w:rPr>
        <w:t xml:space="preserve"> sąmatoje (toliau – Sąmata) (sutarties 1 priedas), pridedamose prie Sutarties.</w:t>
      </w:r>
    </w:p>
    <w:p w:rsidR="00962235" w:rsidRDefault="00962235">
      <w:pPr>
        <w:widowControl w:val="0"/>
        <w:suppressAutoHyphens/>
        <w:jc w:val="both"/>
        <w:rPr>
          <w:rFonts w:eastAsia="HG Mincho Light J"/>
          <w:color w:val="000000"/>
          <w:szCs w:val="24"/>
          <w:lang w:eastAsia="lt-LT"/>
        </w:rPr>
      </w:pPr>
    </w:p>
    <w:p w:rsidR="00962235" w:rsidRDefault="003F1C43">
      <w:pPr>
        <w:widowControl w:val="0"/>
        <w:suppressAutoHyphens/>
        <w:jc w:val="center"/>
        <w:rPr>
          <w:rFonts w:eastAsia="HG Mincho Light J"/>
          <w:b/>
          <w:bCs/>
          <w:color w:val="000000"/>
          <w:szCs w:val="24"/>
          <w:lang w:eastAsia="lt-LT"/>
        </w:rPr>
      </w:pPr>
      <w:r>
        <w:rPr>
          <w:rFonts w:eastAsia="HG Mincho Light J"/>
          <w:b/>
          <w:bCs/>
          <w:color w:val="000000"/>
          <w:szCs w:val="24"/>
          <w:lang w:eastAsia="lt-LT"/>
        </w:rPr>
        <w:t>II. ŠALIŲ ĮSIPAREIGOJIMAI IR TEISĖS</w:t>
      </w:r>
    </w:p>
    <w:p w:rsidR="00962235" w:rsidRDefault="00962235">
      <w:pPr>
        <w:widowControl w:val="0"/>
        <w:suppressAutoHyphens/>
        <w:jc w:val="both"/>
        <w:rPr>
          <w:rFonts w:eastAsia="HG Mincho Light J"/>
          <w:color w:val="000000"/>
          <w:szCs w:val="24"/>
          <w:lang w:eastAsia="lt-LT"/>
        </w:rPr>
      </w:pPr>
    </w:p>
    <w:p w:rsidR="00962235" w:rsidRPr="003F1C43" w:rsidRDefault="003F1C43" w:rsidP="000B37AF">
      <w:pPr>
        <w:ind w:firstLine="720"/>
        <w:jc w:val="both"/>
        <w:rPr>
          <w:color w:val="000000"/>
          <w:szCs w:val="24"/>
        </w:rPr>
      </w:pPr>
      <w:r w:rsidRPr="003F1C43">
        <w:rPr>
          <w:szCs w:val="24"/>
        </w:rPr>
        <w:t xml:space="preserve">3. </w:t>
      </w:r>
      <w:r w:rsidRPr="003F1C43">
        <w:rPr>
          <w:color w:val="000000"/>
          <w:szCs w:val="24"/>
        </w:rPr>
        <w:t>Sutartimi Savivaldybės administracija įsipareigoja:</w:t>
      </w:r>
    </w:p>
    <w:p w:rsidR="00962235" w:rsidRPr="003F1C43" w:rsidRDefault="003F1C43" w:rsidP="000B37AF">
      <w:pPr>
        <w:widowControl w:val="0"/>
        <w:suppressAutoHyphens/>
        <w:ind w:firstLine="720"/>
        <w:jc w:val="both"/>
        <w:rPr>
          <w:rFonts w:eastAsia="HG Mincho Light J"/>
          <w:color w:val="000000"/>
          <w:szCs w:val="24"/>
          <w:u w:val="single"/>
          <w:lang w:eastAsia="lt-LT"/>
        </w:rPr>
      </w:pPr>
      <w:r w:rsidRPr="003F1C43">
        <w:rPr>
          <w:rFonts w:eastAsia="HG Mincho Light J"/>
          <w:color w:val="000000"/>
          <w:szCs w:val="24"/>
          <w:lang w:eastAsia="lt-LT"/>
        </w:rPr>
        <w:t xml:space="preserve">3.1. pervesti Sutarties 2 punkte nurodytą Savivaldybės biudžeto lėšų sumą į Programos vykdytojo (kodas </w:t>
      </w:r>
      <w:r w:rsidRPr="003F1C43">
        <w:rPr>
          <w:rFonts w:eastAsia="HG Mincho Light J"/>
          <w:color w:val="000000"/>
          <w:szCs w:val="24"/>
          <w:u w:val="single"/>
          <w:lang w:eastAsia="lt-LT"/>
        </w:rPr>
        <w:t xml:space="preserve">             </w:t>
      </w:r>
      <w:r w:rsidRPr="003F1C43">
        <w:rPr>
          <w:rFonts w:eastAsia="HG Mincho Light J"/>
          <w:color w:val="000000"/>
          <w:szCs w:val="24"/>
          <w:lang w:eastAsia="lt-LT"/>
        </w:rPr>
        <w:t xml:space="preserve">) atsiskaitomąją sąskaitą Nr. </w:t>
      </w:r>
      <w:r w:rsidRPr="003F1C43">
        <w:rPr>
          <w:rFonts w:eastAsia="HG Mincho Light J"/>
          <w:color w:val="000000"/>
          <w:szCs w:val="24"/>
          <w:u w:val="single"/>
          <w:lang w:eastAsia="lt-LT"/>
        </w:rPr>
        <w:t xml:space="preserve">                      </w:t>
      </w:r>
      <w:r w:rsidRPr="003F1C43">
        <w:rPr>
          <w:rFonts w:eastAsia="HG Mincho Light J"/>
          <w:color w:val="000000"/>
          <w:szCs w:val="24"/>
          <w:lang w:eastAsia="lt-LT"/>
        </w:rPr>
        <w:t xml:space="preserve">, </w:t>
      </w:r>
      <w:r w:rsidRPr="003F1C43">
        <w:rPr>
          <w:rFonts w:eastAsia="HG Mincho Light J"/>
          <w:color w:val="000000"/>
          <w:szCs w:val="24"/>
          <w:u w:val="single"/>
          <w:lang w:eastAsia="lt-LT"/>
        </w:rPr>
        <w:t xml:space="preserve">       </w:t>
      </w:r>
      <w:r w:rsidRPr="003F1C43">
        <w:rPr>
          <w:rFonts w:eastAsia="HG Mincho Light J"/>
          <w:color w:val="000000"/>
          <w:szCs w:val="24"/>
          <w:lang w:eastAsia="lt-LT"/>
        </w:rPr>
        <w:t xml:space="preserve"> bankas, banko kodas.</w:t>
      </w:r>
      <w:r w:rsidRPr="003F1C43">
        <w:rPr>
          <w:rFonts w:eastAsia="HG Mincho Light J"/>
          <w:color w:val="000000"/>
          <w:szCs w:val="24"/>
          <w:u w:val="single"/>
          <w:lang w:eastAsia="lt-LT"/>
        </w:rPr>
        <w:t xml:space="preserve"> </w:t>
      </w:r>
    </w:p>
    <w:p w:rsidR="00962235" w:rsidRPr="003F1C43" w:rsidRDefault="003F1C43" w:rsidP="000B37AF">
      <w:pPr>
        <w:widowControl w:val="0"/>
        <w:suppressAutoHyphens/>
        <w:ind w:firstLine="720"/>
        <w:jc w:val="both"/>
        <w:rPr>
          <w:rFonts w:eastAsia="HG Mincho Light J"/>
          <w:color w:val="000000"/>
          <w:szCs w:val="24"/>
          <w:lang w:eastAsia="lt-LT"/>
        </w:rPr>
      </w:pPr>
      <w:r w:rsidRPr="003F1C43">
        <w:rPr>
          <w:rFonts w:eastAsia="HG Mincho Light J"/>
          <w:color w:val="000000"/>
          <w:szCs w:val="24"/>
          <w:lang w:eastAsia="lt-LT"/>
        </w:rPr>
        <w:t xml:space="preserve">3.2.  lėšas, skirtas Programai įgyvendinti, Apskaitos skyrius perveda į Programos vykdytojo sąskaitą pagal jo pateiktas paraiškas lėšoms gauti (toliau – Paraiška) (Sutarties 2 priedas), suderintas su Ekonomikos ir investicijų skyriumi, </w:t>
      </w:r>
      <w:r w:rsidRPr="003F1C43">
        <w:rPr>
          <w:rFonts w:eastAsia="HG Mincho Light J"/>
          <w:bCs/>
          <w:color w:val="000000"/>
          <w:szCs w:val="24"/>
          <w:lang w:eastAsia="lt-LT"/>
        </w:rPr>
        <w:t>ne vėliau kaip per 30 darbo dienų nuo paraiškos pateikimo;</w:t>
      </w:r>
    </w:p>
    <w:p w:rsidR="00962235" w:rsidRPr="003F1C43" w:rsidRDefault="003F1C43" w:rsidP="000B37AF">
      <w:pPr>
        <w:widowControl w:val="0"/>
        <w:suppressAutoHyphens/>
        <w:ind w:firstLine="720"/>
        <w:jc w:val="both"/>
        <w:rPr>
          <w:rFonts w:eastAsia="HG Mincho Light J"/>
          <w:color w:val="000000"/>
          <w:szCs w:val="24"/>
          <w:lang w:eastAsia="lt-LT"/>
        </w:rPr>
      </w:pPr>
      <w:r w:rsidRPr="003F1C43">
        <w:rPr>
          <w:rFonts w:eastAsia="HG Mincho Light J"/>
          <w:color w:val="000000"/>
          <w:szCs w:val="24"/>
          <w:lang w:eastAsia="lt-LT"/>
        </w:rPr>
        <w:t>3.3. teikti Programos vykdytojui visą reikalingą dalykinę ir metodinę pagalbą, informaciją, susijusią su Programos įgyvendinimu, kad būtų tinkamai vykdomi Programos vykdytojo pagal Sutartį prisiimti įsipareigojimai.</w:t>
      </w:r>
    </w:p>
    <w:p w:rsidR="00962235" w:rsidRPr="003F1C43" w:rsidRDefault="003F1C43" w:rsidP="000B37AF">
      <w:pPr>
        <w:widowControl w:val="0"/>
        <w:suppressAutoHyphens/>
        <w:ind w:firstLine="720"/>
        <w:jc w:val="both"/>
        <w:rPr>
          <w:rFonts w:eastAsia="HG Mincho Light J"/>
          <w:color w:val="000000"/>
          <w:szCs w:val="24"/>
          <w:lang w:eastAsia="lt-LT"/>
        </w:rPr>
      </w:pPr>
      <w:r w:rsidRPr="003F1C43">
        <w:rPr>
          <w:rFonts w:eastAsia="HG Mincho Light J"/>
          <w:color w:val="000000"/>
          <w:szCs w:val="24"/>
          <w:lang w:eastAsia="lt-LT"/>
        </w:rPr>
        <w:t>4. Savivaldybės administracija turi teisę:</w:t>
      </w:r>
    </w:p>
    <w:p w:rsidR="00962235" w:rsidRPr="003F1C43" w:rsidRDefault="003F1C43" w:rsidP="000B37AF">
      <w:pPr>
        <w:widowControl w:val="0"/>
        <w:suppressAutoHyphens/>
        <w:ind w:firstLine="720"/>
        <w:jc w:val="both"/>
        <w:rPr>
          <w:rFonts w:eastAsia="HG Mincho Light J"/>
          <w:color w:val="000000"/>
          <w:szCs w:val="24"/>
          <w:lang w:eastAsia="lt-LT"/>
        </w:rPr>
      </w:pPr>
      <w:r w:rsidRPr="003F1C43">
        <w:rPr>
          <w:rFonts w:eastAsia="HG Mincho Light J"/>
          <w:color w:val="000000"/>
          <w:szCs w:val="24"/>
          <w:lang w:eastAsia="lt-LT"/>
        </w:rPr>
        <w:t xml:space="preserve">4.1. tikrinti, ar finansavimą Programai įgyvendinti gavęs Programos vykdytojas laikosi Sutartyje nustatytų reikalavimų ir įsipareigojimų, prireikus atlikti Programos įgyvendinimo ir Programos vykdytojui pervestų tikslinių savivaldybės biudžeto lėšų panaudojimo ir atsiskaitymo </w:t>
      </w:r>
      <w:r w:rsidRPr="003F1C43">
        <w:rPr>
          <w:rFonts w:eastAsia="HG Mincho Light J"/>
          <w:color w:val="000000"/>
          <w:szCs w:val="24"/>
          <w:lang w:eastAsia="lt-LT"/>
        </w:rPr>
        <w:lastRenderedPageBreak/>
        <w:t>už jas patikrinimą;</w:t>
      </w:r>
    </w:p>
    <w:p w:rsidR="00962235" w:rsidRPr="003F1C43" w:rsidRDefault="003F1C43" w:rsidP="000B37AF">
      <w:pPr>
        <w:widowControl w:val="0"/>
        <w:suppressAutoHyphens/>
        <w:ind w:firstLine="720"/>
        <w:jc w:val="both"/>
        <w:rPr>
          <w:rFonts w:eastAsia="HG Mincho Light J"/>
          <w:color w:val="000000"/>
          <w:szCs w:val="24"/>
          <w:lang w:eastAsia="lt-LT"/>
        </w:rPr>
      </w:pPr>
      <w:r w:rsidRPr="003F1C43">
        <w:rPr>
          <w:rFonts w:eastAsia="HG Mincho Light J"/>
          <w:color w:val="000000"/>
          <w:szCs w:val="24"/>
          <w:lang w:eastAsia="lt-LT"/>
        </w:rPr>
        <w:t xml:space="preserve">4.2. reikalauti, kad Programos vykdytojas per </w:t>
      </w:r>
      <w:r w:rsidRPr="003F1C43">
        <w:rPr>
          <w:rFonts w:eastAsia="HG Mincho Light J"/>
          <w:bCs/>
          <w:color w:val="000000"/>
          <w:szCs w:val="24"/>
          <w:lang w:eastAsia="lt-LT"/>
        </w:rPr>
        <w:t>Savivaldybės administracijos</w:t>
      </w:r>
      <w:r w:rsidRPr="003F1C43">
        <w:rPr>
          <w:rFonts w:eastAsia="HG Mincho Light J"/>
          <w:color w:val="000000"/>
          <w:szCs w:val="24"/>
          <w:lang w:eastAsia="lt-LT"/>
        </w:rPr>
        <w:t xml:space="preserve"> nustatytą terminą pateiktų dokumentus ir duomenis, susijusius su Sutarties vykdymu;</w:t>
      </w:r>
    </w:p>
    <w:p w:rsidR="00962235" w:rsidRPr="003F1C43" w:rsidRDefault="003F1C43" w:rsidP="000B37AF">
      <w:pPr>
        <w:widowControl w:val="0"/>
        <w:suppressAutoHyphens/>
        <w:ind w:firstLine="720"/>
        <w:jc w:val="both"/>
        <w:rPr>
          <w:rFonts w:eastAsia="HG Mincho Light J"/>
          <w:color w:val="000000"/>
          <w:szCs w:val="24"/>
          <w:lang w:eastAsia="lt-LT"/>
        </w:rPr>
      </w:pPr>
      <w:r w:rsidRPr="003F1C43">
        <w:rPr>
          <w:rFonts w:eastAsia="HG Mincho Light J"/>
          <w:color w:val="000000"/>
          <w:szCs w:val="24"/>
          <w:lang w:eastAsia="lt-LT"/>
        </w:rPr>
        <w:t>4.3. reikalauti, kad Programos vykdytojas patikslintų Sutarties 5.3 punkte nurodytas ataskaitas, ne vėliau kaip per 5 (penkias) darbo dienas nuo Savivaldybės administracijos reikalavimo gavimo dienos;</w:t>
      </w:r>
    </w:p>
    <w:p w:rsidR="00962235" w:rsidRPr="003F1C43" w:rsidRDefault="003F1C43" w:rsidP="000B37AF">
      <w:pPr>
        <w:widowControl w:val="0"/>
        <w:suppressAutoHyphens/>
        <w:ind w:firstLine="720"/>
        <w:jc w:val="both"/>
        <w:rPr>
          <w:rFonts w:eastAsia="HG Mincho Light J"/>
          <w:color w:val="000000"/>
          <w:szCs w:val="24"/>
          <w:lang w:eastAsia="lt-LT"/>
        </w:rPr>
      </w:pPr>
      <w:r w:rsidRPr="003F1C43">
        <w:rPr>
          <w:rFonts w:eastAsia="HG Mincho Light J"/>
          <w:color w:val="000000"/>
          <w:szCs w:val="24"/>
          <w:lang w:eastAsia="lt-LT"/>
        </w:rPr>
        <w:t>4.4. atsiradus pagrįstų įtarimų, kad Programos vykdytojas netinkamai vykdo sutartinius įsipareigojimus ir (arba) pažeidžia teisės aktus, turinčius esminę reikšmę Sutarčiai vykdyti, apie tai raštu informuoti Programos vykdytoją ir sustabdyti Sutarties vykdymą iki tol, kol išnyks netinkamo įsipareigojimų vykdymo aplinkybės. Šiuo atveju Savivaldybės administracija nustato Programos vykdytojui protingą terminą pažeidimams pašalinti ir sutartiniams įsipareigojimams įvykdyti, o Programos vykdytojas, pašalinęs pažeidimus, privalo raštu</w:t>
      </w:r>
      <w:r w:rsidRPr="003F1C43">
        <w:rPr>
          <w:rFonts w:eastAsia="HG Mincho Light J"/>
          <w:b/>
          <w:color w:val="000000"/>
          <w:szCs w:val="24"/>
          <w:lang w:eastAsia="lt-LT"/>
        </w:rPr>
        <w:t xml:space="preserve"> </w:t>
      </w:r>
      <w:r w:rsidRPr="003F1C43">
        <w:rPr>
          <w:rFonts w:eastAsia="HG Mincho Light J"/>
          <w:color w:val="000000"/>
          <w:szCs w:val="24"/>
          <w:lang w:eastAsia="lt-LT"/>
        </w:rPr>
        <w:t>informuoti Savivaldybės administraciją, kad yra pasirengęs tinkamai vykdyti Sutartyje ir (arba) galiojančiuose teisės aktuose, turinčiuose esminės reikšmės Sutarčiai vykdyti, nustatytus reikalavimus, kartu pateikdamas tai patvirtinančius įrodymus. Savivaldybės administracija, įvertinusi iš Programos vykdytojo gautą informaciją, gali atnaujinti Sutarties vykdymą. Jei Programos vykdytojas per nustatytą terminą pažeidimų nepašalina, neinformuoja Savivaldybės administracijos, kad yra pasirengęs tinkamai vykdyti Sutartyje ir (arba) galiojančiuose teisės aktuose, turinčiuose esminę reikšmę Sutarčiai vykdyti, nustatytus reikalavimus ir įsipareigojimus, Savivaldybės administracija vienašališkai nutraukia Sutartį jos III skyriuje nustatyta tvarka ir terminais;</w:t>
      </w:r>
    </w:p>
    <w:p w:rsidR="00962235" w:rsidRDefault="003F1C43" w:rsidP="000B37AF">
      <w:pPr>
        <w:ind w:firstLine="720"/>
        <w:jc w:val="both"/>
        <w:rPr>
          <w:rFonts w:eastAsia="HG Mincho Light J"/>
          <w:color w:val="000000"/>
          <w:szCs w:val="24"/>
        </w:rPr>
      </w:pPr>
      <w:r w:rsidRPr="003F1C43">
        <w:rPr>
          <w:color w:val="000000"/>
          <w:szCs w:val="24"/>
        </w:rPr>
        <w:t>4.5. išieškoti iš Programos vykdytojo netinkamai panaudotas lėšas.</w:t>
      </w:r>
    </w:p>
    <w:p w:rsidR="00962235" w:rsidRDefault="003F1C43" w:rsidP="000B37AF">
      <w:pPr>
        <w:ind w:firstLine="720"/>
        <w:jc w:val="both"/>
        <w:rPr>
          <w:color w:val="000000"/>
          <w:szCs w:val="24"/>
        </w:rPr>
      </w:pPr>
      <w:r>
        <w:rPr>
          <w:color w:val="000000"/>
          <w:szCs w:val="24"/>
        </w:rPr>
        <w:t>5. Programos vykdytojas įsipareigoja:</w:t>
      </w:r>
    </w:p>
    <w:p w:rsidR="00962235" w:rsidRDefault="003F1C43" w:rsidP="000B37AF">
      <w:pPr>
        <w:ind w:firstLine="720"/>
        <w:jc w:val="both"/>
        <w:rPr>
          <w:color w:val="000000"/>
          <w:szCs w:val="24"/>
          <w:shd w:val="clear" w:color="auto" w:fill="FFFFFF"/>
          <w:lang w:eastAsia="lt-LT"/>
        </w:rPr>
      </w:pPr>
      <w:r>
        <w:rPr>
          <w:color w:val="000000"/>
          <w:szCs w:val="24"/>
          <w:shd w:val="clear" w:color="auto" w:fill="FFFFFF"/>
          <w:lang w:eastAsia="lt-LT"/>
        </w:rPr>
        <w:t xml:space="preserve">5.1. </w:t>
      </w:r>
      <w:r>
        <w:rPr>
          <w:color w:val="000000"/>
          <w:szCs w:val="24"/>
          <w:lang w:eastAsia="lt-LT"/>
        </w:rPr>
        <w:t xml:space="preserve">įgyvendinti Programą </w:t>
      </w:r>
      <w:r>
        <w:rPr>
          <w:color w:val="000000"/>
          <w:szCs w:val="24"/>
          <w:shd w:val="clear" w:color="auto" w:fill="FFFFFF"/>
          <w:lang w:eastAsia="lt-LT"/>
        </w:rPr>
        <w:t>iki Sutartyje numatytos dienos, bet ne vėliau kaip iki einamųjų metų gruodžio 30 dienos;</w:t>
      </w:r>
    </w:p>
    <w:p w:rsidR="00962235" w:rsidRDefault="003F1C43" w:rsidP="000B37AF">
      <w:pPr>
        <w:ind w:right="15" w:firstLine="720"/>
        <w:jc w:val="both"/>
        <w:rPr>
          <w:color w:val="000000"/>
          <w:shd w:val="clear" w:color="auto" w:fill="FFFFFF"/>
        </w:rPr>
      </w:pPr>
      <w:r>
        <w:rPr>
          <w:color w:val="000000"/>
          <w:shd w:val="clear" w:color="auto" w:fill="FFFFFF"/>
        </w:rPr>
        <w:t xml:space="preserve">5.2. savivaldybės biudžeto lėšas naudoti tik Sutartyje nurodytai programai pagal patvirtintą Sąmatą. </w:t>
      </w:r>
    </w:p>
    <w:p w:rsidR="00962235" w:rsidRDefault="003F1C43" w:rsidP="000B37AF">
      <w:pPr>
        <w:ind w:right="15" w:firstLine="720"/>
        <w:jc w:val="both"/>
        <w:rPr>
          <w:color w:val="000000"/>
          <w:shd w:val="clear" w:color="auto" w:fill="FFFFFF"/>
        </w:rPr>
      </w:pPr>
      <w:r>
        <w:rPr>
          <w:color w:val="000000"/>
          <w:shd w:val="clear" w:color="auto" w:fill="FFFFFF"/>
        </w:rPr>
        <w:t>5.3. su Ekonomikos ir investicijų skyriumi suderintas lėšų panaudojimo ataskaitas už pirmą – trečią ketvirčius Apskaitos skyriui pateikti kas ketvirtį, bet ne vėliau kaip iki kito ketvirčio pirmojo mėnesio 5 dienos, o už ketvirtą ketvirtį – iki gruodžio 30 d. pagal patvirtintas ataskaitų formas:</w:t>
      </w:r>
    </w:p>
    <w:p w:rsidR="00962235" w:rsidRDefault="003F1C43" w:rsidP="000B37AF">
      <w:pPr>
        <w:ind w:right="15" w:firstLine="720"/>
        <w:jc w:val="both"/>
        <w:rPr>
          <w:color w:val="000000"/>
          <w:shd w:val="clear" w:color="auto" w:fill="FFFFFF"/>
        </w:rPr>
      </w:pPr>
      <w:r>
        <w:rPr>
          <w:color w:val="000000"/>
        </w:rPr>
        <w:t>5.3.1. Biudžeto išlaidų sąmatos vykdymo ataskaitą (forma Nr. 2, patvirtinta Lietuvos Respublikos finansų ministro 2008 m. gruodžio 31 d. įsakymu Nr. 1K-465 su pakeitimais);</w:t>
      </w:r>
    </w:p>
    <w:p w:rsidR="00962235" w:rsidRDefault="003F1C43" w:rsidP="000B37AF">
      <w:pPr>
        <w:ind w:firstLine="720"/>
        <w:jc w:val="both"/>
        <w:rPr>
          <w:szCs w:val="24"/>
        </w:rPr>
      </w:pPr>
      <w:r>
        <w:rPr>
          <w:szCs w:val="24"/>
        </w:rPr>
        <w:t>5.3.2. ketvirtinę Savivaldybės biudžeto lėšų panaudojimo Programai įgyvendinti ataskaitą (Sutarties 3 priedas).</w:t>
      </w:r>
    </w:p>
    <w:p w:rsidR="00962235" w:rsidRDefault="003F1C43" w:rsidP="000B37AF">
      <w:pPr>
        <w:ind w:right="15" w:firstLine="720"/>
        <w:jc w:val="both"/>
        <w:rPr>
          <w:color w:val="000000"/>
        </w:rPr>
      </w:pPr>
      <w:r>
        <w:rPr>
          <w:color w:val="000000"/>
        </w:rPr>
        <w:t>5.4. raštu informuoti Ekonomikos ir investicijų skyrių apie aplinkybes, dėl kurių nebegalima vykdyti Sutarties arba kurios trukdo ar gali trukdyti tinkamai įgyvendinti Sutartį, ne vėliau kaip per 5 (penkias) darbo dienas nuo tokių aplinkybių paaiškėjimo dienos.</w:t>
      </w:r>
    </w:p>
    <w:p w:rsidR="00962235" w:rsidRDefault="003F1C43" w:rsidP="000B37AF">
      <w:pPr>
        <w:ind w:right="15" w:firstLine="720"/>
        <w:jc w:val="both"/>
        <w:rPr>
          <w:color w:val="000000"/>
        </w:rPr>
      </w:pPr>
      <w:r>
        <w:rPr>
          <w:color w:val="000000"/>
        </w:rPr>
        <w:t>5.5. raštu informuoti Ekonomikos ir investicijų skyrių, kad Programoje numatytų veiklų vykdymas nutraukiamas ar sustabdomas, ne vėliau kaip prieš 30 (trisdešimt) dienų iki Programoje numatytų veiklų vykdymo nutraukimo ar sustabdymo. Gavęs tokį pranešimą, Ekonomikos ir investicijų skyrius sustabdo savivaldybės biudžeto lėšų pervedimą Programos vykdytojui. Programos vykdytojui pašalinus šiame papunktyje nurodytas priežastis, atnaujinus veiklą ir apie tai pranešus Ekonomikos ir investicijų skyriui, sustabdytas lėšų pervedimas atnaujinamas.</w:t>
      </w:r>
    </w:p>
    <w:p w:rsidR="00962235" w:rsidRDefault="003F1C43" w:rsidP="000B37AF">
      <w:pPr>
        <w:ind w:firstLine="720"/>
        <w:jc w:val="both"/>
        <w:rPr>
          <w:color w:val="000000"/>
          <w:szCs w:val="24"/>
          <w:shd w:val="clear" w:color="auto" w:fill="FFFFFF"/>
        </w:rPr>
      </w:pPr>
      <w:r>
        <w:rPr>
          <w:color w:val="000000"/>
          <w:szCs w:val="24"/>
          <w:shd w:val="clear" w:color="auto" w:fill="FFFFFF"/>
        </w:rPr>
        <w:t>5.6. Ekonomikos ir investicijų skyriui ar Apskaitos skyriui</w:t>
      </w:r>
      <w:r>
        <w:rPr>
          <w:bCs/>
          <w:color w:val="000000"/>
          <w:szCs w:val="24"/>
          <w:shd w:val="clear" w:color="auto" w:fill="FFFFFF"/>
        </w:rPr>
        <w:t xml:space="preserve"> pareikalavus, Programos vykdytojas </w:t>
      </w:r>
      <w:r>
        <w:rPr>
          <w:color w:val="000000"/>
          <w:szCs w:val="24"/>
          <w:shd w:val="clear" w:color="auto" w:fill="FFFFFF"/>
        </w:rPr>
        <w:t>privalo</w:t>
      </w:r>
      <w:r>
        <w:rPr>
          <w:bCs/>
          <w:color w:val="000000"/>
          <w:szCs w:val="24"/>
          <w:shd w:val="clear" w:color="auto" w:fill="FFFFFF"/>
        </w:rPr>
        <w:t xml:space="preserve"> pateikti dokumentų (sąskaitų-faktūrų, žiniaraščių, aktų, sutarčių ir kt.) tinkamai patvirtintas kopijas, </w:t>
      </w:r>
      <w:r>
        <w:rPr>
          <w:color w:val="000000"/>
          <w:szCs w:val="24"/>
          <w:shd w:val="clear" w:color="auto" w:fill="FFFFFF"/>
        </w:rPr>
        <w:t>prašomą informaciją apie Programos vykdymą ir skirtų lėšų panaudojimą.</w:t>
      </w:r>
    </w:p>
    <w:p w:rsidR="00962235" w:rsidRDefault="003F1C43" w:rsidP="000B37AF">
      <w:pPr>
        <w:ind w:firstLine="720"/>
        <w:jc w:val="both"/>
        <w:rPr>
          <w:color w:val="000000"/>
          <w:szCs w:val="24"/>
          <w:shd w:val="clear" w:color="auto" w:fill="FFFFFF"/>
        </w:rPr>
      </w:pPr>
      <w:r>
        <w:rPr>
          <w:color w:val="000000"/>
          <w:szCs w:val="24"/>
        </w:rPr>
        <w:t>5.7. sudaryti sąlygas Ekonomikos ir investicijų skyriaus atstovams patikrinti, kaip vykdant Sutartį naudojamos savivaldybės biudžeto lėšos, ir pateikti visus prašomus dokumentus ir duomenis, susijusius su Sutarties vykdymu, Ekonomikos ir investicijų skyriaus nustatytais terminais, būdu ir forma.</w:t>
      </w:r>
    </w:p>
    <w:p w:rsidR="00962235" w:rsidRDefault="003F1C43" w:rsidP="000B37AF">
      <w:pPr>
        <w:ind w:firstLine="720"/>
        <w:jc w:val="both"/>
        <w:rPr>
          <w:bCs/>
          <w:color w:val="000000"/>
          <w:szCs w:val="24"/>
        </w:rPr>
      </w:pPr>
      <w:r>
        <w:rPr>
          <w:bCs/>
          <w:color w:val="000000"/>
          <w:szCs w:val="24"/>
        </w:rPr>
        <w:t xml:space="preserve">5.8. atsakyti už </w:t>
      </w:r>
      <w:r>
        <w:rPr>
          <w:color w:val="000000"/>
          <w:szCs w:val="24"/>
        </w:rPr>
        <w:t>informacijos ir pateiktų dokumentų teisingumą, tikslumą, pateikimą laiku,</w:t>
      </w:r>
      <w:r>
        <w:rPr>
          <w:bCs/>
          <w:color w:val="000000"/>
          <w:szCs w:val="24"/>
        </w:rPr>
        <w:t xml:space="preserve"> gautų </w:t>
      </w:r>
      <w:r>
        <w:rPr>
          <w:color w:val="000000"/>
          <w:szCs w:val="24"/>
        </w:rPr>
        <w:t xml:space="preserve">savivaldybės biudžeto lėšų teisės aktų reikalavimus atitinkantį buhalterinės apskaitos </w:t>
      </w:r>
      <w:r>
        <w:rPr>
          <w:color w:val="000000"/>
          <w:szCs w:val="24"/>
        </w:rPr>
        <w:lastRenderedPageBreak/>
        <w:t>tvarkymą</w:t>
      </w:r>
      <w:r>
        <w:rPr>
          <w:bCs/>
          <w:color w:val="000000"/>
          <w:szCs w:val="24"/>
        </w:rPr>
        <w:t xml:space="preserve"> ir savivaldybės biudžeto lėšų praradimą dėl jų laikymo, naudojimo ir saugojimo rizikos neįvertinimo.</w:t>
      </w:r>
    </w:p>
    <w:p w:rsidR="00962235" w:rsidRDefault="003F1C43" w:rsidP="000B37AF">
      <w:pPr>
        <w:ind w:firstLine="720"/>
        <w:jc w:val="both"/>
        <w:rPr>
          <w:bCs/>
          <w:color w:val="000000"/>
          <w:szCs w:val="24"/>
        </w:rPr>
      </w:pPr>
      <w:r>
        <w:rPr>
          <w:color w:val="000000"/>
          <w:szCs w:val="24"/>
        </w:rPr>
        <w:t>5.9. savo jėgomis ir lėšomis pašalinti dėl savo kaltės atsiradusius Programos vykdymo trūkumus, pažeidžiančius Sutarties sąlygas.</w:t>
      </w:r>
    </w:p>
    <w:p w:rsidR="00962235" w:rsidRDefault="003F1C43" w:rsidP="000B37AF">
      <w:pPr>
        <w:ind w:firstLine="720"/>
        <w:jc w:val="both"/>
        <w:rPr>
          <w:color w:val="000000"/>
          <w:szCs w:val="24"/>
        </w:rPr>
      </w:pPr>
      <w:r>
        <w:rPr>
          <w:color w:val="000000"/>
          <w:szCs w:val="24"/>
        </w:rPr>
        <w:t>6. Vykdydamas Sutartį, Programos vykdytojas turi teisę:</w:t>
      </w:r>
    </w:p>
    <w:p w:rsidR="00962235" w:rsidRDefault="003F1C43" w:rsidP="000B37AF">
      <w:pPr>
        <w:ind w:firstLine="720"/>
        <w:jc w:val="both"/>
        <w:rPr>
          <w:color w:val="000000"/>
          <w:szCs w:val="24"/>
        </w:rPr>
      </w:pPr>
      <w:r>
        <w:rPr>
          <w:color w:val="000000"/>
          <w:szCs w:val="24"/>
        </w:rPr>
        <w:t xml:space="preserve">6.1. inicijuoti gautų savivaldybės biudžeto lėšų perskirstymą Sutarties 7 ir 8 punktuose nustatyta tvarka; </w:t>
      </w:r>
    </w:p>
    <w:p w:rsidR="00962235" w:rsidRDefault="003F1C43" w:rsidP="000B37AF">
      <w:pPr>
        <w:ind w:firstLine="720"/>
        <w:jc w:val="both"/>
        <w:rPr>
          <w:color w:val="000000"/>
          <w:szCs w:val="24"/>
        </w:rPr>
      </w:pPr>
      <w:r>
        <w:rPr>
          <w:color w:val="000000"/>
          <w:szCs w:val="24"/>
        </w:rPr>
        <w:t>6.2. atsisakyti finansavimo ir inicijuoti Sutarties nutraukimą, laikydamasis Sutarties III skyriuje nustatytos tvarkos.</w:t>
      </w:r>
    </w:p>
    <w:p w:rsidR="00962235" w:rsidRDefault="003F1C43" w:rsidP="000B37AF">
      <w:pPr>
        <w:ind w:firstLine="720"/>
        <w:jc w:val="both"/>
      </w:pPr>
      <w:r>
        <w:t>7. Jeigu skirtumas tarp Sąmatoje patvirtintų išlaidų ir panaudotų lėšų viršija 100 (vieną</w:t>
      </w:r>
    </w:p>
    <w:p w:rsidR="00962235" w:rsidRDefault="003F1C43" w:rsidP="000B37AF">
      <w:pPr>
        <w:ind w:firstLine="720"/>
        <w:jc w:val="both"/>
      </w:pPr>
      <w:r>
        <w:t>šimtą) eurų, Programos vykdytojas privalo teikti Ekonomikos ir investicijų skyriui prašymą dėl Sąmatos straipsnių tikslinimo ir patikslintą Išlaidų sąmatą (sutarties 1 priedas), ne vėliau kaip prieš 15 (penkiolika) dienų iki pateikiant ketvirčio ataskaitą.</w:t>
      </w:r>
    </w:p>
    <w:p w:rsidR="00962235" w:rsidRDefault="003F1C43" w:rsidP="000B37AF">
      <w:pPr>
        <w:ind w:firstLine="720"/>
        <w:jc w:val="both"/>
        <w:rPr>
          <w:color w:val="000000"/>
          <w:shd w:val="clear" w:color="auto" w:fill="FFFFFF"/>
        </w:rPr>
      </w:pPr>
      <w:r>
        <w:rPr>
          <w:color w:val="000000"/>
          <w:shd w:val="clear" w:color="auto" w:fill="FFFFFF"/>
        </w:rPr>
        <w:t>8</w:t>
      </w:r>
      <w:r>
        <w:rPr>
          <w:color w:val="000000"/>
        </w:rPr>
        <w:t>. Programos išlaidos yra tinkamos jei yra:</w:t>
      </w:r>
      <w:r>
        <w:rPr>
          <w:color w:val="000000"/>
          <w:shd w:val="clear" w:color="auto" w:fill="FFFFFF"/>
        </w:rPr>
        <w:t xml:space="preserve"> </w:t>
      </w:r>
    </w:p>
    <w:p w:rsidR="00962235" w:rsidRDefault="003F1C43" w:rsidP="000B37AF">
      <w:pPr>
        <w:ind w:right="15" w:firstLine="720"/>
        <w:jc w:val="both"/>
        <w:rPr>
          <w:color w:val="000000"/>
        </w:rPr>
      </w:pPr>
      <w:r>
        <w:rPr>
          <w:color w:val="000000"/>
          <w:shd w:val="clear" w:color="auto" w:fill="FFFFFF"/>
        </w:rPr>
        <w:t>8.1. tiesiogiai susijusios su Programoje numatytomis veiklomis, ir būtinos Programai įgyvendinti pagal patvirtintą lėšų naudojimo sąmatą;</w:t>
      </w:r>
    </w:p>
    <w:p w:rsidR="00962235" w:rsidRDefault="003F1C43" w:rsidP="000B37AF">
      <w:pPr>
        <w:ind w:right="15" w:firstLine="720"/>
        <w:jc w:val="both"/>
        <w:rPr>
          <w:color w:val="000000"/>
        </w:rPr>
      </w:pPr>
      <w:r>
        <w:rPr>
          <w:color w:val="000000"/>
        </w:rPr>
        <w:t>8.2. faktiškai patirtos ir apmokėtos Programos vykdymo laikotarpiu, numatytos Sutartyje, nepažeidžiant Lietuvos Respublikos teisės aktų reikalavimų, įtrauktos į Programos vykdytojo apskaitą ir gali būti nustatomos, patikrinamos ir patvirtinamos atitinkamais apskaitos dokumentais, turinčiais visus Lietuvos Respublikos buhalterinės apskaitos įstatyme ir kituose teisės aktuose nustatytus apskaitos dokumentų rekvizitus, o išlaidas pateisinančiuose ir apmokėjimą įrodančiuose dokumentuose nurodytas turinys leidžia identifikuoti išlaidų ir Programos sąsajas.</w:t>
      </w:r>
    </w:p>
    <w:p w:rsidR="00962235" w:rsidRDefault="003F1C43" w:rsidP="000B37AF">
      <w:pPr>
        <w:ind w:right="15" w:firstLine="720"/>
        <w:jc w:val="both"/>
        <w:rPr>
          <w:color w:val="000000"/>
        </w:rPr>
      </w:pPr>
      <w:r>
        <w:rPr>
          <w:color w:val="000000"/>
        </w:rPr>
        <w:t>9</w:t>
      </w:r>
      <w:r>
        <w:rPr>
          <w:color w:val="000000"/>
          <w:shd w:val="clear" w:color="auto" w:fill="FFFFFF"/>
        </w:rPr>
        <w:t xml:space="preserve">. </w:t>
      </w:r>
      <w:r>
        <w:rPr>
          <w:color w:val="000000"/>
        </w:rPr>
        <w:t>Programai skirtos lėšos negali būti naudojamos:</w:t>
      </w:r>
    </w:p>
    <w:p w:rsidR="00962235" w:rsidRDefault="003F1C43" w:rsidP="000B37AF">
      <w:pPr>
        <w:ind w:firstLine="720"/>
        <w:jc w:val="both"/>
      </w:pPr>
      <w:r>
        <w:rPr>
          <w:color w:val="000000"/>
        </w:rPr>
        <w:t xml:space="preserve">9.1. </w:t>
      </w:r>
      <w:r>
        <w:t>baldams, transporto priemonėms įsigyti;</w:t>
      </w:r>
    </w:p>
    <w:p w:rsidR="00962235" w:rsidRDefault="003F1C43" w:rsidP="000B37AF">
      <w:pPr>
        <w:ind w:firstLine="720"/>
        <w:jc w:val="both"/>
      </w:pPr>
      <w:r>
        <w:t>9.2. įsiskolinimams padengti ar investicijų projektams finansuoti;</w:t>
      </w:r>
    </w:p>
    <w:p w:rsidR="00962235" w:rsidRDefault="003F1C43" w:rsidP="000B37AF">
      <w:pPr>
        <w:ind w:firstLine="720"/>
        <w:jc w:val="both"/>
      </w:pPr>
      <w:r>
        <w:t>9.3. ilgalaikei patalpų nuomai ar išperkamajai nuomai, remontui, rekonstrukcijai ir statybai;</w:t>
      </w:r>
    </w:p>
    <w:p w:rsidR="00962235" w:rsidRDefault="003F1C43" w:rsidP="000B37AF">
      <w:pPr>
        <w:ind w:firstLine="720"/>
        <w:jc w:val="both"/>
      </w:pPr>
      <w:r>
        <w:t>9.4. kitoms su Programų įgyvendinimu nesusijusioms išlaidoms.</w:t>
      </w:r>
    </w:p>
    <w:p w:rsidR="00962235" w:rsidRDefault="003F1C43" w:rsidP="000B37AF">
      <w:pPr>
        <w:ind w:right="15" w:firstLine="720"/>
        <w:jc w:val="both"/>
        <w:rPr>
          <w:color w:val="000000"/>
        </w:rPr>
      </w:pPr>
      <w:r>
        <w:rPr>
          <w:color w:val="000000"/>
          <w:shd w:val="clear" w:color="auto" w:fill="FFFFFF"/>
        </w:rPr>
        <w:t>10. Nepateikus ketvirčio lėšų panaudojimo ataskaitos, Programos vykdytojui lėšos kito ketvirčio priemonėms įgyvendinti nepervedamos.</w:t>
      </w:r>
    </w:p>
    <w:p w:rsidR="00962235" w:rsidRDefault="003F1C43" w:rsidP="000B37AF">
      <w:pPr>
        <w:ind w:right="15" w:firstLine="720"/>
        <w:jc w:val="both"/>
        <w:rPr>
          <w:color w:val="000000"/>
        </w:rPr>
      </w:pPr>
      <w:r>
        <w:rPr>
          <w:color w:val="000000"/>
          <w:shd w:val="clear" w:color="auto" w:fill="FFFFFF"/>
        </w:rPr>
        <w:t>11. N</w:t>
      </w:r>
      <w:r>
        <w:rPr>
          <w:bCs/>
          <w:color w:val="000000"/>
          <w:shd w:val="clear" w:color="auto" w:fill="FFFFFF"/>
        </w:rPr>
        <w:t>epanaudotos Programai įgyvendinti skirtos lėšos e</w:t>
      </w:r>
      <w:r>
        <w:rPr>
          <w:color w:val="000000"/>
          <w:shd w:val="clear" w:color="auto" w:fill="FFFFFF"/>
        </w:rPr>
        <w:t>inamaisiais metais</w:t>
      </w:r>
      <w:r>
        <w:rPr>
          <w:bCs/>
          <w:color w:val="000000"/>
          <w:shd w:val="clear" w:color="auto" w:fill="FFFFFF"/>
        </w:rPr>
        <w:t xml:space="preserve"> turi būti grąžintos į Sutartyje nurodytą Savivaldybės biudžeto sąskaitą ne vėliau kaip iki einamųjų metų gruodžio 30 d.</w:t>
      </w:r>
      <w:r>
        <w:rPr>
          <w:color w:val="000000"/>
        </w:rPr>
        <w:t xml:space="preserve"> Negrąžintos savivaldybės biudžeto lėšos išieškomos Lietuvos Respublikos civilinio proceso kodekso nustatyta tvarka.</w:t>
      </w:r>
    </w:p>
    <w:p w:rsidR="00962235" w:rsidRDefault="003F1C43" w:rsidP="000B37AF">
      <w:pPr>
        <w:ind w:right="15" w:firstLine="720"/>
        <w:jc w:val="both"/>
        <w:rPr>
          <w:color w:val="000000"/>
        </w:rPr>
      </w:pPr>
      <w:r>
        <w:rPr>
          <w:color w:val="000000"/>
        </w:rPr>
        <w:t>12. Programai vykdyti skirtos lėšos negali būti perkeliamos į kitus biudžetinius metus.</w:t>
      </w:r>
    </w:p>
    <w:p w:rsidR="00962235" w:rsidRDefault="00962235" w:rsidP="000B37AF">
      <w:pPr>
        <w:ind w:firstLine="720"/>
        <w:jc w:val="both"/>
        <w:rPr>
          <w:color w:val="000000"/>
          <w:szCs w:val="24"/>
          <w:shd w:val="clear" w:color="auto" w:fill="FFFFFF"/>
        </w:rPr>
      </w:pPr>
    </w:p>
    <w:p w:rsidR="00962235" w:rsidRDefault="003F1C43">
      <w:pPr>
        <w:shd w:val="clear" w:color="auto" w:fill="FFFFFF"/>
        <w:spacing w:line="200" w:lineRule="atLeast"/>
        <w:jc w:val="center"/>
        <w:rPr>
          <w:b/>
          <w:color w:val="000000"/>
          <w:shd w:val="clear" w:color="auto" w:fill="FFFFFF"/>
        </w:rPr>
      </w:pPr>
      <w:r>
        <w:rPr>
          <w:b/>
          <w:color w:val="000000"/>
          <w:shd w:val="clear" w:color="auto" w:fill="FFFFFF"/>
        </w:rPr>
        <w:t>III. ŠALIŲ ATSAKOMYBĖ, SUTARTIES NUTRAUKIMAS IR GINČŲ SPRENDIMO TVARKA</w:t>
      </w:r>
    </w:p>
    <w:p w:rsidR="00962235" w:rsidRDefault="00962235">
      <w:pPr>
        <w:ind w:firstLine="720"/>
        <w:jc w:val="both"/>
        <w:rPr>
          <w:color w:val="000000"/>
          <w:szCs w:val="24"/>
          <w:shd w:val="clear" w:color="auto" w:fill="FFFFFF"/>
          <w:lang w:eastAsia="lt-LT"/>
        </w:rPr>
      </w:pPr>
    </w:p>
    <w:p w:rsidR="00962235" w:rsidRDefault="003F1C43" w:rsidP="000B37AF">
      <w:pPr>
        <w:ind w:firstLine="720"/>
        <w:jc w:val="both"/>
        <w:rPr>
          <w:color w:val="000000"/>
          <w:szCs w:val="24"/>
          <w:shd w:val="clear" w:color="auto" w:fill="FFFFFF"/>
          <w:lang w:eastAsia="lt-LT"/>
        </w:rPr>
      </w:pPr>
      <w:r>
        <w:rPr>
          <w:color w:val="000000"/>
          <w:szCs w:val="24"/>
          <w:shd w:val="clear" w:color="auto" w:fill="FFFFFF"/>
          <w:lang w:eastAsia="lt-LT"/>
        </w:rPr>
        <w:t>13. Programos vykdytojas visiškai atsako už Programos įgyvendinimą ir tikslinį lėšų panaudojimą.</w:t>
      </w:r>
    </w:p>
    <w:p w:rsidR="00962235" w:rsidRDefault="003F1C43" w:rsidP="000B37AF">
      <w:pPr>
        <w:ind w:right="15" w:firstLine="720"/>
        <w:jc w:val="both"/>
        <w:rPr>
          <w:color w:val="000000"/>
          <w:shd w:val="clear" w:color="auto" w:fill="FFFFFF"/>
        </w:rPr>
      </w:pPr>
      <w:r>
        <w:rPr>
          <w:color w:val="000000"/>
          <w:shd w:val="clear" w:color="auto" w:fill="FFFFFF"/>
        </w:rPr>
        <w:t>14. Išaiškėjus, kad Programos vykdytojas</w:t>
      </w:r>
      <w:r>
        <w:rPr>
          <w:color w:val="000000"/>
        </w:rPr>
        <w:t xml:space="preserve"> Programai įgyvendinti skirtas lėšas panaudojo ne pagal Sutartyje ar jos prieduose nurodytą paskirtį, Savivaldybės administracija nustato terminą, per kurį turi būti grąžinamos visos arba dalis Programai įgyvendinti skirtų lėšų. </w:t>
      </w:r>
      <w:r>
        <w:rPr>
          <w:color w:val="000000"/>
          <w:shd w:val="clear" w:color="auto" w:fill="FFFFFF"/>
        </w:rPr>
        <w:t>Per nustatytą terminą negrąžintos lėšos išieškomos įstatymų nustatyta tvarka.</w:t>
      </w:r>
    </w:p>
    <w:p w:rsidR="00962235" w:rsidRDefault="003F1C43" w:rsidP="000B37AF">
      <w:pPr>
        <w:widowControl w:val="0"/>
        <w:shd w:val="clear" w:color="auto" w:fill="FFFFFF"/>
        <w:suppressAutoHyphens/>
        <w:spacing w:line="200" w:lineRule="atLeast"/>
        <w:ind w:right="-63" w:firstLine="720"/>
        <w:jc w:val="both"/>
        <w:rPr>
          <w:color w:val="000000"/>
          <w:szCs w:val="24"/>
          <w:shd w:val="clear" w:color="auto" w:fill="FFFFFF"/>
          <w:lang w:eastAsia="ar-SA"/>
        </w:rPr>
      </w:pPr>
      <w:r>
        <w:rPr>
          <w:color w:val="000000"/>
          <w:szCs w:val="24"/>
          <w:shd w:val="clear" w:color="auto" w:fill="FFFFFF"/>
          <w:lang w:eastAsia="ar-SA"/>
        </w:rPr>
        <w:t xml:space="preserve">15. Jei Programos vykdytojas nesilaiko Sutartyje numatytų sąlygų, Savivaldybės administracija turi teisę vienašališkai nutraukti Sutartį, raštu įspėjusi Programos vykdytoją apie Sutarties nutraukimą ne mažiau kaip prieš 10 (dešimt) dienų. Programos vykdytojas per 30 (trisdešimt) dienų nuo Sutarties nutraukimo dienos privalo grąžinti Savivaldybės administracijai visas Programai įgyvendinti iš savivaldybės biudžeto skirtas lėšas. </w:t>
      </w:r>
    </w:p>
    <w:p w:rsidR="00962235" w:rsidRDefault="003F1C43" w:rsidP="000B37AF">
      <w:pPr>
        <w:ind w:firstLine="720"/>
        <w:jc w:val="both"/>
        <w:rPr>
          <w:color w:val="000000"/>
          <w:szCs w:val="24"/>
        </w:rPr>
      </w:pPr>
      <w:r>
        <w:rPr>
          <w:color w:val="000000"/>
          <w:szCs w:val="24"/>
        </w:rPr>
        <w:t>16. Sutartis gali būti nutraukta Lietuvos Respublikos civilinio kodekso nustatyta tvarka, Šalių susitarimu, Šalims pasirašant susitarimą, kai viena Sutarties Šalis raštu įspėja kitą Šalį dėl Sutarties nutraukimo ne vėliau kaip prieš 10 (dešimt) dienų.</w:t>
      </w:r>
    </w:p>
    <w:p w:rsidR="00962235" w:rsidRDefault="003F1C43" w:rsidP="000B37AF">
      <w:pPr>
        <w:widowControl w:val="0"/>
        <w:shd w:val="clear" w:color="auto" w:fill="FFFFFF"/>
        <w:suppressAutoHyphens/>
        <w:spacing w:line="200" w:lineRule="atLeast"/>
        <w:ind w:right="-63" w:firstLine="720"/>
        <w:jc w:val="both"/>
        <w:rPr>
          <w:color w:val="000000"/>
          <w:szCs w:val="24"/>
          <w:shd w:val="clear" w:color="auto" w:fill="FFFFFF"/>
        </w:rPr>
      </w:pPr>
      <w:r>
        <w:rPr>
          <w:color w:val="000000"/>
          <w:szCs w:val="24"/>
          <w:shd w:val="clear" w:color="auto" w:fill="FFFFFF"/>
        </w:rPr>
        <w:lastRenderedPageBreak/>
        <w:t>17</w:t>
      </w:r>
      <w:r>
        <w:rPr>
          <w:color w:val="000000"/>
          <w:szCs w:val="24"/>
          <w:shd w:val="clear" w:color="auto" w:fill="FFFFFF"/>
          <w:lang w:eastAsia="ar-SA"/>
        </w:rPr>
        <w:t>. Jei Savivaldybės administracija nesilaiko sutartyje numatytų sąlygų, Programos vykdytojas turi teisę vienašališkai nutraukti sutartį ne vėliau kaip prieš 10 (dešimt) dienų raštiškai įspėjęs Savivaldybės administraciją apie sutarties nutraukimą.</w:t>
      </w:r>
    </w:p>
    <w:p w:rsidR="00962235" w:rsidRDefault="003F1C43" w:rsidP="000B37AF">
      <w:pPr>
        <w:widowControl w:val="0"/>
        <w:shd w:val="clear" w:color="auto" w:fill="FFFFFF"/>
        <w:suppressAutoHyphens/>
        <w:spacing w:line="200" w:lineRule="atLeast"/>
        <w:ind w:right="-63" w:firstLine="720"/>
        <w:jc w:val="both"/>
        <w:rPr>
          <w:color w:val="000000"/>
          <w:szCs w:val="24"/>
          <w:shd w:val="clear" w:color="auto" w:fill="FFFFFF"/>
          <w:lang w:eastAsia="ar-SA"/>
        </w:rPr>
      </w:pPr>
      <w:r>
        <w:rPr>
          <w:color w:val="000000"/>
          <w:szCs w:val="24"/>
          <w:shd w:val="clear" w:color="auto" w:fill="FFFFFF"/>
          <w:lang w:eastAsia="ar-SA"/>
        </w:rPr>
        <w:t>18. Visi dėl Sutarties vykdymo kilę ginčai sprendžiami derybų keliu, o šalims nesutarus – Lietuvos Respublikos įstatymų nustatyta tvarka.</w:t>
      </w:r>
    </w:p>
    <w:p w:rsidR="00962235" w:rsidRDefault="00962235">
      <w:pPr>
        <w:jc w:val="both"/>
        <w:rPr>
          <w:color w:val="000000"/>
          <w:szCs w:val="24"/>
        </w:rPr>
      </w:pPr>
    </w:p>
    <w:p w:rsidR="00962235" w:rsidRDefault="003F1C43">
      <w:pPr>
        <w:shd w:val="clear" w:color="auto" w:fill="FFFFFF"/>
        <w:spacing w:line="200" w:lineRule="atLeast"/>
        <w:ind w:right="-568"/>
        <w:jc w:val="center"/>
        <w:rPr>
          <w:b/>
          <w:color w:val="000000"/>
          <w:shd w:val="clear" w:color="auto" w:fill="FFFFFF"/>
        </w:rPr>
      </w:pPr>
      <w:r>
        <w:rPr>
          <w:b/>
          <w:color w:val="000000"/>
          <w:shd w:val="clear" w:color="auto" w:fill="FFFFFF"/>
        </w:rPr>
        <w:t xml:space="preserve">IV. BAIGIAMOSIOS NUOSTATOS </w:t>
      </w:r>
    </w:p>
    <w:p w:rsidR="00962235" w:rsidRDefault="00962235">
      <w:pPr>
        <w:widowControl w:val="0"/>
        <w:shd w:val="clear" w:color="auto" w:fill="FFFFFF"/>
        <w:suppressAutoHyphens/>
        <w:spacing w:line="200" w:lineRule="atLeast"/>
        <w:ind w:right="-568"/>
        <w:jc w:val="both"/>
        <w:rPr>
          <w:color w:val="000000"/>
          <w:szCs w:val="24"/>
          <w:shd w:val="clear" w:color="auto" w:fill="FFFFFF"/>
          <w:lang w:eastAsia="ar-SA"/>
        </w:rPr>
      </w:pPr>
    </w:p>
    <w:p w:rsidR="00962235" w:rsidRDefault="003F1C43">
      <w:pPr>
        <w:shd w:val="clear" w:color="auto" w:fill="FFFFFF"/>
        <w:spacing w:line="200" w:lineRule="atLeast"/>
        <w:ind w:firstLine="720"/>
        <w:jc w:val="both"/>
        <w:rPr>
          <w:color w:val="000000"/>
          <w:shd w:val="clear" w:color="auto" w:fill="FFFFFF"/>
        </w:rPr>
      </w:pPr>
      <w:r>
        <w:rPr>
          <w:color w:val="000000"/>
          <w:shd w:val="clear" w:color="auto" w:fill="FFFFFF"/>
        </w:rPr>
        <w:t xml:space="preserve">19. </w:t>
      </w:r>
      <w:r>
        <w:rPr>
          <w:color w:val="000000"/>
        </w:rPr>
        <w:t>Sutartis keičiama Sutarties Šalims pasirašant papildomą susitarimą, kai keičiasi Sutarties vykdymo sąlygos.</w:t>
      </w:r>
    </w:p>
    <w:p w:rsidR="00962235" w:rsidRDefault="003F1C43">
      <w:pPr>
        <w:shd w:val="clear" w:color="auto" w:fill="FFFFFF"/>
        <w:spacing w:line="200" w:lineRule="atLeast"/>
        <w:ind w:firstLine="720"/>
        <w:jc w:val="both"/>
        <w:rPr>
          <w:color w:val="000000"/>
        </w:rPr>
      </w:pPr>
      <w:r>
        <w:rPr>
          <w:color w:val="000000"/>
        </w:rPr>
        <w:t>20. Visa su Sutarties vykdymu susijusi informacija ir pranešimai siunčiami adresais, nurodytais Sutarties rekvizituose. Šalys privalo informuoti viena kitą raštu apie Sutarties rekvizitų pakeitimą ne vėliau kaip per 3 (tris) darbo dienas nuo rekvizitų pakeitimo. Šalis, neįvykdžiusi šio reikalavimo, negali pareikšti pretenzijų ar atsikirtimų, jog kitos Šalies veiksmai, atlikti pagal paskutinius tai kitai šaliai žinomus rekvizitus, neatitinka Sutarties sąlygų arba kad ji negavo pranešimų ar lėšų, siųstų pagal tuos rekvizitus.</w:t>
      </w:r>
    </w:p>
    <w:p w:rsidR="00962235" w:rsidRDefault="003F1C43">
      <w:pPr>
        <w:shd w:val="clear" w:color="auto" w:fill="FFFFFF"/>
        <w:spacing w:line="200" w:lineRule="atLeast"/>
        <w:ind w:firstLine="720"/>
        <w:jc w:val="both"/>
        <w:rPr>
          <w:color w:val="000000"/>
          <w:shd w:val="clear" w:color="auto" w:fill="FFFFFF"/>
        </w:rPr>
      </w:pPr>
      <w:r>
        <w:rPr>
          <w:color w:val="000000"/>
          <w:shd w:val="clear" w:color="auto" w:fill="FFFFFF"/>
        </w:rPr>
        <w:t>21. Sutartis įsigalioja nuo jos pasirašymo dienos ir galioja iki visiško šalių įsipareigojimų įvykdymo.</w:t>
      </w:r>
    </w:p>
    <w:p w:rsidR="00962235" w:rsidRDefault="003F1C43">
      <w:pPr>
        <w:shd w:val="clear" w:color="auto" w:fill="FFFFFF"/>
        <w:spacing w:line="200" w:lineRule="atLeast"/>
        <w:ind w:firstLine="720"/>
        <w:jc w:val="both"/>
        <w:rPr>
          <w:color w:val="000000"/>
        </w:rPr>
      </w:pPr>
      <w:r>
        <w:rPr>
          <w:color w:val="000000"/>
          <w:shd w:val="clear" w:color="auto" w:fill="FFFFFF"/>
        </w:rPr>
        <w:t>22. Sutartis sudaryta dviem egzemplioriais, turinčiais vienodą juridinę galią, po vieną kiekvienai Šaliai.</w:t>
      </w:r>
      <w:r>
        <w:rPr>
          <w:color w:val="000000"/>
        </w:rPr>
        <w:t xml:space="preserve"> Visi sutarties priedai yra neatskiriamos sutarties dalys.</w:t>
      </w:r>
    </w:p>
    <w:p w:rsidR="00962235" w:rsidRDefault="00962235">
      <w:pPr>
        <w:widowControl w:val="0"/>
        <w:suppressAutoHyphens/>
        <w:ind w:firstLine="720"/>
        <w:rPr>
          <w:rFonts w:eastAsia="HG Mincho Light J"/>
          <w:color w:val="000000"/>
          <w:szCs w:val="24"/>
          <w:lang w:eastAsia="lt-LT"/>
        </w:rPr>
      </w:pPr>
    </w:p>
    <w:p w:rsidR="00962235" w:rsidRDefault="003F1C43">
      <w:pPr>
        <w:widowControl w:val="0"/>
        <w:suppressAutoHyphens/>
        <w:jc w:val="center"/>
        <w:rPr>
          <w:rFonts w:eastAsia="HG Mincho Light J"/>
          <w:b/>
          <w:bCs/>
          <w:color w:val="000000"/>
          <w:szCs w:val="24"/>
          <w:lang w:eastAsia="lt-LT"/>
        </w:rPr>
      </w:pPr>
      <w:r>
        <w:rPr>
          <w:rFonts w:eastAsia="HG Mincho Light J"/>
          <w:b/>
          <w:bCs/>
          <w:color w:val="000000"/>
          <w:szCs w:val="24"/>
          <w:lang w:eastAsia="lt-LT"/>
        </w:rPr>
        <w:t>V. SUTARTIES ŠALIŲ ADRESAI IR REKVIZITAI</w:t>
      </w:r>
    </w:p>
    <w:p w:rsidR="00962235" w:rsidRDefault="00962235">
      <w:pPr>
        <w:widowControl w:val="0"/>
        <w:suppressAutoHyphens/>
        <w:rPr>
          <w:rFonts w:eastAsia="HG Mincho Light J"/>
          <w:color w:val="000000"/>
          <w:szCs w:val="24"/>
          <w:lang w:eastAsia="lt-LT"/>
        </w:rPr>
      </w:pPr>
    </w:p>
    <w:p w:rsidR="00962235" w:rsidRDefault="003F1C43">
      <w:pPr>
        <w:widowControl w:val="0"/>
        <w:suppressAutoHyphens/>
        <w:rPr>
          <w:rFonts w:eastAsia="HG Mincho Light J"/>
          <w:b/>
          <w:color w:val="000000"/>
          <w:szCs w:val="24"/>
          <w:lang w:eastAsia="lt-LT"/>
        </w:rPr>
      </w:pPr>
      <w:r>
        <w:rPr>
          <w:rFonts w:eastAsia="HG Mincho Light J"/>
          <w:b/>
          <w:color w:val="000000"/>
          <w:szCs w:val="24"/>
          <w:lang w:eastAsia="lt-LT"/>
        </w:rPr>
        <w:t>Savivaldybės administracija</w:t>
      </w:r>
      <w:r>
        <w:rPr>
          <w:rFonts w:eastAsia="HG Mincho Light J"/>
          <w:b/>
          <w:color w:val="000000"/>
          <w:szCs w:val="24"/>
          <w:lang w:eastAsia="lt-LT"/>
        </w:rPr>
        <w:tab/>
      </w:r>
      <w:r>
        <w:rPr>
          <w:rFonts w:eastAsia="HG Mincho Light J"/>
          <w:color w:val="000000"/>
          <w:szCs w:val="24"/>
          <w:lang w:eastAsia="lt-LT"/>
        </w:rPr>
        <w:tab/>
      </w:r>
      <w:r>
        <w:rPr>
          <w:rFonts w:eastAsia="HG Mincho Light J"/>
          <w:color w:val="000000"/>
          <w:szCs w:val="24"/>
          <w:lang w:eastAsia="lt-LT"/>
        </w:rPr>
        <w:tab/>
      </w:r>
      <w:r>
        <w:rPr>
          <w:rFonts w:eastAsia="HG Mincho Light J"/>
          <w:b/>
          <w:color w:val="000000"/>
          <w:szCs w:val="24"/>
          <w:lang w:eastAsia="lt-LT"/>
        </w:rPr>
        <w:t>Programos vykdytojas</w:t>
      </w:r>
    </w:p>
    <w:p w:rsidR="00962235" w:rsidRDefault="003F1C43">
      <w:pPr>
        <w:widowControl w:val="0"/>
        <w:suppressAutoHyphens/>
        <w:rPr>
          <w:rFonts w:eastAsia="HG Mincho Light J"/>
          <w:color w:val="000000"/>
          <w:szCs w:val="24"/>
          <w:lang w:eastAsia="lt-LT"/>
        </w:rPr>
      </w:pPr>
      <w:r>
        <w:rPr>
          <w:rFonts w:eastAsia="HG Mincho Light J"/>
          <w:color w:val="000000"/>
          <w:szCs w:val="24"/>
          <w:lang w:eastAsia="lt-LT"/>
        </w:rPr>
        <w:t>Šiaulių miesto savivaldybės administracija</w:t>
      </w:r>
      <w:r>
        <w:rPr>
          <w:rFonts w:eastAsia="HG Mincho Light J"/>
          <w:color w:val="000000"/>
          <w:szCs w:val="24"/>
          <w:lang w:eastAsia="lt-LT"/>
        </w:rPr>
        <w:tab/>
      </w:r>
      <w:r>
        <w:rPr>
          <w:rFonts w:eastAsia="HG Mincho Light J"/>
          <w:color w:val="000000"/>
          <w:szCs w:val="24"/>
          <w:lang w:eastAsia="lt-LT"/>
        </w:rPr>
        <w:tab/>
      </w:r>
      <w:r>
        <w:rPr>
          <w:rFonts w:ascii="Thorndale" w:eastAsia="HG Mincho Light J" w:hAnsi="Thorndale"/>
          <w:color w:val="000000"/>
          <w:szCs w:val="24"/>
          <w:lang w:eastAsia="lt-LT"/>
        </w:rPr>
        <w:t>Juridinio asmens pavadinimas:</w:t>
      </w:r>
    </w:p>
    <w:p w:rsidR="00962235" w:rsidRDefault="003F1C43">
      <w:pPr>
        <w:widowControl w:val="0"/>
        <w:suppressAutoHyphens/>
        <w:rPr>
          <w:rFonts w:eastAsia="HG Mincho Light J"/>
          <w:color w:val="000000"/>
          <w:szCs w:val="24"/>
          <w:lang w:eastAsia="lt-LT"/>
        </w:rPr>
      </w:pPr>
      <w:r>
        <w:rPr>
          <w:rFonts w:eastAsia="HG Mincho Light J"/>
          <w:color w:val="000000"/>
          <w:szCs w:val="24"/>
          <w:lang w:eastAsia="lt-LT"/>
        </w:rPr>
        <w:t xml:space="preserve">Įmonės kodas 188771865                                          </w:t>
      </w:r>
      <w:r>
        <w:rPr>
          <w:rFonts w:ascii="Thorndale" w:eastAsia="HG Mincho Light J" w:hAnsi="Thorndale"/>
          <w:color w:val="000000"/>
          <w:szCs w:val="24"/>
          <w:lang w:eastAsia="lt-LT"/>
        </w:rPr>
        <w:t>Juridinio asmens kodas:</w:t>
      </w:r>
    </w:p>
    <w:p w:rsidR="00962235" w:rsidRDefault="003F1C43">
      <w:pPr>
        <w:widowControl w:val="0"/>
        <w:suppressAutoHyphens/>
        <w:rPr>
          <w:rFonts w:eastAsia="HG Mincho Light J"/>
          <w:color w:val="000000"/>
          <w:szCs w:val="24"/>
          <w:lang w:eastAsia="lt-LT"/>
        </w:rPr>
      </w:pPr>
      <w:r>
        <w:rPr>
          <w:rFonts w:eastAsia="HG Mincho Light J"/>
          <w:color w:val="000000"/>
          <w:szCs w:val="24"/>
          <w:lang w:eastAsia="lt-LT"/>
        </w:rPr>
        <w:t>Vasario 16-osios g. 62, LT-76295 Šiauliai</w:t>
      </w:r>
      <w:r>
        <w:rPr>
          <w:rFonts w:eastAsia="HG Mincho Light J"/>
          <w:color w:val="000000"/>
          <w:szCs w:val="24"/>
          <w:lang w:eastAsia="lt-LT"/>
        </w:rPr>
        <w:tab/>
      </w:r>
      <w:r>
        <w:rPr>
          <w:rFonts w:eastAsia="HG Mincho Light J"/>
          <w:color w:val="000000"/>
          <w:szCs w:val="24"/>
          <w:lang w:eastAsia="lt-LT"/>
        </w:rPr>
        <w:tab/>
      </w:r>
      <w:r>
        <w:rPr>
          <w:rFonts w:ascii="Thorndale" w:eastAsia="HG Mincho Light J" w:hAnsi="Thorndale"/>
          <w:color w:val="000000"/>
          <w:szCs w:val="24"/>
          <w:lang w:eastAsia="lt-LT"/>
        </w:rPr>
        <w:t>Juridinio asmens adresas:</w:t>
      </w:r>
    </w:p>
    <w:p w:rsidR="00962235" w:rsidRDefault="003F1C43">
      <w:pPr>
        <w:widowControl w:val="0"/>
        <w:suppressAutoHyphens/>
        <w:rPr>
          <w:rFonts w:eastAsia="HG Mincho Light J"/>
          <w:color w:val="000000"/>
          <w:szCs w:val="24"/>
          <w:lang w:eastAsia="lt-LT"/>
        </w:rPr>
      </w:pPr>
      <w:r>
        <w:rPr>
          <w:rFonts w:eastAsia="HG Mincho Light J"/>
          <w:color w:val="000000"/>
          <w:szCs w:val="24"/>
          <w:lang w:eastAsia="lt-LT"/>
        </w:rPr>
        <w:t>AB „Swedbank“, kodas 73000</w:t>
      </w:r>
      <w:r>
        <w:rPr>
          <w:rFonts w:eastAsia="HG Mincho Light J"/>
          <w:color w:val="000000"/>
          <w:szCs w:val="24"/>
          <w:lang w:eastAsia="lt-LT"/>
        </w:rPr>
        <w:tab/>
      </w:r>
      <w:r>
        <w:rPr>
          <w:rFonts w:eastAsia="HG Mincho Light J"/>
          <w:color w:val="000000"/>
          <w:szCs w:val="24"/>
          <w:lang w:eastAsia="lt-LT"/>
        </w:rPr>
        <w:tab/>
      </w:r>
      <w:r>
        <w:rPr>
          <w:rFonts w:eastAsia="HG Mincho Light J"/>
          <w:color w:val="000000"/>
          <w:szCs w:val="24"/>
          <w:lang w:eastAsia="lt-LT"/>
        </w:rPr>
        <w:tab/>
        <w:t>Bankas, banko kodas:</w:t>
      </w:r>
    </w:p>
    <w:p w:rsidR="00962235" w:rsidRDefault="003F1C43">
      <w:pPr>
        <w:widowControl w:val="0"/>
        <w:suppressAutoHyphens/>
        <w:rPr>
          <w:rFonts w:ascii="Thorndale" w:eastAsia="HG Mincho Light J" w:hAnsi="Thorndale"/>
          <w:color w:val="000000"/>
          <w:szCs w:val="24"/>
          <w:lang w:eastAsia="lt-LT"/>
        </w:rPr>
      </w:pPr>
      <w:r>
        <w:rPr>
          <w:rFonts w:eastAsia="HG Mincho Light J"/>
          <w:color w:val="000000"/>
          <w:szCs w:val="24"/>
          <w:lang w:eastAsia="lt-LT"/>
        </w:rPr>
        <w:t>A. s. Nr. LT307300010093741771</w:t>
      </w:r>
      <w:r>
        <w:rPr>
          <w:rFonts w:eastAsia="HG Mincho Light J"/>
          <w:color w:val="000000"/>
          <w:szCs w:val="24"/>
          <w:lang w:eastAsia="lt-LT"/>
        </w:rPr>
        <w:tab/>
      </w:r>
      <w:r>
        <w:rPr>
          <w:rFonts w:eastAsia="HG Mincho Light J"/>
          <w:color w:val="000000"/>
          <w:szCs w:val="24"/>
          <w:lang w:eastAsia="lt-LT"/>
        </w:rPr>
        <w:tab/>
      </w:r>
      <w:r>
        <w:rPr>
          <w:rFonts w:eastAsia="HG Mincho Light J"/>
          <w:color w:val="000000"/>
          <w:szCs w:val="24"/>
          <w:lang w:eastAsia="lt-LT"/>
        </w:rPr>
        <w:tab/>
        <w:t>A. s.</w:t>
      </w:r>
      <w:r>
        <w:rPr>
          <w:rFonts w:eastAsia="HG Mincho Light J"/>
          <w:color w:val="000000"/>
          <w:szCs w:val="24"/>
          <w:lang w:eastAsia="lt-LT"/>
        </w:rPr>
        <w:tab/>
      </w:r>
      <w:r>
        <w:rPr>
          <w:rFonts w:eastAsia="HG Mincho Light J"/>
          <w:color w:val="000000"/>
          <w:szCs w:val="24"/>
          <w:lang w:eastAsia="lt-LT"/>
        </w:rPr>
        <w:tab/>
      </w:r>
    </w:p>
    <w:p w:rsidR="00962235" w:rsidRDefault="003F1C43">
      <w:pPr>
        <w:widowControl w:val="0"/>
        <w:suppressAutoHyphens/>
        <w:rPr>
          <w:rFonts w:ascii="Thorndale" w:eastAsia="HG Mincho Light J" w:hAnsi="Thorndale"/>
          <w:color w:val="000000"/>
          <w:szCs w:val="24"/>
          <w:lang w:eastAsia="lt-LT"/>
        </w:rPr>
      </w:pPr>
      <w:r>
        <w:rPr>
          <w:rFonts w:ascii="Thorndale" w:eastAsia="HG Mincho Light J" w:hAnsi="Thorndale"/>
          <w:color w:val="000000"/>
          <w:szCs w:val="24"/>
          <w:lang w:eastAsia="lt-LT"/>
        </w:rPr>
        <w:t>Tel.: (8 41) 59 62 00</w:t>
      </w:r>
      <w:r>
        <w:rPr>
          <w:rFonts w:ascii="Thorndale" w:eastAsia="HG Mincho Light J" w:hAnsi="Thorndale"/>
          <w:color w:val="000000"/>
          <w:szCs w:val="24"/>
          <w:lang w:eastAsia="lt-LT"/>
        </w:rPr>
        <w:tab/>
      </w:r>
      <w:r>
        <w:rPr>
          <w:rFonts w:ascii="Thorndale" w:eastAsia="HG Mincho Light J" w:hAnsi="Thorndale"/>
          <w:color w:val="000000"/>
          <w:szCs w:val="24"/>
          <w:lang w:eastAsia="lt-LT"/>
        </w:rPr>
        <w:tab/>
      </w:r>
      <w:r>
        <w:rPr>
          <w:rFonts w:ascii="Thorndale" w:eastAsia="HG Mincho Light J" w:hAnsi="Thorndale"/>
          <w:color w:val="000000"/>
          <w:szCs w:val="24"/>
          <w:lang w:eastAsia="lt-LT"/>
        </w:rPr>
        <w:tab/>
      </w:r>
      <w:r>
        <w:rPr>
          <w:rFonts w:ascii="Thorndale" w:eastAsia="HG Mincho Light J" w:hAnsi="Thorndale"/>
          <w:color w:val="000000"/>
          <w:szCs w:val="24"/>
          <w:lang w:eastAsia="lt-LT"/>
        </w:rPr>
        <w:tab/>
        <w:t>Tel.:</w:t>
      </w:r>
    </w:p>
    <w:p w:rsidR="00962235" w:rsidRDefault="003F1C43">
      <w:pPr>
        <w:widowControl w:val="0"/>
        <w:suppressAutoHyphens/>
        <w:rPr>
          <w:rFonts w:ascii="Thorndale" w:eastAsia="HG Mincho Light J" w:hAnsi="Thorndale"/>
          <w:color w:val="000000"/>
          <w:szCs w:val="24"/>
          <w:lang w:eastAsia="lt-LT"/>
        </w:rPr>
      </w:pPr>
      <w:r>
        <w:rPr>
          <w:rFonts w:ascii="Thorndale" w:eastAsia="HG Mincho Light J" w:hAnsi="Thorndale"/>
          <w:color w:val="000000"/>
          <w:szCs w:val="24"/>
          <w:lang w:eastAsia="lt-LT"/>
        </w:rPr>
        <w:t xml:space="preserve">El. p.: </w:t>
      </w:r>
      <w:r>
        <w:rPr>
          <w:rFonts w:ascii="Thorndale" w:eastAsia="HG Mincho Light J" w:hAnsi="Thorndale"/>
          <w:color w:val="0563C1"/>
          <w:szCs w:val="24"/>
          <w:u w:val="single"/>
          <w:lang w:eastAsia="lt-LT"/>
        </w:rPr>
        <w:t>rastine</w:t>
      </w:r>
      <w:r>
        <w:rPr>
          <w:rFonts w:ascii="Thorndale" w:eastAsia="HG Mincho Light J" w:hAnsi="Thorndale"/>
          <w:color w:val="0563C1"/>
          <w:szCs w:val="24"/>
          <w:u w:val="single"/>
          <w:lang w:val="en-US" w:eastAsia="lt-LT"/>
        </w:rPr>
        <w:t>@</w:t>
      </w:r>
      <w:proofErr w:type="spellStart"/>
      <w:r>
        <w:rPr>
          <w:rFonts w:ascii="Thorndale" w:eastAsia="HG Mincho Light J" w:hAnsi="Thorndale"/>
          <w:color w:val="0563C1"/>
          <w:szCs w:val="24"/>
          <w:u w:val="single"/>
          <w:lang w:val="en-US" w:eastAsia="lt-LT"/>
        </w:rPr>
        <w:t>siauliai.lt</w:t>
      </w:r>
      <w:proofErr w:type="spellEnd"/>
      <w:r>
        <w:rPr>
          <w:rFonts w:ascii="Thorndale" w:eastAsia="HG Mincho Light J" w:hAnsi="Thorndale"/>
          <w:color w:val="000000"/>
          <w:szCs w:val="24"/>
          <w:lang w:eastAsia="lt-LT"/>
        </w:rPr>
        <w:t xml:space="preserve"> </w:t>
      </w:r>
      <w:r>
        <w:rPr>
          <w:rFonts w:ascii="Thorndale" w:eastAsia="HG Mincho Light J" w:hAnsi="Thorndale"/>
          <w:color w:val="000000"/>
          <w:szCs w:val="24"/>
          <w:lang w:eastAsia="lt-LT"/>
        </w:rPr>
        <w:tab/>
      </w:r>
      <w:r>
        <w:rPr>
          <w:rFonts w:ascii="Thorndale" w:eastAsia="HG Mincho Light J" w:hAnsi="Thorndale"/>
          <w:color w:val="000000"/>
          <w:szCs w:val="24"/>
          <w:lang w:eastAsia="lt-LT"/>
        </w:rPr>
        <w:tab/>
      </w:r>
      <w:r>
        <w:rPr>
          <w:rFonts w:ascii="Thorndale" w:eastAsia="HG Mincho Light J" w:hAnsi="Thorndale"/>
          <w:color w:val="000000"/>
          <w:szCs w:val="24"/>
          <w:lang w:eastAsia="lt-LT"/>
        </w:rPr>
        <w:tab/>
      </w:r>
      <w:r>
        <w:rPr>
          <w:rFonts w:ascii="Thorndale" w:eastAsia="HG Mincho Light J" w:hAnsi="Thorndale"/>
          <w:color w:val="000000"/>
          <w:szCs w:val="24"/>
          <w:lang w:eastAsia="lt-LT"/>
        </w:rPr>
        <w:tab/>
        <w:t>El. p.:</w:t>
      </w:r>
      <w:r>
        <w:rPr>
          <w:rFonts w:ascii="Thorndale" w:eastAsia="HG Mincho Light J" w:hAnsi="Thorndale"/>
          <w:color w:val="000000"/>
          <w:szCs w:val="24"/>
          <w:lang w:eastAsia="lt-LT"/>
        </w:rPr>
        <w:tab/>
      </w:r>
    </w:p>
    <w:p w:rsidR="00962235" w:rsidRDefault="00962235">
      <w:pPr>
        <w:widowControl w:val="0"/>
        <w:suppressAutoHyphens/>
        <w:ind w:firstLine="2880"/>
        <w:rPr>
          <w:rFonts w:ascii="Thorndale" w:eastAsia="HG Mincho Light J" w:hAnsi="Thorndale"/>
          <w:color w:val="000000"/>
          <w:szCs w:val="24"/>
          <w:lang w:eastAsia="lt-LT"/>
        </w:rPr>
      </w:pPr>
    </w:p>
    <w:p w:rsidR="00962235" w:rsidRDefault="00962235">
      <w:pPr>
        <w:widowControl w:val="0"/>
        <w:suppressAutoHyphens/>
        <w:rPr>
          <w:rFonts w:ascii="Thorndale" w:eastAsia="HG Mincho Light J" w:hAnsi="Thorndale"/>
          <w:color w:val="000000"/>
          <w:szCs w:val="24"/>
          <w:shd w:val="clear" w:color="auto" w:fill="FFFFFF"/>
          <w:lang w:eastAsia="lt-LT"/>
        </w:rPr>
      </w:pPr>
    </w:p>
    <w:p w:rsidR="00962235" w:rsidRDefault="00962235">
      <w:pPr>
        <w:widowControl w:val="0"/>
        <w:suppressAutoHyphens/>
        <w:rPr>
          <w:rFonts w:ascii="Thorndale" w:eastAsia="HG Mincho Light J" w:hAnsi="Thorndale"/>
          <w:color w:val="000000"/>
          <w:szCs w:val="24"/>
          <w:shd w:val="clear" w:color="auto" w:fill="FFFFFF"/>
          <w:lang w:eastAsia="lt-LT"/>
        </w:rPr>
      </w:pPr>
    </w:p>
    <w:p w:rsidR="00962235" w:rsidRDefault="00962235">
      <w:pPr>
        <w:widowControl w:val="0"/>
        <w:suppressAutoHyphens/>
        <w:ind w:firstLine="5040"/>
        <w:rPr>
          <w:rFonts w:ascii="Thorndale" w:eastAsia="HG Mincho Light J" w:hAnsi="Thorndale"/>
          <w:color w:val="000000"/>
          <w:sz w:val="20"/>
          <w:szCs w:val="24"/>
          <w:u w:val="single"/>
          <w:lang w:eastAsia="lt-LT"/>
        </w:rPr>
      </w:pPr>
    </w:p>
    <w:p w:rsidR="00962235" w:rsidRDefault="003F1C43">
      <w:pPr>
        <w:widowControl w:val="0"/>
        <w:suppressAutoHyphens/>
        <w:rPr>
          <w:rFonts w:ascii="Thorndale" w:eastAsia="HG Mincho Light J" w:hAnsi="Thorndale"/>
          <w:color w:val="000000"/>
          <w:sz w:val="20"/>
          <w:lang w:eastAsia="lt-LT"/>
        </w:rPr>
      </w:pPr>
      <w:r>
        <w:rPr>
          <w:rFonts w:ascii="Thorndale" w:eastAsia="HG Mincho Light J" w:hAnsi="Thorndale"/>
          <w:color w:val="000000"/>
          <w:sz w:val="20"/>
          <w:lang w:eastAsia="lt-LT"/>
        </w:rPr>
        <w:t>(pareigos, vardas, pavardė, parašas)</w:t>
      </w:r>
      <w:r>
        <w:rPr>
          <w:rFonts w:ascii="Thorndale" w:eastAsia="HG Mincho Light J" w:hAnsi="Thorndale"/>
          <w:color w:val="000000"/>
          <w:sz w:val="20"/>
          <w:lang w:eastAsia="lt-LT"/>
        </w:rPr>
        <w:tab/>
      </w:r>
      <w:r>
        <w:rPr>
          <w:rFonts w:ascii="Thorndale" w:eastAsia="HG Mincho Light J" w:hAnsi="Thorndale"/>
          <w:color w:val="000000"/>
          <w:sz w:val="20"/>
          <w:lang w:eastAsia="lt-LT"/>
        </w:rPr>
        <w:tab/>
      </w:r>
      <w:r>
        <w:rPr>
          <w:rFonts w:ascii="Thorndale" w:eastAsia="HG Mincho Light J" w:hAnsi="Thorndale"/>
          <w:color w:val="000000"/>
          <w:sz w:val="20"/>
          <w:lang w:eastAsia="lt-LT"/>
        </w:rPr>
        <w:tab/>
        <w:t>(pareigos, vardas, pavardė, parašas)</w:t>
      </w:r>
    </w:p>
    <w:p w:rsidR="00962235" w:rsidRDefault="00962235">
      <w:pPr>
        <w:widowControl w:val="0"/>
        <w:suppressAutoHyphens/>
        <w:rPr>
          <w:rFonts w:ascii="Thorndale" w:eastAsia="HG Mincho Light J" w:hAnsi="Thorndale"/>
          <w:color w:val="000000"/>
          <w:szCs w:val="24"/>
          <w:lang w:eastAsia="lt-LT"/>
        </w:rPr>
      </w:pPr>
    </w:p>
    <w:p w:rsidR="00962235" w:rsidRDefault="003F1C43">
      <w:pPr>
        <w:widowControl w:val="0"/>
        <w:suppressAutoHyphens/>
        <w:rPr>
          <w:rFonts w:ascii="Thorndale" w:eastAsia="HG Mincho Light J" w:hAnsi="Thorndale"/>
          <w:color w:val="000000"/>
          <w:szCs w:val="24"/>
          <w:lang w:eastAsia="lt-LT"/>
        </w:rPr>
      </w:pPr>
      <w:r>
        <w:rPr>
          <w:rFonts w:ascii="Thorndale" w:eastAsia="HG Mincho Light J" w:hAnsi="Thorndale"/>
          <w:color w:val="000000"/>
          <w:szCs w:val="24"/>
          <w:lang w:eastAsia="lt-LT"/>
        </w:rPr>
        <w:t>A.V.</w:t>
      </w:r>
      <w:r>
        <w:rPr>
          <w:rFonts w:ascii="Thorndale" w:eastAsia="HG Mincho Light J" w:hAnsi="Thorndale"/>
          <w:color w:val="000000"/>
          <w:szCs w:val="24"/>
          <w:lang w:eastAsia="lt-LT"/>
        </w:rPr>
        <w:tab/>
      </w:r>
      <w:r>
        <w:rPr>
          <w:rFonts w:ascii="Thorndale" w:eastAsia="HG Mincho Light J" w:hAnsi="Thorndale"/>
          <w:color w:val="000000"/>
          <w:szCs w:val="24"/>
          <w:lang w:eastAsia="lt-LT"/>
        </w:rPr>
        <w:tab/>
      </w:r>
      <w:r>
        <w:rPr>
          <w:rFonts w:ascii="Thorndale" w:eastAsia="HG Mincho Light J" w:hAnsi="Thorndale"/>
          <w:color w:val="000000"/>
          <w:szCs w:val="24"/>
          <w:lang w:eastAsia="lt-LT"/>
        </w:rPr>
        <w:tab/>
      </w:r>
      <w:r>
        <w:rPr>
          <w:rFonts w:ascii="Thorndale" w:eastAsia="HG Mincho Light J" w:hAnsi="Thorndale"/>
          <w:color w:val="000000"/>
          <w:szCs w:val="24"/>
          <w:lang w:eastAsia="lt-LT"/>
        </w:rPr>
        <w:tab/>
      </w:r>
      <w:r>
        <w:rPr>
          <w:rFonts w:ascii="Thorndale" w:eastAsia="HG Mincho Light J" w:hAnsi="Thorndale"/>
          <w:color w:val="000000"/>
          <w:szCs w:val="24"/>
          <w:lang w:eastAsia="lt-LT"/>
        </w:rPr>
        <w:tab/>
        <w:t>A.V.</w:t>
      </w:r>
      <w:r>
        <w:rPr>
          <w:rFonts w:ascii="Thorndale" w:eastAsia="HG Mincho Light J" w:hAnsi="Thorndale"/>
          <w:color w:val="000000"/>
          <w:szCs w:val="24"/>
          <w:lang w:eastAsia="lt-LT"/>
        </w:rPr>
        <w:tab/>
      </w:r>
    </w:p>
    <w:p w:rsidR="00962235" w:rsidRDefault="00962235" w:rsidP="0039698A"/>
    <w:p w:rsidR="0039698A" w:rsidRDefault="0039698A" w:rsidP="003F1C43">
      <w:pPr>
        <w:ind w:firstLine="5670"/>
        <w:sectPr w:rsidR="0039698A" w:rsidSect="003F1C43">
          <w:footnotePr>
            <w:pos w:val="beneathText"/>
          </w:footnotePr>
          <w:pgSz w:w="11906" w:h="16838"/>
          <w:pgMar w:top="1134" w:right="794" w:bottom="1134" w:left="1701" w:header="567" w:footer="567" w:gutter="0"/>
          <w:pgNumType w:start="1"/>
          <w:cols w:space="1296"/>
          <w:titlePg/>
          <w:docGrid w:linePitch="326" w:charSpace="32768"/>
        </w:sectPr>
      </w:pPr>
    </w:p>
    <w:p w:rsidR="00962235" w:rsidRDefault="003F1C43" w:rsidP="003F1C43">
      <w:pPr>
        <w:ind w:firstLine="5670"/>
      </w:pPr>
      <w:r>
        <w:lastRenderedPageBreak/>
        <w:t>Savivaldybės biudžeto lėšų naudojimo</w:t>
      </w:r>
    </w:p>
    <w:p w:rsidR="00962235" w:rsidRDefault="003F1C43" w:rsidP="003F1C43">
      <w:pPr>
        <w:ind w:firstLine="5670"/>
      </w:pPr>
      <w:r>
        <w:t>sutarties</w:t>
      </w:r>
    </w:p>
    <w:p w:rsidR="00962235" w:rsidRDefault="003F1C43" w:rsidP="003F1C43">
      <w:pPr>
        <w:ind w:firstLine="5670"/>
      </w:pPr>
      <w:r>
        <w:t>1 priedas</w:t>
      </w:r>
    </w:p>
    <w:p w:rsidR="00962235" w:rsidRDefault="00962235">
      <w:pPr>
        <w:ind w:left="2160" w:firstLine="720"/>
        <w:jc w:val="center"/>
      </w:pPr>
    </w:p>
    <w:p w:rsidR="00962235" w:rsidRPr="009A7A81" w:rsidRDefault="009A7A81" w:rsidP="009A7A81">
      <w:pPr>
        <w:jc w:val="center"/>
        <w:rPr>
          <w:szCs w:val="24"/>
        </w:rPr>
      </w:pPr>
      <w:r>
        <w:rPr>
          <w:szCs w:val="24"/>
        </w:rPr>
        <w:t>______________________________________________________________________________</w:t>
      </w:r>
    </w:p>
    <w:p w:rsidR="00962235" w:rsidRDefault="003F1C43">
      <w:pPr>
        <w:jc w:val="center"/>
        <w:rPr>
          <w:rFonts w:eastAsia="Lucida Sans Unicode" w:cs="Tahoma"/>
          <w:sz w:val="16"/>
          <w:szCs w:val="16"/>
          <w:lang w:bidi="en-US"/>
        </w:rPr>
      </w:pPr>
      <w:r>
        <w:rPr>
          <w:rFonts w:eastAsia="Lucida Sans Unicode" w:cs="Tahoma"/>
          <w:sz w:val="16"/>
          <w:szCs w:val="16"/>
          <w:lang w:val="en-US" w:bidi="en-US"/>
        </w:rPr>
        <w:t>(</w:t>
      </w:r>
      <w:r>
        <w:rPr>
          <w:rFonts w:eastAsia="Lucida Sans Unicode" w:cs="Tahoma"/>
          <w:sz w:val="16"/>
          <w:szCs w:val="16"/>
          <w:lang w:bidi="en-US"/>
        </w:rPr>
        <w:t>įstaigos pavadinimas, kodas Juridinių asmenų registre)</w:t>
      </w:r>
    </w:p>
    <w:p w:rsidR="00962235" w:rsidRPr="009A7A81" w:rsidRDefault="00962235">
      <w:pPr>
        <w:jc w:val="center"/>
        <w:rPr>
          <w:szCs w:val="24"/>
        </w:rPr>
      </w:pPr>
    </w:p>
    <w:p w:rsidR="00962235" w:rsidRPr="009A7A81" w:rsidRDefault="009A7A81" w:rsidP="009A7A81">
      <w:pPr>
        <w:jc w:val="center"/>
        <w:rPr>
          <w:szCs w:val="24"/>
        </w:rPr>
      </w:pPr>
      <w:r>
        <w:rPr>
          <w:szCs w:val="24"/>
        </w:rPr>
        <w:t>______________________________________________________________________________</w:t>
      </w:r>
    </w:p>
    <w:p w:rsidR="00962235" w:rsidRDefault="003F1C43">
      <w:pPr>
        <w:ind w:firstLine="53"/>
        <w:jc w:val="center"/>
        <w:rPr>
          <w:rFonts w:eastAsia="Lucida Sans Unicode" w:cs="Tahoma"/>
          <w:sz w:val="16"/>
          <w:szCs w:val="16"/>
          <w:lang w:bidi="en-US"/>
        </w:rPr>
      </w:pPr>
      <w:r>
        <w:rPr>
          <w:rFonts w:eastAsia="Lucida Sans Unicode" w:cs="Tahoma"/>
          <w:sz w:val="20"/>
          <w:lang w:val="en-US" w:bidi="en-US"/>
        </w:rPr>
        <w:t>(</w:t>
      </w:r>
      <w:r>
        <w:rPr>
          <w:rFonts w:eastAsia="Lucida Sans Unicode" w:cs="Tahoma"/>
          <w:sz w:val="16"/>
          <w:szCs w:val="16"/>
          <w:lang w:bidi="en-US"/>
        </w:rPr>
        <w:t xml:space="preserve">įstaigos </w:t>
      </w:r>
      <w:proofErr w:type="spellStart"/>
      <w:r>
        <w:rPr>
          <w:rFonts w:eastAsia="Lucida Sans Unicode" w:cs="Tahoma"/>
          <w:sz w:val="16"/>
          <w:szCs w:val="16"/>
          <w:lang w:val="en-US" w:bidi="en-US"/>
        </w:rPr>
        <w:t>adresas</w:t>
      </w:r>
      <w:proofErr w:type="spellEnd"/>
      <w:r>
        <w:rPr>
          <w:rFonts w:eastAsia="Lucida Sans Unicode" w:cs="Tahoma"/>
          <w:sz w:val="16"/>
          <w:szCs w:val="16"/>
          <w:lang w:val="en-US" w:bidi="en-US"/>
        </w:rPr>
        <w:t xml:space="preserve">, </w:t>
      </w:r>
      <w:proofErr w:type="spellStart"/>
      <w:r>
        <w:rPr>
          <w:rFonts w:eastAsia="Lucida Sans Unicode" w:cs="Tahoma"/>
          <w:sz w:val="16"/>
          <w:szCs w:val="16"/>
          <w:lang w:val="en-US" w:bidi="en-US"/>
        </w:rPr>
        <w:t>telefonas</w:t>
      </w:r>
      <w:proofErr w:type="spellEnd"/>
      <w:r>
        <w:rPr>
          <w:rFonts w:eastAsia="Lucida Sans Unicode" w:cs="Tahoma"/>
          <w:sz w:val="16"/>
          <w:szCs w:val="16"/>
          <w:lang w:val="en-US" w:bidi="en-US"/>
        </w:rPr>
        <w:t xml:space="preserve">, </w:t>
      </w:r>
      <w:proofErr w:type="spellStart"/>
      <w:r>
        <w:rPr>
          <w:rFonts w:eastAsia="Lucida Sans Unicode" w:cs="Tahoma"/>
          <w:sz w:val="16"/>
          <w:szCs w:val="16"/>
          <w:lang w:val="en-US" w:bidi="en-US"/>
        </w:rPr>
        <w:t>faksas</w:t>
      </w:r>
      <w:proofErr w:type="spellEnd"/>
      <w:r>
        <w:rPr>
          <w:rFonts w:eastAsia="Lucida Sans Unicode" w:cs="Tahoma"/>
          <w:sz w:val="16"/>
          <w:szCs w:val="16"/>
          <w:lang w:val="en-US" w:bidi="en-US"/>
        </w:rPr>
        <w:t xml:space="preserve">, el. </w:t>
      </w:r>
      <w:proofErr w:type="spellStart"/>
      <w:r>
        <w:rPr>
          <w:rFonts w:eastAsia="Lucida Sans Unicode" w:cs="Tahoma"/>
          <w:sz w:val="16"/>
          <w:szCs w:val="16"/>
          <w:lang w:val="en-US" w:bidi="en-US"/>
        </w:rPr>
        <w:t>pašto</w:t>
      </w:r>
      <w:proofErr w:type="spellEnd"/>
      <w:r>
        <w:rPr>
          <w:rFonts w:eastAsia="Lucida Sans Unicode" w:cs="Tahoma"/>
          <w:sz w:val="16"/>
          <w:szCs w:val="16"/>
          <w:lang w:val="en-US" w:bidi="en-US"/>
        </w:rPr>
        <w:t xml:space="preserve"> </w:t>
      </w:r>
      <w:proofErr w:type="spellStart"/>
      <w:r>
        <w:rPr>
          <w:rFonts w:eastAsia="Lucida Sans Unicode" w:cs="Tahoma"/>
          <w:sz w:val="16"/>
          <w:szCs w:val="16"/>
          <w:lang w:val="en-US" w:bidi="en-US"/>
        </w:rPr>
        <w:t>adresas</w:t>
      </w:r>
      <w:proofErr w:type="spellEnd"/>
      <w:r>
        <w:rPr>
          <w:rFonts w:eastAsia="Lucida Sans Unicode" w:cs="Tahoma"/>
          <w:sz w:val="16"/>
          <w:szCs w:val="16"/>
          <w:lang w:bidi="en-US"/>
        </w:rPr>
        <w:t>)</w:t>
      </w:r>
    </w:p>
    <w:p w:rsidR="00962235" w:rsidRDefault="00962235">
      <w:pPr>
        <w:ind w:left="720" w:firstLine="720"/>
        <w:rPr>
          <w:sz w:val="20"/>
        </w:rPr>
      </w:pPr>
    </w:p>
    <w:p w:rsidR="00962235" w:rsidRPr="009A7A81" w:rsidRDefault="00962235">
      <w:pPr>
        <w:ind w:left="720" w:firstLine="720"/>
        <w:rPr>
          <w:szCs w:val="24"/>
        </w:rPr>
      </w:pPr>
    </w:p>
    <w:p w:rsidR="00962235" w:rsidRPr="009A7A81" w:rsidRDefault="009A7A81" w:rsidP="009A7A81">
      <w:pPr>
        <w:jc w:val="center"/>
        <w:rPr>
          <w:szCs w:val="24"/>
        </w:rPr>
      </w:pPr>
      <w:r>
        <w:rPr>
          <w:szCs w:val="24"/>
        </w:rPr>
        <w:t>______________________________________________________________________________</w:t>
      </w:r>
    </w:p>
    <w:p w:rsidR="00962235" w:rsidRPr="003F35C1" w:rsidRDefault="003F1C43">
      <w:pPr>
        <w:jc w:val="center"/>
        <w:rPr>
          <w:sz w:val="16"/>
          <w:szCs w:val="16"/>
        </w:rPr>
      </w:pPr>
      <w:r w:rsidRPr="003F35C1">
        <w:rPr>
          <w:sz w:val="16"/>
          <w:szCs w:val="16"/>
        </w:rPr>
        <w:t xml:space="preserve">   (projekto/priemonės  pavadinimas)</w:t>
      </w:r>
    </w:p>
    <w:p w:rsidR="00962235" w:rsidRDefault="00962235">
      <w:pPr>
        <w:ind w:left="720" w:firstLine="773"/>
        <w:jc w:val="center"/>
        <w:rPr>
          <w:sz w:val="20"/>
        </w:rPr>
      </w:pPr>
    </w:p>
    <w:p w:rsidR="00962235" w:rsidRDefault="00962235">
      <w:pPr>
        <w:keepNext/>
        <w:tabs>
          <w:tab w:val="left" w:pos="0"/>
        </w:tabs>
        <w:ind w:firstLine="62"/>
        <w:jc w:val="center"/>
        <w:rPr>
          <w:rFonts w:eastAsia="Lucida Sans Unicode"/>
          <w:b/>
          <w:kern w:val="1"/>
        </w:rPr>
      </w:pPr>
    </w:p>
    <w:p w:rsidR="00962235" w:rsidRDefault="003F1C43">
      <w:pPr>
        <w:keepNext/>
        <w:tabs>
          <w:tab w:val="left" w:pos="0"/>
        </w:tabs>
        <w:jc w:val="center"/>
        <w:rPr>
          <w:rFonts w:eastAsia="Lucida Sans Unicode"/>
          <w:b/>
          <w:kern w:val="1"/>
        </w:rPr>
      </w:pPr>
      <w:r>
        <w:rPr>
          <w:rFonts w:eastAsia="Lucida Sans Unicode"/>
          <w:b/>
          <w:kern w:val="1"/>
        </w:rPr>
        <w:t xml:space="preserve">SAVIVALDYBĖS BIUDŽETO LĖŠŲ NAUDOJIMO </w:t>
      </w:r>
    </w:p>
    <w:p w:rsidR="00962235" w:rsidRDefault="003F1C43">
      <w:pPr>
        <w:keepNext/>
        <w:jc w:val="center"/>
        <w:rPr>
          <w:rFonts w:eastAsia="Arial Unicode MS"/>
          <w:b/>
          <w:bCs/>
        </w:rPr>
      </w:pPr>
      <w:r>
        <w:rPr>
          <w:rFonts w:eastAsia="Arial Unicode MS"/>
          <w:b/>
          <w:bCs/>
        </w:rPr>
        <w:t>SĄMATA</w:t>
      </w:r>
    </w:p>
    <w:p w:rsidR="00962235" w:rsidRDefault="00962235">
      <w:pPr>
        <w:keepNext/>
        <w:jc w:val="center"/>
        <w:rPr>
          <w:rFonts w:eastAsia="Arial Unicode MS"/>
          <w:b/>
          <w:bCs/>
        </w:rPr>
      </w:pPr>
    </w:p>
    <w:p w:rsidR="00962235" w:rsidRDefault="003F1C43">
      <w:pPr>
        <w:jc w:val="center"/>
        <w:rPr>
          <w:rFonts w:eastAsia="Lucida Sans Unicode" w:cs="Tahoma"/>
          <w:lang w:bidi="en-US"/>
        </w:rPr>
      </w:pPr>
      <w:r>
        <w:rPr>
          <w:rFonts w:eastAsia="Lucida Sans Unicode" w:cs="Tahoma"/>
          <w:lang w:bidi="en-US"/>
        </w:rPr>
        <w:t>________________</w:t>
      </w:r>
    </w:p>
    <w:p w:rsidR="00962235" w:rsidRDefault="003F1C43">
      <w:pPr>
        <w:jc w:val="center"/>
        <w:rPr>
          <w:rFonts w:eastAsia="Lucida Sans Unicode" w:cs="Tahoma"/>
          <w:sz w:val="16"/>
          <w:szCs w:val="16"/>
          <w:lang w:bidi="en-US"/>
        </w:rPr>
      </w:pPr>
      <w:r>
        <w:rPr>
          <w:rFonts w:eastAsia="Lucida Sans Unicode" w:cs="Tahoma"/>
          <w:sz w:val="16"/>
          <w:szCs w:val="16"/>
          <w:lang w:bidi="en-US"/>
        </w:rPr>
        <w:t>(data)</w:t>
      </w:r>
    </w:p>
    <w:p w:rsidR="00962235" w:rsidRDefault="00962235">
      <w:pPr>
        <w:ind w:left="720" w:firstLine="782"/>
        <w:jc w:val="center"/>
        <w:rPr>
          <w:b/>
          <w:bCs/>
        </w:rPr>
      </w:pPr>
    </w:p>
    <w:p w:rsidR="00962235" w:rsidRDefault="003F1C43">
      <w:pPr>
        <w:jc w:val="both"/>
        <w:rPr>
          <w:rFonts w:eastAsia="Lucida Sans Unicode" w:cs="Tahoma"/>
          <w:lang w:val="en-US" w:bidi="en-US"/>
        </w:rPr>
      </w:pPr>
      <w:r>
        <w:rPr>
          <w:rFonts w:eastAsia="Lucida Sans Unicode" w:cs="Tahoma"/>
          <w:lang w:bidi="en-US"/>
        </w:rPr>
        <w:t xml:space="preserve">Programos pavadinimas - </w:t>
      </w:r>
    </w:p>
    <w:p w:rsidR="00962235" w:rsidRDefault="003F1C43">
      <w:pPr>
        <w:rPr>
          <w:rFonts w:eastAsia="Lucida Sans Unicode" w:cs="Tahoma"/>
          <w:lang w:bidi="en-US"/>
        </w:rPr>
      </w:pPr>
      <w:r>
        <w:rPr>
          <w:rFonts w:eastAsia="Lucida Sans Unicode" w:cs="Tahoma"/>
          <w:lang w:bidi="en-US"/>
        </w:rPr>
        <w:t xml:space="preserve">Valstybės funkcijos kodas – </w:t>
      </w:r>
    </w:p>
    <w:p w:rsidR="00962235" w:rsidRDefault="003F1C43">
      <w:pPr>
        <w:rPr>
          <w:rFonts w:eastAsia="Lucida Sans Unicode" w:cs="Tahoma"/>
          <w:lang w:bidi="en-US"/>
        </w:rPr>
      </w:pPr>
      <w:r>
        <w:rPr>
          <w:rFonts w:eastAsia="Lucida Sans Unicode" w:cs="Tahoma"/>
          <w:lang w:bidi="en-US"/>
        </w:rPr>
        <w:t xml:space="preserve">Finansavimo šaltinis – </w:t>
      </w:r>
    </w:p>
    <w:p w:rsidR="00962235" w:rsidRDefault="00962235">
      <w:pPr>
        <w:rPr>
          <w:rFonts w:eastAsia="Lucida Sans Unicode" w:cs="Tahoma"/>
          <w:lang w:bidi="en-US"/>
        </w:rPr>
      </w:pPr>
    </w:p>
    <w:p w:rsidR="00962235" w:rsidRDefault="00962235">
      <w:pPr>
        <w:jc w:val="center"/>
        <w:rPr>
          <w:rFonts w:eastAsia="Lucida Sans Unicode" w:cs="Tahoma"/>
          <w:lang w:bidi="en-US"/>
        </w:rPr>
      </w:pPr>
    </w:p>
    <w:tbl>
      <w:tblPr>
        <w:tblW w:w="9498" w:type="dxa"/>
        <w:tblInd w:w="108" w:type="dxa"/>
        <w:tblLayout w:type="fixed"/>
        <w:tblLook w:val="0000" w:firstRow="0" w:lastRow="0" w:firstColumn="0" w:lastColumn="0" w:noHBand="0" w:noVBand="0"/>
      </w:tblPr>
      <w:tblGrid>
        <w:gridCol w:w="2154"/>
        <w:gridCol w:w="5643"/>
        <w:gridCol w:w="1701"/>
      </w:tblGrid>
      <w:tr w:rsidR="00962235">
        <w:trPr>
          <w:trHeight w:val="770"/>
        </w:trPr>
        <w:tc>
          <w:tcPr>
            <w:tcW w:w="2154" w:type="dxa"/>
            <w:tcBorders>
              <w:top w:val="single" w:sz="4" w:space="0" w:color="000000"/>
              <w:left w:val="single" w:sz="4" w:space="0" w:color="000000"/>
              <w:bottom w:val="single" w:sz="4" w:space="0" w:color="000000"/>
            </w:tcBorders>
            <w:shd w:val="clear" w:color="auto" w:fill="auto"/>
            <w:vAlign w:val="center"/>
          </w:tcPr>
          <w:p w:rsidR="00962235" w:rsidRDefault="003F1C43">
            <w:pPr>
              <w:snapToGrid w:val="0"/>
              <w:jc w:val="center"/>
              <w:rPr>
                <w:sz w:val="22"/>
                <w:szCs w:val="22"/>
              </w:rPr>
            </w:pPr>
            <w:r>
              <w:rPr>
                <w:sz w:val="22"/>
                <w:szCs w:val="22"/>
              </w:rPr>
              <w:t>Išlaidų ekonominės klasifikacijos kodas</w:t>
            </w:r>
          </w:p>
        </w:tc>
        <w:tc>
          <w:tcPr>
            <w:tcW w:w="5643" w:type="dxa"/>
            <w:tcBorders>
              <w:top w:val="single" w:sz="4" w:space="0" w:color="000000"/>
              <w:left w:val="single" w:sz="4" w:space="0" w:color="000000"/>
              <w:right w:val="single" w:sz="4" w:space="0" w:color="auto"/>
            </w:tcBorders>
            <w:shd w:val="clear" w:color="auto" w:fill="auto"/>
            <w:vAlign w:val="center"/>
          </w:tcPr>
          <w:p w:rsidR="00962235" w:rsidRDefault="003F1C43">
            <w:pPr>
              <w:snapToGrid w:val="0"/>
              <w:jc w:val="center"/>
              <w:rPr>
                <w:sz w:val="22"/>
                <w:szCs w:val="22"/>
              </w:rPr>
            </w:pPr>
            <w:r>
              <w:rPr>
                <w:sz w:val="22"/>
                <w:szCs w:val="22"/>
              </w:rPr>
              <w:t>Išlaidų pavadinimas</w:t>
            </w:r>
          </w:p>
        </w:tc>
        <w:tc>
          <w:tcPr>
            <w:tcW w:w="1701" w:type="dxa"/>
            <w:tcBorders>
              <w:top w:val="single" w:sz="4" w:space="0" w:color="auto"/>
              <w:left w:val="single" w:sz="4" w:space="0" w:color="auto"/>
              <w:right w:val="single" w:sz="4" w:space="0" w:color="auto"/>
            </w:tcBorders>
            <w:shd w:val="clear" w:color="auto" w:fill="auto"/>
            <w:vAlign w:val="center"/>
          </w:tcPr>
          <w:p w:rsidR="00962235" w:rsidRDefault="003F1C43">
            <w:pPr>
              <w:snapToGrid w:val="0"/>
              <w:jc w:val="center"/>
              <w:rPr>
                <w:sz w:val="22"/>
                <w:szCs w:val="22"/>
              </w:rPr>
            </w:pPr>
            <w:r>
              <w:rPr>
                <w:sz w:val="22"/>
                <w:szCs w:val="22"/>
              </w:rPr>
              <w:t>Suma,</w:t>
            </w:r>
            <w:r w:rsidR="003F35C1">
              <w:rPr>
                <w:sz w:val="22"/>
                <w:szCs w:val="22"/>
              </w:rPr>
              <w:t xml:space="preserve"> </w:t>
            </w:r>
            <w:r>
              <w:rPr>
                <w:sz w:val="22"/>
                <w:szCs w:val="22"/>
              </w:rPr>
              <w:t>Eur</w:t>
            </w:r>
          </w:p>
        </w:tc>
      </w:tr>
      <w:tr w:rsidR="00962235">
        <w:trPr>
          <w:trHeight w:val="267"/>
        </w:trPr>
        <w:tc>
          <w:tcPr>
            <w:tcW w:w="2154" w:type="dxa"/>
            <w:vMerge w:val="restart"/>
            <w:tcBorders>
              <w:left w:val="single" w:sz="4" w:space="0" w:color="000000"/>
            </w:tcBorders>
            <w:shd w:val="clear" w:color="auto" w:fill="auto"/>
            <w:vAlign w:val="center"/>
          </w:tcPr>
          <w:p w:rsidR="00962235" w:rsidRDefault="00962235">
            <w:pPr>
              <w:snapToGrid w:val="0"/>
              <w:jc w:val="center"/>
              <w:rPr>
                <w:sz w:val="22"/>
                <w:szCs w:val="22"/>
              </w:rPr>
            </w:pPr>
          </w:p>
        </w:tc>
        <w:tc>
          <w:tcPr>
            <w:tcW w:w="5643" w:type="dxa"/>
            <w:tcBorders>
              <w:top w:val="single" w:sz="4" w:space="0" w:color="000000"/>
              <w:left w:val="single" w:sz="4" w:space="0" w:color="000000"/>
              <w:bottom w:val="single" w:sz="4" w:space="0" w:color="000000"/>
              <w:right w:val="single" w:sz="4" w:space="0" w:color="auto"/>
            </w:tcBorders>
            <w:shd w:val="clear" w:color="auto" w:fill="auto"/>
            <w:vAlign w:val="bottom"/>
          </w:tcPr>
          <w:p w:rsidR="00962235" w:rsidRDefault="00962235">
            <w:pPr>
              <w:snapToGrid w:val="0"/>
              <w:rPr>
                <w:sz w:val="22"/>
                <w:szCs w:val="22"/>
              </w:rPr>
            </w:pPr>
          </w:p>
        </w:tc>
        <w:tc>
          <w:tcPr>
            <w:tcW w:w="1701" w:type="dxa"/>
            <w:tcBorders>
              <w:top w:val="single" w:sz="4" w:space="0" w:color="000000"/>
              <w:left w:val="single" w:sz="4" w:space="0" w:color="auto"/>
              <w:bottom w:val="single" w:sz="4" w:space="0" w:color="000000"/>
              <w:right w:val="single" w:sz="4" w:space="0" w:color="auto"/>
            </w:tcBorders>
            <w:shd w:val="clear" w:color="auto" w:fill="auto"/>
            <w:vAlign w:val="center"/>
          </w:tcPr>
          <w:p w:rsidR="00962235" w:rsidRDefault="00962235">
            <w:pPr>
              <w:snapToGrid w:val="0"/>
              <w:jc w:val="center"/>
              <w:rPr>
                <w:sz w:val="22"/>
                <w:szCs w:val="22"/>
              </w:rPr>
            </w:pPr>
          </w:p>
        </w:tc>
      </w:tr>
      <w:tr w:rsidR="00962235">
        <w:trPr>
          <w:trHeight w:val="267"/>
        </w:trPr>
        <w:tc>
          <w:tcPr>
            <w:tcW w:w="2154" w:type="dxa"/>
            <w:vMerge/>
            <w:tcBorders>
              <w:left w:val="single" w:sz="4" w:space="0" w:color="000000"/>
            </w:tcBorders>
            <w:shd w:val="clear" w:color="auto" w:fill="auto"/>
            <w:vAlign w:val="center"/>
          </w:tcPr>
          <w:p w:rsidR="00962235" w:rsidRDefault="00962235">
            <w:pPr>
              <w:snapToGrid w:val="0"/>
              <w:jc w:val="center"/>
              <w:rPr>
                <w:sz w:val="22"/>
                <w:szCs w:val="22"/>
              </w:rPr>
            </w:pPr>
          </w:p>
        </w:tc>
        <w:tc>
          <w:tcPr>
            <w:tcW w:w="5643" w:type="dxa"/>
            <w:tcBorders>
              <w:top w:val="single" w:sz="4" w:space="0" w:color="000000"/>
              <w:left w:val="single" w:sz="4" w:space="0" w:color="000000"/>
              <w:bottom w:val="single" w:sz="4" w:space="0" w:color="000000"/>
              <w:right w:val="single" w:sz="4" w:space="0" w:color="auto"/>
            </w:tcBorders>
            <w:shd w:val="clear" w:color="auto" w:fill="auto"/>
            <w:vAlign w:val="bottom"/>
          </w:tcPr>
          <w:p w:rsidR="00962235" w:rsidRDefault="00962235">
            <w:pPr>
              <w:snapToGrid w:val="0"/>
              <w:rPr>
                <w:i/>
                <w:sz w:val="22"/>
                <w:szCs w:val="22"/>
              </w:rPr>
            </w:pPr>
          </w:p>
        </w:tc>
        <w:tc>
          <w:tcPr>
            <w:tcW w:w="1701" w:type="dxa"/>
            <w:tcBorders>
              <w:top w:val="single" w:sz="4" w:space="0" w:color="000000"/>
              <w:left w:val="single" w:sz="4" w:space="0" w:color="auto"/>
              <w:bottom w:val="single" w:sz="4" w:space="0" w:color="000000"/>
              <w:right w:val="single" w:sz="4" w:space="0" w:color="auto"/>
            </w:tcBorders>
            <w:shd w:val="clear" w:color="auto" w:fill="auto"/>
            <w:vAlign w:val="center"/>
          </w:tcPr>
          <w:p w:rsidR="00962235" w:rsidRDefault="00962235">
            <w:pPr>
              <w:snapToGrid w:val="0"/>
              <w:jc w:val="center"/>
              <w:rPr>
                <w:sz w:val="22"/>
                <w:szCs w:val="22"/>
              </w:rPr>
            </w:pPr>
          </w:p>
        </w:tc>
      </w:tr>
      <w:tr w:rsidR="00962235">
        <w:trPr>
          <w:trHeight w:val="267"/>
        </w:trPr>
        <w:tc>
          <w:tcPr>
            <w:tcW w:w="2154" w:type="dxa"/>
            <w:vMerge/>
            <w:tcBorders>
              <w:left w:val="single" w:sz="4" w:space="0" w:color="000000"/>
            </w:tcBorders>
            <w:shd w:val="clear" w:color="auto" w:fill="auto"/>
            <w:vAlign w:val="center"/>
          </w:tcPr>
          <w:p w:rsidR="00962235" w:rsidRDefault="00962235">
            <w:pPr>
              <w:snapToGrid w:val="0"/>
              <w:jc w:val="center"/>
              <w:rPr>
                <w:sz w:val="22"/>
                <w:szCs w:val="22"/>
              </w:rPr>
            </w:pPr>
          </w:p>
        </w:tc>
        <w:tc>
          <w:tcPr>
            <w:tcW w:w="5643" w:type="dxa"/>
            <w:tcBorders>
              <w:top w:val="single" w:sz="4" w:space="0" w:color="000000"/>
              <w:left w:val="single" w:sz="4" w:space="0" w:color="000000"/>
              <w:bottom w:val="single" w:sz="4" w:space="0" w:color="000000"/>
              <w:right w:val="single" w:sz="4" w:space="0" w:color="auto"/>
            </w:tcBorders>
            <w:shd w:val="clear" w:color="auto" w:fill="auto"/>
            <w:vAlign w:val="bottom"/>
          </w:tcPr>
          <w:p w:rsidR="00962235" w:rsidRDefault="00962235">
            <w:pPr>
              <w:snapToGrid w:val="0"/>
              <w:rPr>
                <w:i/>
                <w:sz w:val="22"/>
                <w:szCs w:val="22"/>
              </w:rPr>
            </w:pPr>
          </w:p>
        </w:tc>
        <w:tc>
          <w:tcPr>
            <w:tcW w:w="1701" w:type="dxa"/>
            <w:tcBorders>
              <w:top w:val="single" w:sz="4" w:space="0" w:color="000000"/>
              <w:left w:val="single" w:sz="4" w:space="0" w:color="auto"/>
              <w:bottom w:val="single" w:sz="4" w:space="0" w:color="000000"/>
              <w:right w:val="single" w:sz="4" w:space="0" w:color="auto"/>
            </w:tcBorders>
            <w:shd w:val="clear" w:color="auto" w:fill="auto"/>
            <w:vAlign w:val="center"/>
          </w:tcPr>
          <w:p w:rsidR="00962235" w:rsidRDefault="00962235">
            <w:pPr>
              <w:snapToGrid w:val="0"/>
              <w:jc w:val="center"/>
              <w:rPr>
                <w:sz w:val="22"/>
                <w:szCs w:val="22"/>
              </w:rPr>
            </w:pPr>
          </w:p>
        </w:tc>
      </w:tr>
      <w:tr w:rsidR="00962235">
        <w:trPr>
          <w:trHeight w:val="267"/>
        </w:trPr>
        <w:tc>
          <w:tcPr>
            <w:tcW w:w="2154" w:type="dxa"/>
            <w:vMerge/>
            <w:tcBorders>
              <w:left w:val="single" w:sz="4" w:space="0" w:color="000000"/>
              <w:bottom w:val="single" w:sz="4" w:space="0" w:color="000000"/>
            </w:tcBorders>
            <w:shd w:val="clear" w:color="auto" w:fill="auto"/>
            <w:vAlign w:val="center"/>
          </w:tcPr>
          <w:p w:rsidR="00962235" w:rsidRDefault="00962235">
            <w:pPr>
              <w:snapToGrid w:val="0"/>
              <w:jc w:val="center"/>
              <w:rPr>
                <w:sz w:val="22"/>
                <w:szCs w:val="22"/>
              </w:rPr>
            </w:pPr>
          </w:p>
        </w:tc>
        <w:tc>
          <w:tcPr>
            <w:tcW w:w="5643" w:type="dxa"/>
            <w:tcBorders>
              <w:top w:val="single" w:sz="4" w:space="0" w:color="000000"/>
              <w:left w:val="single" w:sz="4" w:space="0" w:color="000000"/>
              <w:bottom w:val="single" w:sz="4" w:space="0" w:color="000000"/>
              <w:right w:val="single" w:sz="4" w:space="0" w:color="auto"/>
            </w:tcBorders>
            <w:shd w:val="clear" w:color="auto" w:fill="auto"/>
            <w:vAlign w:val="bottom"/>
          </w:tcPr>
          <w:p w:rsidR="00962235" w:rsidRDefault="00962235">
            <w:pPr>
              <w:snapToGrid w:val="0"/>
              <w:rPr>
                <w:i/>
                <w:sz w:val="22"/>
                <w:szCs w:val="22"/>
              </w:rPr>
            </w:pPr>
          </w:p>
        </w:tc>
        <w:tc>
          <w:tcPr>
            <w:tcW w:w="1701" w:type="dxa"/>
            <w:tcBorders>
              <w:top w:val="single" w:sz="4" w:space="0" w:color="000000"/>
              <w:left w:val="single" w:sz="4" w:space="0" w:color="auto"/>
              <w:bottom w:val="single" w:sz="4" w:space="0" w:color="000000"/>
              <w:right w:val="single" w:sz="4" w:space="0" w:color="auto"/>
            </w:tcBorders>
            <w:shd w:val="clear" w:color="auto" w:fill="auto"/>
            <w:vAlign w:val="center"/>
          </w:tcPr>
          <w:p w:rsidR="00962235" w:rsidRDefault="00962235">
            <w:pPr>
              <w:snapToGrid w:val="0"/>
              <w:jc w:val="center"/>
              <w:rPr>
                <w:sz w:val="22"/>
                <w:szCs w:val="22"/>
              </w:rPr>
            </w:pPr>
          </w:p>
        </w:tc>
      </w:tr>
      <w:tr w:rsidR="00962235">
        <w:trPr>
          <w:trHeight w:val="267"/>
        </w:trPr>
        <w:tc>
          <w:tcPr>
            <w:tcW w:w="7797" w:type="dxa"/>
            <w:gridSpan w:val="2"/>
            <w:tcBorders>
              <w:top w:val="single" w:sz="4" w:space="0" w:color="000000"/>
              <w:left w:val="single" w:sz="4" w:space="0" w:color="000000"/>
              <w:bottom w:val="single" w:sz="4" w:space="0" w:color="000000"/>
              <w:right w:val="single" w:sz="4" w:space="0" w:color="auto"/>
            </w:tcBorders>
            <w:shd w:val="clear" w:color="auto" w:fill="auto"/>
            <w:vAlign w:val="bottom"/>
          </w:tcPr>
          <w:p w:rsidR="00962235" w:rsidRDefault="003F1C43">
            <w:pPr>
              <w:snapToGrid w:val="0"/>
              <w:rPr>
                <w:sz w:val="22"/>
                <w:szCs w:val="22"/>
              </w:rPr>
            </w:pPr>
            <w:r>
              <w:rPr>
                <w:b/>
                <w:sz w:val="22"/>
                <w:szCs w:val="22"/>
              </w:rPr>
              <w:t>Iš viso:</w:t>
            </w:r>
          </w:p>
        </w:tc>
        <w:tc>
          <w:tcPr>
            <w:tcW w:w="1701" w:type="dxa"/>
            <w:tcBorders>
              <w:top w:val="single" w:sz="4" w:space="0" w:color="000000"/>
              <w:left w:val="single" w:sz="4" w:space="0" w:color="auto"/>
              <w:bottom w:val="single" w:sz="4" w:space="0" w:color="000000"/>
              <w:right w:val="single" w:sz="4" w:space="0" w:color="auto"/>
            </w:tcBorders>
            <w:shd w:val="clear" w:color="auto" w:fill="auto"/>
            <w:vAlign w:val="bottom"/>
          </w:tcPr>
          <w:p w:rsidR="00962235" w:rsidRDefault="00962235">
            <w:pPr>
              <w:snapToGrid w:val="0"/>
              <w:jc w:val="center"/>
              <w:rPr>
                <w:b/>
                <w:sz w:val="22"/>
                <w:szCs w:val="22"/>
              </w:rPr>
            </w:pPr>
          </w:p>
        </w:tc>
      </w:tr>
    </w:tbl>
    <w:p w:rsidR="00962235" w:rsidRDefault="00962235">
      <w:pPr>
        <w:jc w:val="both"/>
        <w:rPr>
          <w:rFonts w:eastAsia="Lucida Sans Unicode" w:cs="Tahoma"/>
          <w:lang w:bidi="en-US"/>
        </w:rPr>
      </w:pPr>
    </w:p>
    <w:p w:rsidR="00962235" w:rsidRDefault="00962235">
      <w:pPr>
        <w:jc w:val="both"/>
        <w:rPr>
          <w:rFonts w:eastAsia="Lucida Sans Unicode" w:cs="Tahoma"/>
          <w:lang w:bidi="en-US"/>
        </w:rPr>
      </w:pPr>
    </w:p>
    <w:p w:rsidR="00962235" w:rsidRDefault="003F1C43">
      <w:pPr>
        <w:jc w:val="both"/>
        <w:rPr>
          <w:rFonts w:eastAsia="Lucida Sans Unicode" w:cs="Tahoma"/>
          <w:lang w:bidi="en-US"/>
        </w:rPr>
      </w:pPr>
      <w:r>
        <w:rPr>
          <w:rFonts w:eastAsia="Lucida Sans Unicode" w:cs="Tahoma"/>
          <w:lang w:bidi="en-US"/>
        </w:rPr>
        <w:t>_________________________                ________________          _________________________</w:t>
      </w:r>
    </w:p>
    <w:p w:rsidR="00962235" w:rsidRDefault="003F1C43">
      <w:pPr>
        <w:ind w:firstLine="418"/>
        <w:rPr>
          <w:rFonts w:eastAsia="Lucida Sans Unicode" w:cs="Tahoma"/>
          <w:sz w:val="16"/>
          <w:szCs w:val="16"/>
          <w:lang w:bidi="en-US"/>
        </w:rPr>
      </w:pPr>
      <w:r>
        <w:rPr>
          <w:rFonts w:eastAsia="Lucida Sans Unicode" w:cs="Tahoma"/>
          <w:sz w:val="16"/>
          <w:szCs w:val="16"/>
          <w:lang w:bidi="en-US"/>
        </w:rPr>
        <w:t>(įstaigos vadovo ar jo įgalioto asmens                                               (parašas)                                                 (vardas ir pavardė)</w:t>
      </w:r>
    </w:p>
    <w:p w:rsidR="00962235" w:rsidRDefault="003F1C43">
      <w:pPr>
        <w:ind w:firstLine="684"/>
        <w:rPr>
          <w:rFonts w:eastAsia="Lucida Sans Unicode" w:cs="Tahoma"/>
          <w:sz w:val="16"/>
          <w:szCs w:val="16"/>
          <w:lang w:bidi="en-US"/>
        </w:rPr>
      </w:pPr>
      <w:r>
        <w:rPr>
          <w:rFonts w:eastAsia="Lucida Sans Unicode" w:cs="Tahoma"/>
          <w:sz w:val="16"/>
          <w:szCs w:val="16"/>
          <w:lang w:bidi="en-US"/>
        </w:rPr>
        <w:t xml:space="preserve">pareigų pavadinimas) </w:t>
      </w:r>
    </w:p>
    <w:p w:rsidR="00962235" w:rsidRDefault="00962235">
      <w:pPr>
        <w:jc w:val="both"/>
        <w:rPr>
          <w:rFonts w:eastAsia="Lucida Sans Unicode" w:cs="Tahoma"/>
          <w:sz w:val="16"/>
          <w:szCs w:val="16"/>
          <w:lang w:bidi="en-US"/>
        </w:rPr>
      </w:pPr>
    </w:p>
    <w:p w:rsidR="00962235" w:rsidRDefault="003F1C43">
      <w:pPr>
        <w:jc w:val="both"/>
        <w:rPr>
          <w:rFonts w:eastAsia="Lucida Sans Unicode" w:cs="Tahoma"/>
          <w:lang w:bidi="en-US"/>
        </w:rPr>
      </w:pPr>
      <w:r>
        <w:rPr>
          <w:rFonts w:eastAsia="Lucida Sans Unicode" w:cs="Tahoma"/>
          <w:lang w:bidi="en-US"/>
        </w:rPr>
        <w:t>_________________________                ________________          _________________________</w:t>
      </w:r>
    </w:p>
    <w:p w:rsidR="00962235" w:rsidRDefault="003F1C43">
      <w:pPr>
        <w:ind w:firstLine="530"/>
        <w:jc w:val="both"/>
        <w:rPr>
          <w:rFonts w:eastAsia="Lucida Sans Unicode" w:cs="Tahoma"/>
          <w:sz w:val="16"/>
          <w:szCs w:val="16"/>
          <w:lang w:bidi="en-US"/>
        </w:rPr>
      </w:pPr>
      <w:r>
        <w:rPr>
          <w:rFonts w:eastAsia="Lucida Sans Unicode" w:cs="Tahoma"/>
          <w:sz w:val="20"/>
          <w:lang w:bidi="en-US"/>
        </w:rPr>
        <w:t>(</w:t>
      </w:r>
      <w:r>
        <w:rPr>
          <w:rFonts w:eastAsia="Lucida Sans Unicode" w:cs="Tahoma"/>
          <w:sz w:val="16"/>
          <w:szCs w:val="16"/>
          <w:lang w:bidi="en-US"/>
        </w:rPr>
        <w:t>įstaigos vyriausiasis buhalteris</w:t>
      </w:r>
      <w:r>
        <w:rPr>
          <w:rFonts w:eastAsia="Lucida Sans Unicode" w:cs="Tahoma"/>
          <w:sz w:val="16"/>
          <w:szCs w:val="16"/>
          <w:lang w:bidi="en-US"/>
        </w:rPr>
        <w:tab/>
      </w:r>
      <w:r>
        <w:rPr>
          <w:rFonts w:eastAsia="Lucida Sans Unicode" w:cs="Tahoma"/>
          <w:sz w:val="16"/>
          <w:szCs w:val="16"/>
          <w:lang w:bidi="en-US"/>
        </w:rPr>
        <w:tab/>
      </w:r>
      <w:r>
        <w:rPr>
          <w:rFonts w:eastAsia="Lucida Sans Unicode" w:cs="Tahoma"/>
          <w:sz w:val="16"/>
          <w:szCs w:val="16"/>
          <w:lang w:bidi="en-US"/>
        </w:rPr>
        <w:tab/>
        <w:t xml:space="preserve">         (parašas)                                     </w:t>
      </w:r>
      <w:r>
        <w:rPr>
          <w:rFonts w:eastAsia="Lucida Sans Unicode" w:cs="Tahoma"/>
          <w:sz w:val="16"/>
          <w:szCs w:val="16"/>
          <w:lang w:bidi="en-US"/>
        </w:rPr>
        <w:tab/>
        <w:t>(vardas ir pavardė)</w:t>
      </w:r>
    </w:p>
    <w:p w:rsidR="00962235" w:rsidRDefault="003F1C43">
      <w:pPr>
        <w:ind w:firstLine="912"/>
        <w:jc w:val="both"/>
        <w:rPr>
          <w:rFonts w:eastAsia="Lucida Sans Unicode" w:cs="Tahoma"/>
          <w:sz w:val="16"/>
          <w:szCs w:val="16"/>
          <w:lang w:bidi="en-US"/>
        </w:rPr>
      </w:pPr>
      <w:r>
        <w:rPr>
          <w:rFonts w:eastAsia="Lucida Sans Unicode" w:cs="Tahoma"/>
          <w:sz w:val="16"/>
          <w:szCs w:val="16"/>
          <w:lang w:bidi="en-US"/>
        </w:rPr>
        <w:t>(buhalteris)</w:t>
      </w:r>
    </w:p>
    <w:p w:rsidR="00962235" w:rsidRDefault="00962235">
      <w:pPr>
        <w:jc w:val="both"/>
        <w:rPr>
          <w:rFonts w:eastAsia="Lucida Sans Unicode" w:cs="Tahoma"/>
          <w:sz w:val="16"/>
          <w:szCs w:val="16"/>
          <w:lang w:bidi="en-US"/>
        </w:rPr>
      </w:pPr>
    </w:p>
    <w:p w:rsidR="00962235" w:rsidRDefault="00962235">
      <w:pPr>
        <w:jc w:val="both"/>
        <w:rPr>
          <w:rFonts w:eastAsia="Lucida Sans Unicode" w:cs="Tahoma"/>
          <w:sz w:val="16"/>
          <w:szCs w:val="16"/>
          <w:lang w:bidi="en-US"/>
        </w:rPr>
      </w:pPr>
    </w:p>
    <w:p w:rsidR="00962235" w:rsidRDefault="00962235">
      <w:pPr>
        <w:ind w:left="720" w:firstLine="720"/>
        <w:jc w:val="center"/>
        <w:rPr>
          <w:b/>
          <w:bCs/>
        </w:rPr>
      </w:pPr>
    </w:p>
    <w:p w:rsidR="00962235" w:rsidRDefault="003F1C43">
      <w:r>
        <w:t>A.V.</w:t>
      </w:r>
    </w:p>
    <w:p w:rsidR="00962235" w:rsidRDefault="00962235"/>
    <w:p w:rsidR="0039698A" w:rsidRDefault="0039698A" w:rsidP="003F1C43">
      <w:pPr>
        <w:ind w:firstLine="5670"/>
        <w:sectPr w:rsidR="0039698A" w:rsidSect="003F1C43">
          <w:footnotePr>
            <w:pos w:val="beneathText"/>
          </w:footnotePr>
          <w:pgSz w:w="11906" w:h="16838"/>
          <w:pgMar w:top="1134" w:right="794" w:bottom="1134" w:left="1701" w:header="567" w:footer="567" w:gutter="0"/>
          <w:pgNumType w:start="1"/>
          <w:cols w:space="1296"/>
          <w:titlePg/>
          <w:docGrid w:linePitch="326" w:charSpace="32768"/>
        </w:sectPr>
      </w:pPr>
    </w:p>
    <w:p w:rsidR="00962235" w:rsidRDefault="003F1C43" w:rsidP="003F1C43">
      <w:pPr>
        <w:ind w:firstLine="5670"/>
      </w:pPr>
      <w:r>
        <w:lastRenderedPageBreak/>
        <w:t>Savivaldybės biudžeto lėšų naudojimo</w:t>
      </w:r>
    </w:p>
    <w:p w:rsidR="00962235" w:rsidRDefault="003F1C43" w:rsidP="003F1C43">
      <w:pPr>
        <w:ind w:firstLine="5670"/>
      </w:pPr>
      <w:r>
        <w:t>sutarties</w:t>
      </w:r>
    </w:p>
    <w:p w:rsidR="00962235" w:rsidRDefault="003F1C43" w:rsidP="003F1C43">
      <w:pPr>
        <w:ind w:firstLine="5670"/>
      </w:pPr>
      <w:r>
        <w:t>2 priedas</w:t>
      </w:r>
    </w:p>
    <w:p w:rsidR="00962235" w:rsidRDefault="00962235">
      <w:pPr>
        <w:ind w:left="5648"/>
        <w:jc w:val="right"/>
      </w:pPr>
    </w:p>
    <w:p w:rsidR="00962235" w:rsidRDefault="003F1C43">
      <w:pPr>
        <w:jc w:val="center"/>
        <w:rPr>
          <w:rFonts w:eastAsia="Lucida Sans Unicode" w:cs="Tahoma"/>
          <w:lang w:val="en-US" w:bidi="en-US"/>
        </w:rPr>
      </w:pPr>
      <w:r>
        <w:rPr>
          <w:rFonts w:eastAsia="Lucida Sans Unicode" w:cs="Tahoma"/>
          <w:lang w:val="en-US" w:bidi="en-US"/>
        </w:rPr>
        <w:t>______________________________________________________________________________</w:t>
      </w:r>
    </w:p>
    <w:p w:rsidR="00962235" w:rsidRDefault="003F1C43">
      <w:pPr>
        <w:jc w:val="center"/>
        <w:rPr>
          <w:rFonts w:eastAsia="Lucida Sans Unicode" w:cs="Tahoma"/>
          <w:sz w:val="16"/>
          <w:szCs w:val="16"/>
          <w:lang w:bidi="en-US"/>
        </w:rPr>
      </w:pPr>
      <w:r>
        <w:rPr>
          <w:rFonts w:eastAsia="Lucida Sans Unicode" w:cs="Tahoma"/>
          <w:sz w:val="16"/>
          <w:szCs w:val="16"/>
          <w:lang w:val="en-US" w:bidi="en-US"/>
        </w:rPr>
        <w:t>(</w:t>
      </w:r>
      <w:r>
        <w:rPr>
          <w:rFonts w:eastAsia="Lucida Sans Unicode" w:cs="Tahoma"/>
          <w:sz w:val="16"/>
          <w:szCs w:val="16"/>
          <w:lang w:bidi="en-US"/>
        </w:rPr>
        <w:t>įstaigos pavadinimas, kodas Juridinių asmenų registre)</w:t>
      </w:r>
    </w:p>
    <w:p w:rsidR="00962235" w:rsidRDefault="00962235">
      <w:pPr>
        <w:jc w:val="center"/>
        <w:rPr>
          <w:rFonts w:eastAsia="Lucida Sans Unicode" w:cs="Tahoma"/>
          <w:lang w:bidi="en-US"/>
        </w:rPr>
      </w:pPr>
    </w:p>
    <w:p w:rsidR="00962235" w:rsidRDefault="003F1C43">
      <w:pPr>
        <w:jc w:val="center"/>
        <w:rPr>
          <w:rFonts w:eastAsia="Lucida Sans Unicode" w:cs="Tahoma"/>
          <w:lang w:val="en-US" w:bidi="en-US"/>
        </w:rPr>
      </w:pPr>
      <w:r>
        <w:rPr>
          <w:rFonts w:eastAsia="Lucida Sans Unicode" w:cs="Tahoma"/>
          <w:lang w:val="en-US" w:bidi="en-US"/>
        </w:rPr>
        <w:t>______________________________________________________________________________</w:t>
      </w:r>
    </w:p>
    <w:p w:rsidR="00962235" w:rsidRDefault="003F1C43">
      <w:pPr>
        <w:jc w:val="center"/>
        <w:rPr>
          <w:rFonts w:eastAsia="Lucida Sans Unicode" w:cs="Tahoma"/>
          <w:sz w:val="16"/>
          <w:szCs w:val="16"/>
          <w:lang w:bidi="en-US"/>
        </w:rPr>
      </w:pPr>
      <w:r>
        <w:rPr>
          <w:rFonts w:eastAsia="Lucida Sans Unicode" w:cs="Tahoma"/>
          <w:sz w:val="20"/>
          <w:lang w:val="en-US" w:bidi="en-US"/>
        </w:rPr>
        <w:t>(</w:t>
      </w:r>
      <w:proofErr w:type="spellStart"/>
      <w:r>
        <w:rPr>
          <w:rFonts w:eastAsia="Lucida Sans Unicode" w:cs="Tahoma"/>
          <w:sz w:val="16"/>
          <w:szCs w:val="16"/>
          <w:lang w:val="en-US" w:bidi="en-US"/>
        </w:rPr>
        <w:t>banko</w:t>
      </w:r>
      <w:proofErr w:type="spellEnd"/>
      <w:r>
        <w:rPr>
          <w:rFonts w:eastAsia="Lucida Sans Unicode" w:cs="Tahoma"/>
          <w:sz w:val="16"/>
          <w:szCs w:val="16"/>
          <w:lang w:val="en-US" w:bidi="en-US"/>
        </w:rPr>
        <w:t xml:space="preserve"> </w:t>
      </w:r>
      <w:proofErr w:type="spellStart"/>
      <w:r>
        <w:rPr>
          <w:rFonts w:eastAsia="Lucida Sans Unicode" w:cs="Tahoma"/>
          <w:sz w:val="16"/>
          <w:szCs w:val="16"/>
          <w:lang w:val="en-US" w:bidi="en-US"/>
        </w:rPr>
        <w:t>pavadinimas</w:t>
      </w:r>
      <w:proofErr w:type="spellEnd"/>
      <w:r>
        <w:rPr>
          <w:rFonts w:eastAsia="Lucida Sans Unicode" w:cs="Tahoma"/>
          <w:sz w:val="16"/>
          <w:szCs w:val="16"/>
          <w:lang w:val="en-US" w:bidi="en-US"/>
        </w:rPr>
        <w:t xml:space="preserve">, </w:t>
      </w:r>
      <w:proofErr w:type="spellStart"/>
      <w:r>
        <w:rPr>
          <w:rFonts w:eastAsia="Lucida Sans Unicode" w:cs="Tahoma"/>
          <w:sz w:val="16"/>
          <w:szCs w:val="16"/>
          <w:lang w:val="en-US" w:bidi="en-US"/>
        </w:rPr>
        <w:t>banko</w:t>
      </w:r>
      <w:proofErr w:type="spellEnd"/>
      <w:r>
        <w:rPr>
          <w:rFonts w:eastAsia="Lucida Sans Unicode" w:cs="Tahoma"/>
          <w:sz w:val="16"/>
          <w:szCs w:val="16"/>
          <w:lang w:val="en-US" w:bidi="en-US"/>
        </w:rPr>
        <w:t xml:space="preserve"> </w:t>
      </w:r>
      <w:proofErr w:type="spellStart"/>
      <w:r>
        <w:rPr>
          <w:rFonts w:eastAsia="Lucida Sans Unicode" w:cs="Tahoma"/>
          <w:sz w:val="16"/>
          <w:szCs w:val="16"/>
          <w:lang w:val="en-US" w:bidi="en-US"/>
        </w:rPr>
        <w:t>kodas</w:t>
      </w:r>
      <w:proofErr w:type="spellEnd"/>
      <w:r>
        <w:rPr>
          <w:rFonts w:eastAsia="Lucida Sans Unicode" w:cs="Tahoma"/>
          <w:sz w:val="16"/>
          <w:szCs w:val="16"/>
          <w:lang w:bidi="en-US"/>
        </w:rPr>
        <w:t>)</w:t>
      </w:r>
    </w:p>
    <w:p w:rsidR="00962235" w:rsidRDefault="00962235">
      <w:pPr>
        <w:jc w:val="center"/>
        <w:rPr>
          <w:rFonts w:eastAsia="Lucida Sans Unicode" w:cs="Tahoma"/>
          <w:lang w:bidi="en-US"/>
        </w:rPr>
      </w:pPr>
    </w:p>
    <w:p w:rsidR="00962235" w:rsidRDefault="003F1C43">
      <w:pPr>
        <w:jc w:val="center"/>
        <w:rPr>
          <w:rFonts w:eastAsia="Lucida Sans Unicode" w:cs="Tahoma"/>
          <w:lang w:val="en-US" w:bidi="en-US"/>
        </w:rPr>
      </w:pPr>
      <w:r>
        <w:rPr>
          <w:rFonts w:eastAsia="Lucida Sans Unicode" w:cs="Tahoma"/>
          <w:lang w:val="en-US" w:bidi="en-US"/>
        </w:rPr>
        <w:t>______________________________________________________________________________</w:t>
      </w:r>
    </w:p>
    <w:p w:rsidR="00962235" w:rsidRDefault="003F1C43">
      <w:pPr>
        <w:jc w:val="center"/>
        <w:rPr>
          <w:rFonts w:eastAsia="Lucida Sans Unicode" w:cs="Tahoma"/>
          <w:sz w:val="16"/>
          <w:szCs w:val="16"/>
          <w:lang w:bidi="en-US"/>
        </w:rPr>
      </w:pPr>
      <w:r>
        <w:rPr>
          <w:rFonts w:eastAsia="Lucida Sans Unicode" w:cs="Tahoma"/>
          <w:sz w:val="16"/>
          <w:szCs w:val="16"/>
          <w:lang w:val="en-US" w:bidi="en-US"/>
        </w:rPr>
        <w:t>(</w:t>
      </w:r>
      <w:proofErr w:type="spellStart"/>
      <w:r>
        <w:rPr>
          <w:rFonts w:eastAsia="Lucida Sans Unicode" w:cs="Tahoma"/>
          <w:sz w:val="16"/>
          <w:szCs w:val="16"/>
          <w:lang w:val="en-US" w:bidi="en-US"/>
        </w:rPr>
        <w:t>einamosios</w:t>
      </w:r>
      <w:proofErr w:type="spellEnd"/>
      <w:r>
        <w:rPr>
          <w:rFonts w:eastAsia="Lucida Sans Unicode" w:cs="Tahoma"/>
          <w:sz w:val="16"/>
          <w:szCs w:val="16"/>
          <w:lang w:val="en-US" w:bidi="en-US"/>
        </w:rPr>
        <w:t xml:space="preserve"> </w:t>
      </w:r>
      <w:proofErr w:type="spellStart"/>
      <w:r>
        <w:rPr>
          <w:rFonts w:eastAsia="Lucida Sans Unicode" w:cs="Tahoma"/>
          <w:sz w:val="16"/>
          <w:szCs w:val="16"/>
          <w:lang w:val="en-US" w:bidi="en-US"/>
        </w:rPr>
        <w:t>sąskaitos</w:t>
      </w:r>
      <w:proofErr w:type="spellEnd"/>
      <w:r>
        <w:rPr>
          <w:rFonts w:eastAsia="Lucida Sans Unicode" w:cs="Tahoma"/>
          <w:sz w:val="16"/>
          <w:szCs w:val="16"/>
          <w:lang w:val="en-US" w:bidi="en-US"/>
        </w:rPr>
        <w:t xml:space="preserve"> </w:t>
      </w:r>
      <w:proofErr w:type="spellStart"/>
      <w:r>
        <w:rPr>
          <w:rFonts w:eastAsia="Lucida Sans Unicode" w:cs="Tahoma"/>
          <w:sz w:val="16"/>
          <w:szCs w:val="16"/>
          <w:lang w:val="en-US" w:bidi="en-US"/>
        </w:rPr>
        <w:t>numeris</w:t>
      </w:r>
      <w:proofErr w:type="spellEnd"/>
      <w:r>
        <w:rPr>
          <w:rFonts w:eastAsia="Lucida Sans Unicode" w:cs="Tahoma"/>
          <w:sz w:val="16"/>
          <w:szCs w:val="16"/>
          <w:lang w:bidi="en-US"/>
        </w:rPr>
        <w:t>)</w:t>
      </w:r>
    </w:p>
    <w:p w:rsidR="00962235" w:rsidRDefault="00962235">
      <w:pPr>
        <w:jc w:val="center"/>
        <w:rPr>
          <w:rFonts w:eastAsia="Lucida Sans Unicode" w:cs="Tahoma"/>
          <w:sz w:val="20"/>
          <w:lang w:bidi="en-US"/>
        </w:rPr>
      </w:pPr>
    </w:p>
    <w:p w:rsidR="00962235" w:rsidRDefault="00962235">
      <w:pPr>
        <w:rPr>
          <w:rFonts w:eastAsia="Lucida Sans Unicode" w:cs="Tahoma"/>
          <w:lang w:bidi="en-US"/>
        </w:rPr>
      </w:pPr>
    </w:p>
    <w:p w:rsidR="00962235" w:rsidRDefault="003F1C43">
      <w:pPr>
        <w:jc w:val="center"/>
        <w:rPr>
          <w:rFonts w:eastAsia="Lucida Sans Unicode" w:cs="Tahoma"/>
          <w:lang w:bidi="en-US"/>
        </w:rPr>
      </w:pPr>
      <w:r>
        <w:rPr>
          <w:rFonts w:eastAsia="Lucida Sans Unicode" w:cs="Tahoma"/>
          <w:b/>
          <w:lang w:bidi="en-US"/>
        </w:rPr>
        <w:t>PARAIŠKA GAUTI  LĖŠŲ Nr.</w:t>
      </w:r>
      <w:r>
        <w:rPr>
          <w:rFonts w:eastAsia="Lucida Sans Unicode" w:cs="Tahoma"/>
          <w:lang w:bidi="en-US"/>
        </w:rPr>
        <w:t xml:space="preserve"> ___________</w:t>
      </w:r>
    </w:p>
    <w:p w:rsidR="00962235" w:rsidRDefault="00962235">
      <w:pPr>
        <w:jc w:val="center"/>
        <w:rPr>
          <w:rFonts w:eastAsia="Lucida Sans Unicode" w:cs="Tahoma"/>
          <w:lang w:bidi="en-US"/>
        </w:rPr>
      </w:pPr>
    </w:p>
    <w:p w:rsidR="00962235" w:rsidRDefault="003F1C43">
      <w:pPr>
        <w:jc w:val="center"/>
        <w:rPr>
          <w:rFonts w:eastAsia="Lucida Sans Unicode" w:cs="Tahoma"/>
          <w:lang w:bidi="en-US"/>
        </w:rPr>
      </w:pPr>
      <w:r>
        <w:rPr>
          <w:rFonts w:eastAsia="Lucida Sans Unicode" w:cs="Tahoma"/>
          <w:lang w:bidi="en-US"/>
        </w:rPr>
        <w:t>________________</w:t>
      </w:r>
    </w:p>
    <w:p w:rsidR="00962235" w:rsidRDefault="00962235">
      <w:pPr>
        <w:jc w:val="center"/>
        <w:rPr>
          <w:rFonts w:eastAsia="Lucida Sans Unicode" w:cs="Tahoma"/>
          <w:lang w:bidi="en-US"/>
        </w:rPr>
      </w:pPr>
    </w:p>
    <w:p w:rsidR="00962235" w:rsidRDefault="003F1C43">
      <w:pPr>
        <w:jc w:val="center"/>
        <w:rPr>
          <w:rFonts w:eastAsia="Lucida Sans Unicode" w:cs="Tahoma"/>
          <w:sz w:val="16"/>
          <w:szCs w:val="16"/>
          <w:lang w:bidi="en-US"/>
        </w:rPr>
      </w:pPr>
      <w:r>
        <w:rPr>
          <w:rFonts w:eastAsia="Lucida Sans Unicode" w:cs="Tahoma"/>
          <w:sz w:val="16"/>
          <w:szCs w:val="16"/>
          <w:lang w:bidi="en-US"/>
        </w:rPr>
        <w:t>(data)</w:t>
      </w:r>
    </w:p>
    <w:p w:rsidR="00962235" w:rsidRDefault="00962235">
      <w:pPr>
        <w:jc w:val="center"/>
        <w:rPr>
          <w:rFonts w:eastAsia="Lucida Sans Unicode" w:cs="Tahoma"/>
          <w:sz w:val="20"/>
          <w:lang w:bidi="en-US"/>
        </w:rPr>
      </w:pPr>
    </w:p>
    <w:p w:rsidR="00962235" w:rsidRDefault="00962235">
      <w:pPr>
        <w:jc w:val="both"/>
        <w:rPr>
          <w:rFonts w:eastAsia="Lucida Sans Unicode" w:cs="Tahoma"/>
          <w:lang w:bidi="en-US"/>
        </w:rPr>
      </w:pPr>
    </w:p>
    <w:p w:rsidR="00962235" w:rsidRDefault="003F1C43">
      <w:pPr>
        <w:jc w:val="both"/>
        <w:rPr>
          <w:rFonts w:eastAsia="Lucida Sans Unicode" w:cs="Tahoma"/>
          <w:lang w:val="en-US" w:bidi="en-US"/>
        </w:rPr>
      </w:pPr>
      <w:r>
        <w:rPr>
          <w:rFonts w:eastAsia="Lucida Sans Unicode" w:cs="Tahoma"/>
          <w:lang w:bidi="en-US"/>
        </w:rPr>
        <w:t xml:space="preserve">Programos pavadinimas - </w:t>
      </w:r>
    </w:p>
    <w:p w:rsidR="00962235" w:rsidRDefault="00962235">
      <w:pPr>
        <w:jc w:val="center"/>
        <w:rPr>
          <w:rFonts w:eastAsia="Lucida Sans Unicode" w:cs="Tahoma"/>
          <w:lang w:bidi="en-US"/>
        </w:rPr>
      </w:pPr>
    </w:p>
    <w:p w:rsidR="00962235" w:rsidRDefault="00962235">
      <w:pPr>
        <w:jc w:val="center"/>
        <w:rPr>
          <w:rFonts w:eastAsia="Lucida Sans Unicode" w:cs="Tahoma"/>
          <w:lang w:bidi="en-US"/>
        </w:rPr>
      </w:pPr>
    </w:p>
    <w:tbl>
      <w:tblPr>
        <w:tblW w:w="9661" w:type="dxa"/>
        <w:tblInd w:w="108" w:type="dxa"/>
        <w:tblLayout w:type="fixed"/>
        <w:tblLook w:val="0000" w:firstRow="0" w:lastRow="0" w:firstColumn="0" w:lastColumn="0" w:noHBand="0" w:noVBand="0"/>
      </w:tblPr>
      <w:tblGrid>
        <w:gridCol w:w="1418"/>
        <w:gridCol w:w="1417"/>
        <w:gridCol w:w="1276"/>
        <w:gridCol w:w="1418"/>
        <w:gridCol w:w="1559"/>
        <w:gridCol w:w="1417"/>
        <w:gridCol w:w="1156"/>
      </w:tblGrid>
      <w:tr w:rsidR="00962235">
        <w:trPr>
          <w:trHeight w:val="735"/>
        </w:trPr>
        <w:tc>
          <w:tcPr>
            <w:tcW w:w="1418" w:type="dxa"/>
            <w:tcBorders>
              <w:top w:val="single" w:sz="4" w:space="0" w:color="000000"/>
              <w:left w:val="single" w:sz="4" w:space="0" w:color="000000"/>
            </w:tcBorders>
            <w:shd w:val="clear" w:color="auto" w:fill="auto"/>
            <w:vAlign w:val="center"/>
          </w:tcPr>
          <w:p w:rsidR="00962235" w:rsidRDefault="003F1C43">
            <w:pPr>
              <w:snapToGrid w:val="0"/>
              <w:jc w:val="center"/>
              <w:rPr>
                <w:sz w:val="22"/>
                <w:szCs w:val="22"/>
              </w:rPr>
            </w:pPr>
            <w:r>
              <w:rPr>
                <w:sz w:val="22"/>
                <w:szCs w:val="22"/>
              </w:rPr>
              <w:t>Finansavimo šaltinis</w:t>
            </w:r>
          </w:p>
        </w:tc>
        <w:tc>
          <w:tcPr>
            <w:tcW w:w="1417" w:type="dxa"/>
            <w:tcBorders>
              <w:top w:val="single" w:sz="4" w:space="0" w:color="000000"/>
              <w:left w:val="single" w:sz="4" w:space="0" w:color="000000"/>
            </w:tcBorders>
            <w:shd w:val="clear" w:color="auto" w:fill="auto"/>
            <w:vAlign w:val="center"/>
          </w:tcPr>
          <w:p w:rsidR="00962235" w:rsidRDefault="003F1C43">
            <w:pPr>
              <w:snapToGrid w:val="0"/>
              <w:jc w:val="center"/>
              <w:rPr>
                <w:sz w:val="22"/>
                <w:szCs w:val="22"/>
              </w:rPr>
            </w:pPr>
            <w:r>
              <w:rPr>
                <w:sz w:val="22"/>
                <w:szCs w:val="22"/>
              </w:rPr>
              <w:t>Priemonės</w:t>
            </w:r>
          </w:p>
          <w:p w:rsidR="00962235" w:rsidRDefault="003F1C43">
            <w:pPr>
              <w:snapToGrid w:val="0"/>
              <w:jc w:val="center"/>
              <w:rPr>
                <w:sz w:val="22"/>
                <w:szCs w:val="22"/>
              </w:rPr>
            </w:pPr>
            <w:r>
              <w:rPr>
                <w:sz w:val="22"/>
                <w:szCs w:val="22"/>
              </w:rPr>
              <w:t>kodas</w:t>
            </w:r>
          </w:p>
        </w:tc>
        <w:tc>
          <w:tcPr>
            <w:tcW w:w="1276" w:type="dxa"/>
            <w:tcBorders>
              <w:top w:val="single" w:sz="4" w:space="0" w:color="000000"/>
              <w:left w:val="single" w:sz="4" w:space="0" w:color="000000"/>
              <w:bottom w:val="single" w:sz="4" w:space="0" w:color="000000"/>
            </w:tcBorders>
            <w:shd w:val="clear" w:color="auto" w:fill="auto"/>
            <w:vAlign w:val="center"/>
          </w:tcPr>
          <w:p w:rsidR="00962235" w:rsidRDefault="003F1C43">
            <w:pPr>
              <w:snapToGrid w:val="0"/>
              <w:jc w:val="center"/>
              <w:rPr>
                <w:sz w:val="22"/>
                <w:szCs w:val="22"/>
              </w:rPr>
            </w:pPr>
            <w:r>
              <w:rPr>
                <w:sz w:val="22"/>
                <w:szCs w:val="22"/>
              </w:rPr>
              <w:t>Valstybės</w:t>
            </w:r>
          </w:p>
          <w:p w:rsidR="00962235" w:rsidRDefault="003F1C43">
            <w:pPr>
              <w:snapToGrid w:val="0"/>
              <w:jc w:val="center"/>
              <w:rPr>
                <w:sz w:val="22"/>
                <w:szCs w:val="22"/>
              </w:rPr>
            </w:pPr>
            <w:r>
              <w:rPr>
                <w:sz w:val="22"/>
                <w:szCs w:val="22"/>
              </w:rPr>
              <w:t>funkcija</w:t>
            </w:r>
          </w:p>
        </w:tc>
        <w:tc>
          <w:tcPr>
            <w:tcW w:w="1418" w:type="dxa"/>
            <w:tcBorders>
              <w:top w:val="single" w:sz="4" w:space="0" w:color="000000"/>
              <w:left w:val="single" w:sz="4" w:space="0" w:color="000000"/>
              <w:bottom w:val="single" w:sz="4" w:space="0" w:color="000000"/>
            </w:tcBorders>
            <w:shd w:val="clear" w:color="auto" w:fill="auto"/>
            <w:vAlign w:val="center"/>
          </w:tcPr>
          <w:p w:rsidR="00962235" w:rsidRDefault="003F1C43">
            <w:pPr>
              <w:snapToGrid w:val="0"/>
              <w:jc w:val="center"/>
              <w:rPr>
                <w:sz w:val="22"/>
                <w:szCs w:val="22"/>
              </w:rPr>
            </w:pPr>
            <w:r>
              <w:rPr>
                <w:sz w:val="22"/>
                <w:szCs w:val="22"/>
              </w:rPr>
              <w:t>Išlaidų ekonominės klasifikacijos kodas</w:t>
            </w:r>
          </w:p>
        </w:tc>
        <w:tc>
          <w:tcPr>
            <w:tcW w:w="1559" w:type="dxa"/>
            <w:tcBorders>
              <w:top w:val="single" w:sz="4" w:space="0" w:color="000000"/>
              <w:left w:val="single" w:sz="4" w:space="0" w:color="000000"/>
            </w:tcBorders>
            <w:shd w:val="clear" w:color="auto" w:fill="auto"/>
            <w:vAlign w:val="center"/>
          </w:tcPr>
          <w:p w:rsidR="00962235" w:rsidRDefault="003F1C43">
            <w:pPr>
              <w:snapToGrid w:val="0"/>
              <w:jc w:val="center"/>
              <w:rPr>
                <w:sz w:val="22"/>
                <w:szCs w:val="22"/>
              </w:rPr>
            </w:pPr>
            <w:r>
              <w:rPr>
                <w:sz w:val="22"/>
                <w:szCs w:val="22"/>
              </w:rPr>
              <w:t>Išlaidų pavadinimas</w:t>
            </w:r>
          </w:p>
        </w:tc>
        <w:tc>
          <w:tcPr>
            <w:tcW w:w="1417" w:type="dxa"/>
            <w:tcBorders>
              <w:top w:val="single" w:sz="4" w:space="0" w:color="000000"/>
              <w:left w:val="single" w:sz="4" w:space="0" w:color="000000"/>
            </w:tcBorders>
            <w:shd w:val="clear" w:color="auto" w:fill="auto"/>
            <w:vAlign w:val="center"/>
          </w:tcPr>
          <w:p w:rsidR="00962235" w:rsidRDefault="003F1C43">
            <w:pPr>
              <w:snapToGrid w:val="0"/>
              <w:jc w:val="center"/>
              <w:rPr>
                <w:sz w:val="22"/>
                <w:szCs w:val="22"/>
              </w:rPr>
            </w:pPr>
            <w:r>
              <w:rPr>
                <w:sz w:val="22"/>
                <w:szCs w:val="22"/>
              </w:rPr>
              <w:t>Prašoma lėšų suma Eur</w:t>
            </w:r>
          </w:p>
        </w:tc>
        <w:tc>
          <w:tcPr>
            <w:tcW w:w="1156" w:type="dxa"/>
            <w:tcBorders>
              <w:top w:val="single" w:sz="4" w:space="0" w:color="000000"/>
              <w:left w:val="single" w:sz="4" w:space="0" w:color="000000"/>
              <w:right w:val="single" w:sz="4" w:space="0" w:color="000000"/>
            </w:tcBorders>
            <w:shd w:val="clear" w:color="auto" w:fill="auto"/>
            <w:vAlign w:val="center"/>
          </w:tcPr>
          <w:p w:rsidR="00962235" w:rsidRDefault="003F1C43">
            <w:pPr>
              <w:snapToGrid w:val="0"/>
              <w:jc w:val="center"/>
              <w:rPr>
                <w:sz w:val="22"/>
                <w:szCs w:val="22"/>
              </w:rPr>
            </w:pPr>
            <w:r>
              <w:rPr>
                <w:sz w:val="22"/>
                <w:szCs w:val="22"/>
              </w:rPr>
              <w:t>Pervesti datai</w:t>
            </w:r>
          </w:p>
        </w:tc>
      </w:tr>
      <w:tr w:rsidR="00962235">
        <w:trPr>
          <w:trHeight w:val="255"/>
        </w:trPr>
        <w:tc>
          <w:tcPr>
            <w:tcW w:w="1418" w:type="dxa"/>
            <w:vMerge w:val="restart"/>
            <w:tcBorders>
              <w:top w:val="single" w:sz="4" w:space="0" w:color="000000"/>
              <w:left w:val="single" w:sz="4" w:space="0" w:color="000000"/>
            </w:tcBorders>
            <w:shd w:val="clear" w:color="auto" w:fill="auto"/>
            <w:vAlign w:val="center"/>
          </w:tcPr>
          <w:p w:rsidR="00962235" w:rsidRDefault="00962235">
            <w:pPr>
              <w:snapToGrid w:val="0"/>
              <w:jc w:val="center"/>
              <w:rPr>
                <w:sz w:val="22"/>
                <w:szCs w:val="22"/>
              </w:rPr>
            </w:pPr>
          </w:p>
        </w:tc>
        <w:tc>
          <w:tcPr>
            <w:tcW w:w="1417" w:type="dxa"/>
            <w:vMerge w:val="restart"/>
            <w:tcBorders>
              <w:top w:val="single" w:sz="4" w:space="0" w:color="000000"/>
              <w:left w:val="single" w:sz="4" w:space="0" w:color="000000"/>
            </w:tcBorders>
            <w:shd w:val="clear" w:color="auto" w:fill="auto"/>
            <w:vAlign w:val="center"/>
          </w:tcPr>
          <w:p w:rsidR="00962235" w:rsidRDefault="00962235">
            <w:pPr>
              <w:snapToGrid w:val="0"/>
              <w:jc w:val="center"/>
              <w:rPr>
                <w:sz w:val="22"/>
                <w:szCs w:val="22"/>
              </w:rPr>
            </w:pPr>
          </w:p>
        </w:tc>
        <w:tc>
          <w:tcPr>
            <w:tcW w:w="1276" w:type="dxa"/>
            <w:vMerge w:val="restart"/>
            <w:tcBorders>
              <w:left w:val="single" w:sz="4" w:space="0" w:color="000000"/>
            </w:tcBorders>
            <w:shd w:val="clear" w:color="auto" w:fill="auto"/>
            <w:vAlign w:val="center"/>
          </w:tcPr>
          <w:p w:rsidR="00962235" w:rsidRDefault="00962235">
            <w:pPr>
              <w:snapToGrid w:val="0"/>
              <w:jc w:val="center"/>
              <w:rPr>
                <w:sz w:val="22"/>
                <w:szCs w:val="22"/>
              </w:rPr>
            </w:pPr>
          </w:p>
        </w:tc>
        <w:tc>
          <w:tcPr>
            <w:tcW w:w="1418" w:type="dxa"/>
            <w:tcBorders>
              <w:left w:val="single" w:sz="4" w:space="0" w:color="000000"/>
              <w:bottom w:val="single" w:sz="4" w:space="0" w:color="000000"/>
            </w:tcBorders>
            <w:shd w:val="clear" w:color="auto" w:fill="auto"/>
            <w:vAlign w:val="bottom"/>
          </w:tcPr>
          <w:p w:rsidR="00962235" w:rsidRDefault="00962235">
            <w:pPr>
              <w:snapToGrid w:val="0"/>
              <w:ind w:firstLine="57"/>
              <w:jc w:val="center"/>
              <w:rPr>
                <w:sz w:val="22"/>
                <w:szCs w:val="22"/>
              </w:rPr>
            </w:pPr>
          </w:p>
        </w:tc>
        <w:tc>
          <w:tcPr>
            <w:tcW w:w="1559" w:type="dxa"/>
            <w:tcBorders>
              <w:top w:val="single" w:sz="4" w:space="0" w:color="000000"/>
              <w:left w:val="single" w:sz="4" w:space="0" w:color="000000"/>
              <w:bottom w:val="single" w:sz="4" w:space="0" w:color="000000"/>
            </w:tcBorders>
            <w:shd w:val="clear" w:color="auto" w:fill="auto"/>
            <w:vAlign w:val="bottom"/>
          </w:tcPr>
          <w:p w:rsidR="00962235" w:rsidRDefault="00962235">
            <w:pPr>
              <w:snapToGrid w:val="0"/>
              <w:ind w:firstLine="57"/>
              <w:rPr>
                <w:sz w:val="22"/>
                <w:szCs w:val="22"/>
              </w:rPr>
            </w:pPr>
          </w:p>
        </w:tc>
        <w:tc>
          <w:tcPr>
            <w:tcW w:w="1417" w:type="dxa"/>
            <w:tcBorders>
              <w:top w:val="single" w:sz="4" w:space="0" w:color="000000"/>
              <w:left w:val="single" w:sz="4" w:space="0" w:color="000000"/>
              <w:bottom w:val="single" w:sz="4" w:space="0" w:color="000000"/>
            </w:tcBorders>
            <w:shd w:val="clear" w:color="auto" w:fill="auto"/>
            <w:vAlign w:val="bottom"/>
          </w:tcPr>
          <w:p w:rsidR="00962235" w:rsidRDefault="00962235">
            <w:pPr>
              <w:snapToGrid w:val="0"/>
              <w:ind w:firstLine="57"/>
              <w:rPr>
                <w:sz w:val="22"/>
                <w:szCs w:val="22"/>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62235" w:rsidRDefault="00962235">
            <w:pPr>
              <w:snapToGrid w:val="0"/>
              <w:ind w:firstLine="57"/>
              <w:rPr>
                <w:sz w:val="22"/>
                <w:szCs w:val="22"/>
              </w:rPr>
            </w:pPr>
          </w:p>
        </w:tc>
      </w:tr>
      <w:tr w:rsidR="00962235">
        <w:trPr>
          <w:trHeight w:val="255"/>
        </w:trPr>
        <w:tc>
          <w:tcPr>
            <w:tcW w:w="1418" w:type="dxa"/>
            <w:vMerge/>
            <w:tcBorders>
              <w:left w:val="single" w:sz="4" w:space="0" w:color="000000"/>
            </w:tcBorders>
            <w:shd w:val="clear" w:color="auto" w:fill="auto"/>
            <w:vAlign w:val="bottom"/>
          </w:tcPr>
          <w:p w:rsidR="00962235" w:rsidRDefault="00962235">
            <w:pPr>
              <w:snapToGrid w:val="0"/>
              <w:jc w:val="center"/>
              <w:rPr>
                <w:sz w:val="22"/>
                <w:szCs w:val="22"/>
              </w:rPr>
            </w:pPr>
          </w:p>
        </w:tc>
        <w:tc>
          <w:tcPr>
            <w:tcW w:w="1417" w:type="dxa"/>
            <w:vMerge/>
            <w:tcBorders>
              <w:left w:val="single" w:sz="4" w:space="0" w:color="000000"/>
            </w:tcBorders>
            <w:shd w:val="clear" w:color="auto" w:fill="auto"/>
            <w:vAlign w:val="bottom"/>
          </w:tcPr>
          <w:p w:rsidR="00962235" w:rsidRDefault="00962235">
            <w:pPr>
              <w:snapToGrid w:val="0"/>
              <w:jc w:val="right"/>
              <w:rPr>
                <w:sz w:val="22"/>
                <w:szCs w:val="22"/>
              </w:rPr>
            </w:pPr>
          </w:p>
        </w:tc>
        <w:tc>
          <w:tcPr>
            <w:tcW w:w="1276" w:type="dxa"/>
            <w:vMerge/>
            <w:tcBorders>
              <w:left w:val="single" w:sz="4" w:space="0" w:color="000000"/>
            </w:tcBorders>
            <w:shd w:val="clear" w:color="auto" w:fill="auto"/>
            <w:vAlign w:val="bottom"/>
          </w:tcPr>
          <w:p w:rsidR="00962235" w:rsidRDefault="00962235">
            <w:pPr>
              <w:snapToGrid w:val="0"/>
              <w:jc w:val="center"/>
              <w:rPr>
                <w:sz w:val="22"/>
                <w:szCs w:val="22"/>
              </w:rPr>
            </w:pPr>
          </w:p>
        </w:tc>
        <w:tc>
          <w:tcPr>
            <w:tcW w:w="1418" w:type="dxa"/>
            <w:tcBorders>
              <w:left w:val="single" w:sz="4" w:space="0" w:color="000000"/>
              <w:bottom w:val="single" w:sz="4" w:space="0" w:color="000000"/>
            </w:tcBorders>
            <w:shd w:val="clear" w:color="auto" w:fill="auto"/>
            <w:vAlign w:val="bottom"/>
          </w:tcPr>
          <w:p w:rsidR="00962235" w:rsidRDefault="00962235">
            <w:pPr>
              <w:snapToGrid w:val="0"/>
              <w:jc w:val="center"/>
              <w:rPr>
                <w:sz w:val="22"/>
                <w:szCs w:val="22"/>
              </w:rPr>
            </w:pPr>
          </w:p>
        </w:tc>
        <w:tc>
          <w:tcPr>
            <w:tcW w:w="1559" w:type="dxa"/>
            <w:tcBorders>
              <w:top w:val="single" w:sz="4" w:space="0" w:color="000000"/>
              <w:left w:val="single" w:sz="4" w:space="0" w:color="000000"/>
              <w:bottom w:val="single" w:sz="4" w:space="0" w:color="000000"/>
            </w:tcBorders>
            <w:shd w:val="clear" w:color="auto" w:fill="auto"/>
            <w:vAlign w:val="bottom"/>
          </w:tcPr>
          <w:p w:rsidR="00962235" w:rsidRDefault="00962235">
            <w:pPr>
              <w:snapToGrid w:val="0"/>
              <w:rPr>
                <w:sz w:val="22"/>
                <w:szCs w:val="22"/>
              </w:rPr>
            </w:pPr>
          </w:p>
        </w:tc>
        <w:tc>
          <w:tcPr>
            <w:tcW w:w="1417" w:type="dxa"/>
            <w:tcBorders>
              <w:top w:val="single" w:sz="4" w:space="0" w:color="000000"/>
              <w:left w:val="single" w:sz="4" w:space="0" w:color="000000"/>
              <w:bottom w:val="single" w:sz="4" w:space="0" w:color="000000"/>
            </w:tcBorders>
            <w:shd w:val="clear" w:color="auto" w:fill="auto"/>
            <w:vAlign w:val="bottom"/>
          </w:tcPr>
          <w:p w:rsidR="00962235" w:rsidRDefault="00962235">
            <w:pPr>
              <w:snapToGrid w:val="0"/>
              <w:rPr>
                <w:sz w:val="22"/>
                <w:szCs w:val="22"/>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62235" w:rsidRDefault="00962235">
            <w:pPr>
              <w:snapToGrid w:val="0"/>
              <w:rPr>
                <w:sz w:val="22"/>
                <w:szCs w:val="22"/>
              </w:rPr>
            </w:pPr>
          </w:p>
        </w:tc>
      </w:tr>
      <w:tr w:rsidR="00962235">
        <w:trPr>
          <w:trHeight w:val="255"/>
        </w:trPr>
        <w:tc>
          <w:tcPr>
            <w:tcW w:w="1418" w:type="dxa"/>
            <w:vMerge/>
            <w:tcBorders>
              <w:left w:val="single" w:sz="4" w:space="0" w:color="000000"/>
            </w:tcBorders>
            <w:shd w:val="clear" w:color="auto" w:fill="auto"/>
            <w:vAlign w:val="bottom"/>
          </w:tcPr>
          <w:p w:rsidR="00962235" w:rsidRDefault="00962235">
            <w:pPr>
              <w:snapToGrid w:val="0"/>
              <w:jc w:val="center"/>
              <w:rPr>
                <w:sz w:val="22"/>
                <w:szCs w:val="22"/>
              </w:rPr>
            </w:pPr>
          </w:p>
        </w:tc>
        <w:tc>
          <w:tcPr>
            <w:tcW w:w="1417" w:type="dxa"/>
            <w:vMerge/>
            <w:tcBorders>
              <w:left w:val="single" w:sz="4" w:space="0" w:color="000000"/>
            </w:tcBorders>
            <w:shd w:val="clear" w:color="auto" w:fill="auto"/>
            <w:vAlign w:val="bottom"/>
          </w:tcPr>
          <w:p w:rsidR="00962235" w:rsidRDefault="00962235">
            <w:pPr>
              <w:snapToGrid w:val="0"/>
              <w:jc w:val="center"/>
              <w:rPr>
                <w:sz w:val="22"/>
                <w:szCs w:val="22"/>
              </w:rPr>
            </w:pPr>
          </w:p>
        </w:tc>
        <w:tc>
          <w:tcPr>
            <w:tcW w:w="1276" w:type="dxa"/>
            <w:vMerge/>
            <w:tcBorders>
              <w:left w:val="single" w:sz="4" w:space="0" w:color="000000"/>
            </w:tcBorders>
            <w:shd w:val="clear" w:color="auto" w:fill="auto"/>
            <w:vAlign w:val="bottom"/>
          </w:tcPr>
          <w:p w:rsidR="00962235" w:rsidRDefault="00962235">
            <w:pPr>
              <w:snapToGrid w:val="0"/>
              <w:jc w:val="center"/>
              <w:rPr>
                <w:sz w:val="22"/>
                <w:szCs w:val="22"/>
              </w:rPr>
            </w:pPr>
          </w:p>
        </w:tc>
        <w:tc>
          <w:tcPr>
            <w:tcW w:w="1418" w:type="dxa"/>
            <w:tcBorders>
              <w:left w:val="single" w:sz="4" w:space="0" w:color="000000"/>
              <w:bottom w:val="single" w:sz="4" w:space="0" w:color="000000"/>
            </w:tcBorders>
            <w:shd w:val="clear" w:color="auto" w:fill="auto"/>
            <w:vAlign w:val="bottom"/>
          </w:tcPr>
          <w:p w:rsidR="00962235" w:rsidRDefault="00962235">
            <w:pPr>
              <w:snapToGrid w:val="0"/>
              <w:ind w:firstLine="57"/>
              <w:jc w:val="center"/>
              <w:rPr>
                <w:sz w:val="22"/>
                <w:szCs w:val="22"/>
              </w:rPr>
            </w:pPr>
          </w:p>
        </w:tc>
        <w:tc>
          <w:tcPr>
            <w:tcW w:w="1559" w:type="dxa"/>
            <w:tcBorders>
              <w:left w:val="single" w:sz="4" w:space="0" w:color="000000"/>
              <w:bottom w:val="single" w:sz="4" w:space="0" w:color="000000"/>
            </w:tcBorders>
            <w:shd w:val="clear" w:color="auto" w:fill="auto"/>
            <w:vAlign w:val="bottom"/>
          </w:tcPr>
          <w:p w:rsidR="00962235" w:rsidRDefault="00962235">
            <w:pPr>
              <w:snapToGrid w:val="0"/>
              <w:ind w:firstLine="57"/>
              <w:rPr>
                <w:sz w:val="22"/>
                <w:szCs w:val="22"/>
              </w:rPr>
            </w:pPr>
          </w:p>
        </w:tc>
        <w:tc>
          <w:tcPr>
            <w:tcW w:w="1417" w:type="dxa"/>
            <w:tcBorders>
              <w:left w:val="single" w:sz="4" w:space="0" w:color="000000"/>
              <w:bottom w:val="single" w:sz="4" w:space="0" w:color="000000"/>
            </w:tcBorders>
            <w:shd w:val="clear" w:color="auto" w:fill="auto"/>
            <w:vAlign w:val="bottom"/>
          </w:tcPr>
          <w:p w:rsidR="00962235" w:rsidRDefault="00962235">
            <w:pPr>
              <w:snapToGrid w:val="0"/>
              <w:ind w:firstLine="57"/>
              <w:rPr>
                <w:sz w:val="22"/>
                <w:szCs w:val="22"/>
              </w:rPr>
            </w:pPr>
          </w:p>
        </w:tc>
        <w:tc>
          <w:tcPr>
            <w:tcW w:w="1156" w:type="dxa"/>
            <w:tcBorders>
              <w:left w:val="single" w:sz="4" w:space="0" w:color="000000"/>
              <w:bottom w:val="single" w:sz="4" w:space="0" w:color="000000"/>
              <w:right w:val="single" w:sz="4" w:space="0" w:color="000000"/>
            </w:tcBorders>
            <w:shd w:val="clear" w:color="auto" w:fill="auto"/>
            <w:vAlign w:val="bottom"/>
          </w:tcPr>
          <w:p w:rsidR="00962235" w:rsidRDefault="00962235">
            <w:pPr>
              <w:snapToGrid w:val="0"/>
              <w:ind w:firstLine="57"/>
              <w:rPr>
                <w:sz w:val="22"/>
                <w:szCs w:val="22"/>
              </w:rPr>
            </w:pPr>
          </w:p>
        </w:tc>
      </w:tr>
      <w:tr w:rsidR="00962235">
        <w:trPr>
          <w:trHeight w:val="255"/>
        </w:trPr>
        <w:tc>
          <w:tcPr>
            <w:tcW w:w="1418" w:type="dxa"/>
            <w:vMerge/>
            <w:tcBorders>
              <w:left w:val="single" w:sz="4" w:space="0" w:color="000000"/>
            </w:tcBorders>
            <w:shd w:val="clear" w:color="auto" w:fill="auto"/>
            <w:vAlign w:val="bottom"/>
          </w:tcPr>
          <w:p w:rsidR="00962235" w:rsidRDefault="00962235">
            <w:pPr>
              <w:snapToGrid w:val="0"/>
              <w:jc w:val="center"/>
              <w:rPr>
                <w:sz w:val="22"/>
                <w:szCs w:val="22"/>
              </w:rPr>
            </w:pPr>
          </w:p>
        </w:tc>
        <w:tc>
          <w:tcPr>
            <w:tcW w:w="1417" w:type="dxa"/>
            <w:vMerge/>
            <w:tcBorders>
              <w:left w:val="single" w:sz="4" w:space="0" w:color="000000"/>
            </w:tcBorders>
            <w:shd w:val="clear" w:color="auto" w:fill="auto"/>
            <w:vAlign w:val="bottom"/>
          </w:tcPr>
          <w:p w:rsidR="00962235" w:rsidRDefault="00962235">
            <w:pPr>
              <w:snapToGrid w:val="0"/>
              <w:jc w:val="right"/>
              <w:rPr>
                <w:sz w:val="22"/>
                <w:szCs w:val="22"/>
              </w:rPr>
            </w:pPr>
          </w:p>
        </w:tc>
        <w:tc>
          <w:tcPr>
            <w:tcW w:w="1276" w:type="dxa"/>
            <w:vMerge/>
            <w:tcBorders>
              <w:left w:val="single" w:sz="4" w:space="0" w:color="000000"/>
            </w:tcBorders>
            <w:shd w:val="clear" w:color="auto" w:fill="auto"/>
            <w:vAlign w:val="bottom"/>
          </w:tcPr>
          <w:p w:rsidR="00962235" w:rsidRDefault="00962235">
            <w:pPr>
              <w:snapToGrid w:val="0"/>
              <w:jc w:val="center"/>
              <w:rPr>
                <w:sz w:val="22"/>
                <w:szCs w:val="22"/>
              </w:rPr>
            </w:pPr>
          </w:p>
        </w:tc>
        <w:tc>
          <w:tcPr>
            <w:tcW w:w="1418" w:type="dxa"/>
            <w:tcBorders>
              <w:left w:val="single" w:sz="4" w:space="0" w:color="000000"/>
              <w:bottom w:val="single" w:sz="4" w:space="0" w:color="000000"/>
            </w:tcBorders>
            <w:shd w:val="clear" w:color="auto" w:fill="auto"/>
            <w:vAlign w:val="bottom"/>
          </w:tcPr>
          <w:p w:rsidR="00962235" w:rsidRDefault="00962235">
            <w:pPr>
              <w:snapToGrid w:val="0"/>
              <w:jc w:val="center"/>
              <w:rPr>
                <w:sz w:val="22"/>
                <w:szCs w:val="22"/>
              </w:rPr>
            </w:pPr>
          </w:p>
        </w:tc>
        <w:tc>
          <w:tcPr>
            <w:tcW w:w="1559" w:type="dxa"/>
            <w:tcBorders>
              <w:left w:val="single" w:sz="4" w:space="0" w:color="000000"/>
              <w:bottom w:val="single" w:sz="4" w:space="0" w:color="000000"/>
            </w:tcBorders>
            <w:shd w:val="clear" w:color="auto" w:fill="auto"/>
            <w:vAlign w:val="bottom"/>
          </w:tcPr>
          <w:p w:rsidR="00962235" w:rsidRDefault="00962235">
            <w:pPr>
              <w:snapToGrid w:val="0"/>
              <w:rPr>
                <w:sz w:val="22"/>
                <w:szCs w:val="22"/>
              </w:rPr>
            </w:pPr>
          </w:p>
        </w:tc>
        <w:tc>
          <w:tcPr>
            <w:tcW w:w="1417" w:type="dxa"/>
            <w:tcBorders>
              <w:left w:val="single" w:sz="4" w:space="0" w:color="000000"/>
              <w:bottom w:val="single" w:sz="4" w:space="0" w:color="000000"/>
            </w:tcBorders>
            <w:shd w:val="clear" w:color="auto" w:fill="auto"/>
            <w:vAlign w:val="bottom"/>
          </w:tcPr>
          <w:p w:rsidR="00962235" w:rsidRDefault="00962235">
            <w:pPr>
              <w:snapToGrid w:val="0"/>
              <w:rPr>
                <w:sz w:val="22"/>
                <w:szCs w:val="22"/>
              </w:rPr>
            </w:pPr>
          </w:p>
        </w:tc>
        <w:tc>
          <w:tcPr>
            <w:tcW w:w="1156" w:type="dxa"/>
            <w:tcBorders>
              <w:left w:val="single" w:sz="4" w:space="0" w:color="000000"/>
              <w:bottom w:val="single" w:sz="4" w:space="0" w:color="000000"/>
              <w:right w:val="single" w:sz="4" w:space="0" w:color="000000"/>
            </w:tcBorders>
            <w:shd w:val="clear" w:color="auto" w:fill="auto"/>
            <w:vAlign w:val="bottom"/>
          </w:tcPr>
          <w:p w:rsidR="00962235" w:rsidRDefault="00962235">
            <w:pPr>
              <w:snapToGrid w:val="0"/>
              <w:rPr>
                <w:sz w:val="22"/>
                <w:szCs w:val="22"/>
              </w:rPr>
            </w:pPr>
          </w:p>
        </w:tc>
      </w:tr>
      <w:tr w:rsidR="00962235">
        <w:trPr>
          <w:trHeight w:val="255"/>
        </w:trPr>
        <w:tc>
          <w:tcPr>
            <w:tcW w:w="1418" w:type="dxa"/>
            <w:vMerge/>
            <w:tcBorders>
              <w:left w:val="single" w:sz="4" w:space="0" w:color="000000"/>
              <w:bottom w:val="single" w:sz="4" w:space="0" w:color="000000"/>
            </w:tcBorders>
            <w:shd w:val="clear" w:color="auto" w:fill="auto"/>
            <w:vAlign w:val="bottom"/>
          </w:tcPr>
          <w:p w:rsidR="00962235" w:rsidRDefault="00962235">
            <w:pPr>
              <w:snapToGrid w:val="0"/>
              <w:jc w:val="center"/>
              <w:rPr>
                <w:sz w:val="22"/>
                <w:szCs w:val="22"/>
              </w:rPr>
            </w:pPr>
          </w:p>
        </w:tc>
        <w:tc>
          <w:tcPr>
            <w:tcW w:w="1417" w:type="dxa"/>
            <w:vMerge/>
            <w:tcBorders>
              <w:left w:val="single" w:sz="4" w:space="0" w:color="000000"/>
              <w:bottom w:val="single" w:sz="4" w:space="0" w:color="000000"/>
            </w:tcBorders>
            <w:shd w:val="clear" w:color="auto" w:fill="auto"/>
            <w:vAlign w:val="bottom"/>
          </w:tcPr>
          <w:p w:rsidR="00962235" w:rsidRDefault="00962235">
            <w:pPr>
              <w:snapToGrid w:val="0"/>
              <w:jc w:val="right"/>
              <w:rPr>
                <w:sz w:val="22"/>
                <w:szCs w:val="22"/>
              </w:rPr>
            </w:pPr>
          </w:p>
        </w:tc>
        <w:tc>
          <w:tcPr>
            <w:tcW w:w="1276" w:type="dxa"/>
            <w:vMerge/>
            <w:tcBorders>
              <w:left w:val="single" w:sz="4" w:space="0" w:color="000000"/>
              <w:bottom w:val="single" w:sz="4" w:space="0" w:color="000000"/>
            </w:tcBorders>
            <w:shd w:val="clear" w:color="auto" w:fill="auto"/>
            <w:vAlign w:val="bottom"/>
          </w:tcPr>
          <w:p w:rsidR="00962235" w:rsidRDefault="00962235">
            <w:pPr>
              <w:snapToGrid w:val="0"/>
              <w:jc w:val="center"/>
              <w:rPr>
                <w:sz w:val="22"/>
                <w:szCs w:val="22"/>
              </w:rPr>
            </w:pPr>
          </w:p>
        </w:tc>
        <w:tc>
          <w:tcPr>
            <w:tcW w:w="1418" w:type="dxa"/>
            <w:tcBorders>
              <w:left w:val="single" w:sz="4" w:space="0" w:color="000000"/>
              <w:bottom w:val="single" w:sz="4" w:space="0" w:color="000000"/>
            </w:tcBorders>
            <w:shd w:val="clear" w:color="auto" w:fill="auto"/>
            <w:vAlign w:val="bottom"/>
          </w:tcPr>
          <w:p w:rsidR="00962235" w:rsidRDefault="00962235">
            <w:pPr>
              <w:snapToGrid w:val="0"/>
              <w:jc w:val="center"/>
              <w:rPr>
                <w:sz w:val="22"/>
                <w:szCs w:val="22"/>
              </w:rPr>
            </w:pPr>
          </w:p>
        </w:tc>
        <w:tc>
          <w:tcPr>
            <w:tcW w:w="1559" w:type="dxa"/>
            <w:tcBorders>
              <w:left w:val="single" w:sz="4" w:space="0" w:color="000000"/>
              <w:bottom w:val="single" w:sz="4" w:space="0" w:color="000000"/>
            </w:tcBorders>
            <w:shd w:val="clear" w:color="auto" w:fill="auto"/>
            <w:vAlign w:val="bottom"/>
          </w:tcPr>
          <w:p w:rsidR="00962235" w:rsidRDefault="00962235">
            <w:pPr>
              <w:snapToGrid w:val="0"/>
              <w:rPr>
                <w:sz w:val="22"/>
                <w:szCs w:val="22"/>
              </w:rPr>
            </w:pPr>
          </w:p>
        </w:tc>
        <w:tc>
          <w:tcPr>
            <w:tcW w:w="1417" w:type="dxa"/>
            <w:tcBorders>
              <w:left w:val="single" w:sz="4" w:space="0" w:color="000000"/>
              <w:bottom w:val="single" w:sz="4" w:space="0" w:color="000000"/>
            </w:tcBorders>
            <w:shd w:val="clear" w:color="auto" w:fill="auto"/>
            <w:vAlign w:val="bottom"/>
          </w:tcPr>
          <w:p w:rsidR="00962235" w:rsidRDefault="00962235">
            <w:pPr>
              <w:snapToGrid w:val="0"/>
              <w:rPr>
                <w:sz w:val="22"/>
                <w:szCs w:val="22"/>
              </w:rPr>
            </w:pPr>
          </w:p>
        </w:tc>
        <w:tc>
          <w:tcPr>
            <w:tcW w:w="1156" w:type="dxa"/>
            <w:tcBorders>
              <w:left w:val="single" w:sz="4" w:space="0" w:color="000000"/>
              <w:bottom w:val="single" w:sz="4" w:space="0" w:color="000000"/>
              <w:right w:val="single" w:sz="4" w:space="0" w:color="000000"/>
            </w:tcBorders>
            <w:shd w:val="clear" w:color="auto" w:fill="auto"/>
            <w:vAlign w:val="bottom"/>
          </w:tcPr>
          <w:p w:rsidR="00962235" w:rsidRDefault="00962235">
            <w:pPr>
              <w:snapToGrid w:val="0"/>
              <w:rPr>
                <w:sz w:val="22"/>
                <w:szCs w:val="22"/>
              </w:rPr>
            </w:pPr>
          </w:p>
        </w:tc>
      </w:tr>
      <w:tr w:rsidR="00962235">
        <w:trPr>
          <w:trHeight w:val="255"/>
        </w:trPr>
        <w:tc>
          <w:tcPr>
            <w:tcW w:w="7088" w:type="dxa"/>
            <w:gridSpan w:val="5"/>
            <w:tcBorders>
              <w:left w:val="single" w:sz="4" w:space="0" w:color="000000"/>
              <w:bottom w:val="single" w:sz="4" w:space="0" w:color="000000"/>
            </w:tcBorders>
            <w:shd w:val="clear" w:color="auto" w:fill="auto"/>
            <w:vAlign w:val="bottom"/>
          </w:tcPr>
          <w:p w:rsidR="00962235" w:rsidRDefault="003F1C43">
            <w:pPr>
              <w:snapToGrid w:val="0"/>
              <w:rPr>
                <w:b/>
                <w:sz w:val="22"/>
                <w:szCs w:val="22"/>
              </w:rPr>
            </w:pPr>
            <w:r>
              <w:rPr>
                <w:b/>
                <w:sz w:val="22"/>
                <w:szCs w:val="22"/>
              </w:rPr>
              <w:t>Iš viso:</w:t>
            </w:r>
          </w:p>
        </w:tc>
        <w:tc>
          <w:tcPr>
            <w:tcW w:w="1417" w:type="dxa"/>
            <w:tcBorders>
              <w:left w:val="single" w:sz="4" w:space="0" w:color="000000"/>
              <w:bottom w:val="single" w:sz="4" w:space="0" w:color="000000"/>
            </w:tcBorders>
            <w:shd w:val="clear" w:color="auto" w:fill="auto"/>
            <w:vAlign w:val="bottom"/>
          </w:tcPr>
          <w:p w:rsidR="00962235" w:rsidRDefault="00962235">
            <w:pPr>
              <w:snapToGrid w:val="0"/>
              <w:rPr>
                <w:b/>
                <w:sz w:val="22"/>
                <w:szCs w:val="22"/>
              </w:rPr>
            </w:pPr>
          </w:p>
        </w:tc>
        <w:tc>
          <w:tcPr>
            <w:tcW w:w="1156" w:type="dxa"/>
            <w:tcBorders>
              <w:left w:val="single" w:sz="4" w:space="0" w:color="000000"/>
              <w:bottom w:val="single" w:sz="4" w:space="0" w:color="000000"/>
              <w:right w:val="single" w:sz="4" w:space="0" w:color="000000"/>
            </w:tcBorders>
            <w:shd w:val="clear" w:color="auto" w:fill="auto"/>
            <w:vAlign w:val="bottom"/>
          </w:tcPr>
          <w:p w:rsidR="00962235" w:rsidRDefault="00962235">
            <w:pPr>
              <w:snapToGrid w:val="0"/>
              <w:rPr>
                <w:b/>
                <w:sz w:val="22"/>
                <w:szCs w:val="22"/>
              </w:rPr>
            </w:pPr>
          </w:p>
        </w:tc>
      </w:tr>
    </w:tbl>
    <w:p w:rsidR="00962235" w:rsidRDefault="00962235">
      <w:pPr>
        <w:rPr>
          <w:rFonts w:eastAsia="Lucida Sans Unicode" w:cs="Tahoma"/>
          <w:lang w:bidi="en-US"/>
        </w:rPr>
      </w:pPr>
    </w:p>
    <w:p w:rsidR="00962235" w:rsidRDefault="00962235">
      <w:pPr>
        <w:jc w:val="both"/>
        <w:rPr>
          <w:rFonts w:eastAsia="Lucida Sans Unicode" w:cs="Tahoma"/>
          <w:lang w:bidi="en-US"/>
        </w:rPr>
      </w:pPr>
    </w:p>
    <w:p w:rsidR="00962235" w:rsidRDefault="003F1C43">
      <w:pPr>
        <w:jc w:val="both"/>
        <w:rPr>
          <w:rFonts w:eastAsia="Lucida Sans Unicode" w:cs="Tahoma"/>
          <w:lang w:bidi="en-US"/>
        </w:rPr>
      </w:pPr>
      <w:r>
        <w:rPr>
          <w:rFonts w:eastAsia="Lucida Sans Unicode" w:cs="Tahoma"/>
          <w:lang w:bidi="en-US"/>
        </w:rPr>
        <w:t xml:space="preserve">_________________________ </w:t>
      </w:r>
      <w:r>
        <w:rPr>
          <w:rFonts w:eastAsia="Lucida Sans Unicode" w:cs="Tahoma"/>
          <w:lang w:bidi="en-US"/>
        </w:rPr>
        <w:tab/>
        <w:t xml:space="preserve">      ________________          _________________________</w:t>
      </w:r>
    </w:p>
    <w:p w:rsidR="00962235" w:rsidRDefault="003F1C43">
      <w:pPr>
        <w:ind w:firstLine="418"/>
        <w:rPr>
          <w:rFonts w:eastAsia="Lucida Sans Unicode" w:cs="Tahoma"/>
          <w:sz w:val="16"/>
          <w:szCs w:val="16"/>
          <w:lang w:bidi="en-US"/>
        </w:rPr>
      </w:pPr>
      <w:r>
        <w:rPr>
          <w:rFonts w:eastAsia="Lucida Sans Unicode" w:cs="Tahoma"/>
          <w:sz w:val="16"/>
          <w:szCs w:val="16"/>
          <w:lang w:bidi="en-US"/>
        </w:rPr>
        <w:t>(įstaigos vadovo ar jo įgalioto asmens                                               (parašas)                                                 (vardas ir pavardė)</w:t>
      </w:r>
    </w:p>
    <w:p w:rsidR="00962235" w:rsidRDefault="003F1C43">
      <w:pPr>
        <w:ind w:firstLine="684"/>
        <w:rPr>
          <w:rFonts w:eastAsia="Lucida Sans Unicode" w:cs="Tahoma"/>
          <w:sz w:val="16"/>
          <w:szCs w:val="16"/>
          <w:lang w:bidi="en-US"/>
        </w:rPr>
      </w:pPr>
      <w:r>
        <w:rPr>
          <w:rFonts w:eastAsia="Lucida Sans Unicode" w:cs="Tahoma"/>
          <w:sz w:val="16"/>
          <w:szCs w:val="16"/>
          <w:lang w:bidi="en-US"/>
        </w:rPr>
        <w:t xml:space="preserve">pareigų pavadinimas) </w:t>
      </w:r>
    </w:p>
    <w:p w:rsidR="00962235" w:rsidRDefault="00962235">
      <w:pPr>
        <w:jc w:val="both"/>
        <w:rPr>
          <w:rFonts w:eastAsia="Lucida Sans Unicode" w:cs="Tahoma"/>
          <w:sz w:val="16"/>
          <w:szCs w:val="16"/>
          <w:lang w:bidi="en-US"/>
        </w:rPr>
      </w:pPr>
    </w:p>
    <w:p w:rsidR="00962235" w:rsidRDefault="003F1C43">
      <w:pPr>
        <w:jc w:val="both"/>
        <w:rPr>
          <w:rFonts w:eastAsia="Lucida Sans Unicode" w:cs="Tahoma"/>
          <w:lang w:bidi="en-US"/>
        </w:rPr>
      </w:pPr>
      <w:r>
        <w:rPr>
          <w:rFonts w:eastAsia="Lucida Sans Unicode" w:cs="Tahoma"/>
          <w:lang w:bidi="en-US"/>
        </w:rPr>
        <w:t>_________________________                ________________          _________________________</w:t>
      </w:r>
    </w:p>
    <w:p w:rsidR="00962235" w:rsidRDefault="003F1C43">
      <w:pPr>
        <w:ind w:firstLine="530"/>
        <w:jc w:val="both"/>
        <w:rPr>
          <w:rFonts w:eastAsia="Lucida Sans Unicode" w:cs="Tahoma"/>
          <w:sz w:val="16"/>
          <w:szCs w:val="16"/>
          <w:lang w:bidi="en-US"/>
        </w:rPr>
      </w:pPr>
      <w:r>
        <w:rPr>
          <w:rFonts w:eastAsia="Lucida Sans Unicode" w:cs="Tahoma"/>
          <w:sz w:val="20"/>
          <w:lang w:bidi="en-US"/>
        </w:rPr>
        <w:t>(</w:t>
      </w:r>
      <w:r>
        <w:rPr>
          <w:rFonts w:eastAsia="Lucida Sans Unicode" w:cs="Tahoma"/>
          <w:sz w:val="16"/>
          <w:szCs w:val="16"/>
          <w:lang w:bidi="en-US"/>
        </w:rPr>
        <w:t xml:space="preserve">įstaigos vyriausiasis buhalteris                                              </w:t>
      </w:r>
      <w:r w:rsidR="00EC10B3">
        <w:rPr>
          <w:rFonts w:eastAsia="Lucida Sans Unicode" w:cs="Tahoma"/>
          <w:sz w:val="16"/>
          <w:szCs w:val="16"/>
          <w:lang w:bidi="en-US"/>
        </w:rPr>
        <w:t xml:space="preserve">        </w:t>
      </w:r>
      <w:r>
        <w:rPr>
          <w:rFonts w:eastAsia="Lucida Sans Unicode" w:cs="Tahoma"/>
          <w:sz w:val="16"/>
          <w:szCs w:val="16"/>
          <w:lang w:bidi="en-US"/>
        </w:rPr>
        <w:t xml:space="preserve">(parašas)                                     </w:t>
      </w:r>
      <w:r>
        <w:rPr>
          <w:rFonts w:eastAsia="Lucida Sans Unicode" w:cs="Tahoma"/>
          <w:sz w:val="16"/>
          <w:szCs w:val="16"/>
          <w:lang w:bidi="en-US"/>
        </w:rPr>
        <w:tab/>
      </w:r>
      <w:r w:rsidR="00EC10B3">
        <w:rPr>
          <w:rFonts w:eastAsia="Lucida Sans Unicode" w:cs="Tahoma"/>
          <w:sz w:val="16"/>
          <w:szCs w:val="16"/>
          <w:lang w:bidi="en-US"/>
        </w:rPr>
        <w:t xml:space="preserve">     </w:t>
      </w:r>
      <w:r>
        <w:rPr>
          <w:rFonts w:eastAsia="Lucida Sans Unicode" w:cs="Tahoma"/>
          <w:sz w:val="16"/>
          <w:szCs w:val="16"/>
          <w:lang w:bidi="en-US"/>
        </w:rPr>
        <w:t>(vardas ir pavardė)</w:t>
      </w:r>
    </w:p>
    <w:p w:rsidR="00962235" w:rsidRDefault="003F1C43">
      <w:pPr>
        <w:ind w:firstLine="912"/>
        <w:jc w:val="both"/>
        <w:rPr>
          <w:rFonts w:eastAsia="Lucida Sans Unicode" w:cs="Tahoma"/>
          <w:sz w:val="16"/>
          <w:szCs w:val="16"/>
          <w:lang w:bidi="en-US"/>
        </w:rPr>
      </w:pPr>
      <w:r>
        <w:rPr>
          <w:rFonts w:eastAsia="Lucida Sans Unicode" w:cs="Tahoma"/>
          <w:sz w:val="16"/>
          <w:szCs w:val="16"/>
          <w:lang w:bidi="en-US"/>
        </w:rPr>
        <w:t>(buhalteris)</w:t>
      </w:r>
    </w:p>
    <w:p w:rsidR="00962235" w:rsidRDefault="00962235">
      <w:pPr>
        <w:jc w:val="both"/>
        <w:rPr>
          <w:rFonts w:eastAsia="Lucida Sans Unicode" w:cs="Tahoma"/>
          <w:sz w:val="16"/>
          <w:szCs w:val="16"/>
          <w:lang w:bidi="en-US"/>
        </w:rPr>
      </w:pPr>
    </w:p>
    <w:p w:rsidR="00962235" w:rsidRDefault="00962235">
      <w:pPr>
        <w:jc w:val="both"/>
        <w:rPr>
          <w:rFonts w:eastAsia="Lucida Sans Unicode" w:cs="Tahoma"/>
          <w:sz w:val="16"/>
          <w:szCs w:val="16"/>
          <w:lang w:bidi="en-US"/>
        </w:rPr>
      </w:pPr>
    </w:p>
    <w:p w:rsidR="00962235" w:rsidRDefault="00962235">
      <w:pPr>
        <w:jc w:val="both"/>
        <w:rPr>
          <w:rFonts w:eastAsia="Lucida Sans Unicode" w:cs="Tahoma"/>
          <w:sz w:val="16"/>
          <w:szCs w:val="16"/>
          <w:lang w:bidi="en-US"/>
        </w:rPr>
      </w:pPr>
    </w:p>
    <w:p w:rsidR="00962235" w:rsidRDefault="003F1C43">
      <w:r>
        <w:t xml:space="preserve">A. V. </w:t>
      </w:r>
    </w:p>
    <w:p w:rsidR="00962235" w:rsidRPr="0039698A" w:rsidRDefault="00962235">
      <w:pPr>
        <w:rPr>
          <w:szCs w:val="24"/>
        </w:rPr>
      </w:pPr>
    </w:p>
    <w:p w:rsidR="00962235" w:rsidRDefault="00962235">
      <w:pPr>
        <w:ind w:left="5040" w:firstLine="720"/>
        <w:jc w:val="right"/>
      </w:pPr>
    </w:p>
    <w:p w:rsidR="0039698A" w:rsidRDefault="0039698A" w:rsidP="003F1C43">
      <w:pPr>
        <w:ind w:firstLine="5670"/>
        <w:sectPr w:rsidR="0039698A" w:rsidSect="003F1C43">
          <w:footnotePr>
            <w:pos w:val="beneathText"/>
          </w:footnotePr>
          <w:pgSz w:w="11906" w:h="16838"/>
          <w:pgMar w:top="1134" w:right="794" w:bottom="1134" w:left="1701" w:header="567" w:footer="567" w:gutter="0"/>
          <w:pgNumType w:start="1"/>
          <w:cols w:space="1296"/>
          <w:titlePg/>
          <w:docGrid w:linePitch="326" w:charSpace="32768"/>
        </w:sectPr>
      </w:pPr>
    </w:p>
    <w:p w:rsidR="00962235" w:rsidRDefault="003F1C43" w:rsidP="003F1C43">
      <w:pPr>
        <w:ind w:firstLine="5670"/>
      </w:pPr>
      <w:r>
        <w:lastRenderedPageBreak/>
        <w:t>Savivaldybės biudžeto lėšų naudojimo</w:t>
      </w:r>
    </w:p>
    <w:p w:rsidR="00962235" w:rsidRDefault="003F1C43" w:rsidP="003F1C43">
      <w:pPr>
        <w:ind w:firstLine="5670"/>
      </w:pPr>
      <w:r>
        <w:t>sutarties</w:t>
      </w:r>
    </w:p>
    <w:p w:rsidR="00962235" w:rsidRDefault="003F1C43" w:rsidP="003F1C43">
      <w:pPr>
        <w:ind w:firstLine="5670"/>
      </w:pPr>
      <w:r>
        <w:t>3 priedas</w:t>
      </w:r>
    </w:p>
    <w:p w:rsidR="00962235" w:rsidRDefault="00962235">
      <w:pPr>
        <w:jc w:val="right"/>
        <w:rPr>
          <w:lang w:bidi="en-US"/>
        </w:rPr>
      </w:pPr>
    </w:p>
    <w:p w:rsidR="00962235" w:rsidRDefault="003F1C43">
      <w:pPr>
        <w:jc w:val="center"/>
        <w:rPr>
          <w:rFonts w:eastAsia="Lucida Sans Unicode" w:cs="Tahoma"/>
          <w:lang w:val="en-US" w:bidi="en-US"/>
        </w:rPr>
      </w:pPr>
      <w:r>
        <w:rPr>
          <w:rFonts w:eastAsia="Lucida Sans Unicode" w:cs="Tahoma"/>
          <w:lang w:val="en-US" w:bidi="en-US"/>
        </w:rPr>
        <w:t>______________________________________________________________________________</w:t>
      </w:r>
    </w:p>
    <w:p w:rsidR="00962235" w:rsidRDefault="003F1C43">
      <w:pPr>
        <w:jc w:val="center"/>
        <w:rPr>
          <w:rFonts w:eastAsia="Lucida Sans Unicode" w:cs="Tahoma"/>
          <w:sz w:val="16"/>
          <w:szCs w:val="16"/>
          <w:lang w:bidi="en-US"/>
        </w:rPr>
      </w:pPr>
      <w:r>
        <w:rPr>
          <w:rFonts w:eastAsia="Lucida Sans Unicode" w:cs="Tahoma"/>
          <w:sz w:val="16"/>
          <w:szCs w:val="16"/>
          <w:lang w:val="en-US" w:bidi="en-US"/>
        </w:rPr>
        <w:t>(</w:t>
      </w:r>
      <w:r>
        <w:rPr>
          <w:rFonts w:eastAsia="Lucida Sans Unicode" w:cs="Tahoma"/>
          <w:sz w:val="16"/>
          <w:szCs w:val="16"/>
          <w:lang w:bidi="en-US"/>
        </w:rPr>
        <w:t>įstaigos pavadinimas, kodas Juridinių asmenų registre)</w:t>
      </w:r>
    </w:p>
    <w:p w:rsidR="00962235" w:rsidRDefault="00962235">
      <w:pPr>
        <w:jc w:val="center"/>
        <w:rPr>
          <w:rFonts w:eastAsia="Lucida Sans Unicode" w:cs="Tahoma"/>
          <w:sz w:val="16"/>
          <w:szCs w:val="16"/>
          <w:lang w:bidi="en-US"/>
        </w:rPr>
      </w:pPr>
    </w:p>
    <w:p w:rsidR="00962235" w:rsidRDefault="00962235">
      <w:pPr>
        <w:jc w:val="center"/>
        <w:rPr>
          <w:rFonts w:eastAsia="Lucida Sans Unicode" w:cs="Tahoma"/>
          <w:lang w:bidi="en-US"/>
        </w:rPr>
      </w:pPr>
    </w:p>
    <w:p w:rsidR="00962235" w:rsidRDefault="003F1C43">
      <w:pPr>
        <w:jc w:val="center"/>
        <w:rPr>
          <w:rFonts w:eastAsia="Lucida Sans Unicode" w:cs="Tahoma"/>
          <w:lang w:val="en-US" w:bidi="en-US"/>
        </w:rPr>
      </w:pPr>
      <w:r>
        <w:rPr>
          <w:rFonts w:eastAsia="Lucida Sans Unicode" w:cs="Tahoma"/>
          <w:lang w:val="en-US" w:bidi="en-US"/>
        </w:rPr>
        <w:t>______________________________________________________________________________</w:t>
      </w:r>
    </w:p>
    <w:p w:rsidR="00962235" w:rsidRDefault="003F1C43">
      <w:pPr>
        <w:jc w:val="center"/>
        <w:rPr>
          <w:rFonts w:eastAsia="Lucida Sans Unicode" w:cs="Tahoma"/>
          <w:sz w:val="16"/>
          <w:szCs w:val="16"/>
          <w:lang w:bidi="en-US"/>
        </w:rPr>
      </w:pPr>
      <w:r>
        <w:rPr>
          <w:rFonts w:eastAsia="Lucida Sans Unicode" w:cs="Tahoma"/>
          <w:sz w:val="20"/>
          <w:lang w:val="en-US" w:bidi="en-US"/>
        </w:rPr>
        <w:t>(</w:t>
      </w:r>
      <w:r>
        <w:rPr>
          <w:rFonts w:eastAsia="Lucida Sans Unicode" w:cs="Tahoma"/>
          <w:sz w:val="16"/>
          <w:szCs w:val="16"/>
          <w:lang w:bidi="en-US"/>
        </w:rPr>
        <w:t>įstaigos</w:t>
      </w:r>
      <w:r w:rsidR="006F7027">
        <w:rPr>
          <w:rFonts w:eastAsia="Lucida Sans Unicode" w:cs="Tahoma"/>
          <w:sz w:val="16"/>
          <w:szCs w:val="16"/>
          <w:lang w:bidi="en-US"/>
        </w:rPr>
        <w:t xml:space="preserve"> </w:t>
      </w:r>
      <w:proofErr w:type="spellStart"/>
      <w:r>
        <w:rPr>
          <w:rFonts w:eastAsia="Lucida Sans Unicode" w:cs="Tahoma"/>
          <w:sz w:val="16"/>
          <w:szCs w:val="16"/>
          <w:lang w:val="en-US" w:bidi="en-US"/>
        </w:rPr>
        <w:t>adresas</w:t>
      </w:r>
      <w:proofErr w:type="spellEnd"/>
      <w:r>
        <w:rPr>
          <w:rFonts w:eastAsia="Lucida Sans Unicode" w:cs="Tahoma"/>
          <w:sz w:val="16"/>
          <w:szCs w:val="16"/>
          <w:lang w:val="en-US" w:bidi="en-US"/>
        </w:rPr>
        <w:t xml:space="preserve">, </w:t>
      </w:r>
      <w:proofErr w:type="spellStart"/>
      <w:r>
        <w:rPr>
          <w:rFonts w:eastAsia="Lucida Sans Unicode" w:cs="Tahoma"/>
          <w:sz w:val="16"/>
          <w:szCs w:val="16"/>
          <w:lang w:val="en-US" w:bidi="en-US"/>
        </w:rPr>
        <w:t>telefonas</w:t>
      </w:r>
      <w:proofErr w:type="spellEnd"/>
      <w:r>
        <w:rPr>
          <w:rFonts w:eastAsia="Lucida Sans Unicode" w:cs="Tahoma"/>
          <w:sz w:val="16"/>
          <w:szCs w:val="16"/>
          <w:lang w:val="en-US" w:bidi="en-US"/>
        </w:rPr>
        <w:t xml:space="preserve">, </w:t>
      </w:r>
      <w:proofErr w:type="spellStart"/>
      <w:r>
        <w:rPr>
          <w:rFonts w:eastAsia="Lucida Sans Unicode" w:cs="Tahoma"/>
          <w:sz w:val="16"/>
          <w:szCs w:val="16"/>
          <w:lang w:val="en-US" w:bidi="en-US"/>
        </w:rPr>
        <w:t>faksas</w:t>
      </w:r>
      <w:proofErr w:type="spellEnd"/>
      <w:r>
        <w:rPr>
          <w:rFonts w:eastAsia="Lucida Sans Unicode" w:cs="Tahoma"/>
          <w:sz w:val="16"/>
          <w:szCs w:val="16"/>
          <w:lang w:val="en-US" w:bidi="en-US"/>
        </w:rPr>
        <w:t xml:space="preserve">, el. </w:t>
      </w:r>
      <w:proofErr w:type="spellStart"/>
      <w:r w:rsidR="006F7027">
        <w:rPr>
          <w:rFonts w:eastAsia="Lucida Sans Unicode" w:cs="Tahoma"/>
          <w:sz w:val="16"/>
          <w:szCs w:val="16"/>
          <w:lang w:val="en-US" w:bidi="en-US"/>
        </w:rPr>
        <w:t>p</w:t>
      </w:r>
      <w:r>
        <w:rPr>
          <w:rFonts w:eastAsia="Lucida Sans Unicode" w:cs="Tahoma"/>
          <w:sz w:val="16"/>
          <w:szCs w:val="16"/>
          <w:lang w:val="en-US" w:bidi="en-US"/>
        </w:rPr>
        <w:t>ašto</w:t>
      </w:r>
      <w:proofErr w:type="spellEnd"/>
      <w:r w:rsidR="006F7027">
        <w:rPr>
          <w:rFonts w:eastAsia="Lucida Sans Unicode" w:cs="Tahoma"/>
          <w:sz w:val="16"/>
          <w:szCs w:val="16"/>
          <w:lang w:val="en-US" w:bidi="en-US"/>
        </w:rPr>
        <w:t xml:space="preserve"> </w:t>
      </w:r>
      <w:proofErr w:type="spellStart"/>
      <w:r>
        <w:rPr>
          <w:rFonts w:eastAsia="Lucida Sans Unicode" w:cs="Tahoma"/>
          <w:sz w:val="16"/>
          <w:szCs w:val="16"/>
          <w:lang w:val="en-US" w:bidi="en-US"/>
        </w:rPr>
        <w:t>adresas</w:t>
      </w:r>
      <w:proofErr w:type="spellEnd"/>
      <w:r>
        <w:rPr>
          <w:rFonts w:eastAsia="Lucida Sans Unicode" w:cs="Tahoma"/>
          <w:sz w:val="16"/>
          <w:szCs w:val="16"/>
          <w:lang w:bidi="en-US"/>
        </w:rPr>
        <w:t>)</w:t>
      </w:r>
    </w:p>
    <w:p w:rsidR="00962235" w:rsidRDefault="00962235">
      <w:pPr>
        <w:jc w:val="center"/>
        <w:rPr>
          <w:rFonts w:eastAsia="Lucida Sans Unicode" w:cs="Tahoma"/>
          <w:lang w:bidi="en-US"/>
        </w:rPr>
      </w:pPr>
    </w:p>
    <w:p w:rsidR="00962235" w:rsidRDefault="003F1C43">
      <w:pPr>
        <w:jc w:val="center"/>
        <w:rPr>
          <w:rFonts w:eastAsia="Lucida Sans Unicode" w:cs="Tahoma"/>
          <w:lang w:val="en-US" w:bidi="en-US"/>
        </w:rPr>
      </w:pPr>
      <w:r>
        <w:rPr>
          <w:rFonts w:eastAsia="Lucida Sans Unicode" w:cs="Tahoma"/>
          <w:lang w:val="en-US" w:bidi="en-US"/>
        </w:rPr>
        <w:t>______________________________________________________________________________</w:t>
      </w:r>
    </w:p>
    <w:p w:rsidR="00962235" w:rsidRDefault="003F1C43">
      <w:pPr>
        <w:jc w:val="center"/>
        <w:rPr>
          <w:rFonts w:eastAsia="Lucida Sans Unicode" w:cs="Tahoma"/>
          <w:sz w:val="16"/>
          <w:szCs w:val="16"/>
          <w:lang w:bidi="en-US"/>
        </w:rPr>
      </w:pPr>
      <w:r>
        <w:rPr>
          <w:rFonts w:eastAsia="Lucida Sans Unicode" w:cs="Tahoma"/>
          <w:sz w:val="16"/>
          <w:szCs w:val="16"/>
          <w:lang w:val="en-US" w:bidi="en-US"/>
        </w:rPr>
        <w:t>(projekto/priemonės</w:t>
      </w:r>
      <w:r w:rsidR="006F7027">
        <w:rPr>
          <w:rFonts w:eastAsia="Lucida Sans Unicode" w:cs="Tahoma"/>
          <w:sz w:val="16"/>
          <w:szCs w:val="16"/>
          <w:lang w:val="en-US" w:bidi="en-US"/>
        </w:rPr>
        <w:t xml:space="preserve"> </w:t>
      </w:r>
      <w:proofErr w:type="spellStart"/>
      <w:r>
        <w:rPr>
          <w:rFonts w:eastAsia="Lucida Sans Unicode" w:cs="Tahoma"/>
          <w:sz w:val="16"/>
          <w:szCs w:val="16"/>
          <w:lang w:val="en-US" w:bidi="en-US"/>
        </w:rPr>
        <w:t>pavadinimas</w:t>
      </w:r>
      <w:proofErr w:type="spellEnd"/>
      <w:r>
        <w:rPr>
          <w:rFonts w:eastAsia="Lucida Sans Unicode" w:cs="Tahoma"/>
          <w:sz w:val="16"/>
          <w:szCs w:val="16"/>
          <w:lang w:bidi="en-US"/>
        </w:rPr>
        <w:t>)</w:t>
      </w:r>
    </w:p>
    <w:p w:rsidR="00962235" w:rsidRDefault="00962235">
      <w:pPr>
        <w:rPr>
          <w:sz w:val="16"/>
        </w:rPr>
      </w:pPr>
    </w:p>
    <w:p w:rsidR="00962235" w:rsidRDefault="00962235">
      <w:pPr>
        <w:keepNext/>
        <w:tabs>
          <w:tab w:val="num" w:pos="0"/>
        </w:tabs>
        <w:jc w:val="center"/>
      </w:pPr>
    </w:p>
    <w:p w:rsidR="00962235" w:rsidRDefault="003F1C43">
      <w:pPr>
        <w:keepNext/>
        <w:tabs>
          <w:tab w:val="num" w:pos="0"/>
        </w:tabs>
        <w:jc w:val="center"/>
        <w:rPr>
          <w:b/>
        </w:rPr>
      </w:pPr>
      <w:r>
        <w:rPr>
          <w:b/>
        </w:rPr>
        <w:t>SAVIVALDYBĖS BIUDŽETO LĖŠŲ PANAUDOJIMO</w:t>
      </w:r>
    </w:p>
    <w:p w:rsidR="00962235" w:rsidRDefault="003F1C43">
      <w:pPr>
        <w:jc w:val="center"/>
        <w:rPr>
          <w:b/>
          <w:bCs/>
        </w:rPr>
      </w:pPr>
      <w:r>
        <w:rPr>
          <w:b/>
          <w:bCs/>
        </w:rPr>
        <w:t>ATASKAITA</w:t>
      </w:r>
    </w:p>
    <w:p w:rsidR="00962235" w:rsidRDefault="00962235">
      <w:pPr>
        <w:ind w:left="720" w:firstLine="720"/>
        <w:jc w:val="center"/>
        <w:rPr>
          <w:b/>
          <w:bCs/>
        </w:rPr>
      </w:pPr>
    </w:p>
    <w:p w:rsidR="00962235" w:rsidRDefault="003F1C43">
      <w:pPr>
        <w:jc w:val="center"/>
        <w:rPr>
          <w:rFonts w:eastAsia="Lucida Sans Unicode" w:cs="Tahoma"/>
          <w:lang w:bidi="en-US"/>
        </w:rPr>
      </w:pPr>
      <w:r>
        <w:rPr>
          <w:rFonts w:eastAsia="Lucida Sans Unicode" w:cs="Tahoma"/>
          <w:lang w:bidi="en-US"/>
        </w:rPr>
        <w:t>________________</w:t>
      </w:r>
    </w:p>
    <w:p w:rsidR="00962235" w:rsidRDefault="003F1C43">
      <w:pPr>
        <w:jc w:val="center"/>
        <w:rPr>
          <w:rFonts w:eastAsia="Lucida Sans Unicode" w:cs="Tahoma"/>
          <w:sz w:val="16"/>
          <w:szCs w:val="16"/>
          <w:lang w:bidi="en-US"/>
        </w:rPr>
      </w:pPr>
      <w:r>
        <w:rPr>
          <w:rFonts w:eastAsia="Lucida Sans Unicode" w:cs="Tahoma"/>
          <w:sz w:val="16"/>
          <w:szCs w:val="16"/>
          <w:lang w:bidi="en-US"/>
        </w:rPr>
        <w:t>(data)</w:t>
      </w:r>
    </w:p>
    <w:p w:rsidR="00962235" w:rsidRDefault="00962235">
      <w:pPr>
        <w:ind w:left="720" w:firstLine="720"/>
        <w:rPr>
          <w:b/>
          <w:bCs/>
        </w:rPr>
      </w:pPr>
    </w:p>
    <w:tbl>
      <w:tblPr>
        <w:tblW w:w="9356" w:type="dxa"/>
        <w:tblInd w:w="108" w:type="dxa"/>
        <w:tblLayout w:type="fixed"/>
        <w:tblLook w:val="0000" w:firstRow="0" w:lastRow="0" w:firstColumn="0" w:lastColumn="0" w:noHBand="0" w:noVBand="0"/>
      </w:tblPr>
      <w:tblGrid>
        <w:gridCol w:w="679"/>
        <w:gridCol w:w="1435"/>
        <w:gridCol w:w="1408"/>
        <w:gridCol w:w="1409"/>
        <w:gridCol w:w="1549"/>
        <w:gridCol w:w="1690"/>
        <w:gridCol w:w="1186"/>
      </w:tblGrid>
      <w:tr w:rsidR="00962235">
        <w:trPr>
          <w:trHeight w:val="749"/>
        </w:trPr>
        <w:tc>
          <w:tcPr>
            <w:tcW w:w="683" w:type="dxa"/>
            <w:tcBorders>
              <w:top w:val="single" w:sz="4" w:space="0" w:color="000000"/>
              <w:left w:val="single" w:sz="4" w:space="0" w:color="000000"/>
              <w:bottom w:val="single" w:sz="4" w:space="0" w:color="000000"/>
            </w:tcBorders>
            <w:shd w:val="clear" w:color="auto" w:fill="auto"/>
            <w:vAlign w:val="center"/>
          </w:tcPr>
          <w:p w:rsidR="00962235" w:rsidRDefault="003F1C43">
            <w:pPr>
              <w:snapToGrid w:val="0"/>
              <w:jc w:val="center"/>
              <w:rPr>
                <w:sz w:val="22"/>
                <w:szCs w:val="22"/>
              </w:rPr>
            </w:pPr>
            <w:proofErr w:type="spellStart"/>
            <w:r>
              <w:rPr>
                <w:sz w:val="22"/>
                <w:szCs w:val="22"/>
              </w:rPr>
              <w:t>Eil.Nr</w:t>
            </w:r>
            <w:proofErr w:type="spellEnd"/>
            <w:r>
              <w:rPr>
                <w:sz w:val="22"/>
                <w:szCs w:val="22"/>
              </w:rPr>
              <w:t>.</w:t>
            </w:r>
          </w:p>
        </w:tc>
        <w:tc>
          <w:tcPr>
            <w:tcW w:w="1444" w:type="dxa"/>
            <w:tcBorders>
              <w:top w:val="single" w:sz="4" w:space="0" w:color="000000"/>
              <w:left w:val="single" w:sz="4" w:space="0" w:color="000000"/>
              <w:bottom w:val="single" w:sz="4" w:space="0" w:color="000000"/>
            </w:tcBorders>
            <w:shd w:val="clear" w:color="auto" w:fill="auto"/>
            <w:vAlign w:val="center"/>
          </w:tcPr>
          <w:p w:rsidR="00962235" w:rsidRDefault="003F1C43">
            <w:pPr>
              <w:jc w:val="center"/>
              <w:rPr>
                <w:sz w:val="22"/>
                <w:szCs w:val="22"/>
              </w:rPr>
            </w:pPr>
            <w:r>
              <w:rPr>
                <w:sz w:val="22"/>
                <w:szCs w:val="22"/>
              </w:rPr>
              <w:t>Išlaidų ekonominės klasifikacijos kodas</w:t>
            </w:r>
          </w:p>
        </w:tc>
        <w:tc>
          <w:tcPr>
            <w:tcW w:w="1417" w:type="dxa"/>
            <w:tcBorders>
              <w:top w:val="single" w:sz="4" w:space="0" w:color="000000"/>
              <w:left w:val="single" w:sz="4" w:space="0" w:color="000000"/>
              <w:bottom w:val="single" w:sz="4" w:space="0" w:color="000000"/>
            </w:tcBorders>
            <w:shd w:val="clear" w:color="auto" w:fill="auto"/>
            <w:vAlign w:val="center"/>
          </w:tcPr>
          <w:p w:rsidR="00962235" w:rsidRDefault="003F1C43">
            <w:pPr>
              <w:snapToGrid w:val="0"/>
              <w:jc w:val="center"/>
              <w:rPr>
                <w:sz w:val="22"/>
                <w:szCs w:val="22"/>
              </w:rPr>
            </w:pPr>
            <w:r>
              <w:rPr>
                <w:sz w:val="22"/>
                <w:szCs w:val="22"/>
              </w:rPr>
              <w:t>Išlaidų pavadinimas</w:t>
            </w:r>
          </w:p>
        </w:tc>
        <w:tc>
          <w:tcPr>
            <w:tcW w:w="1418" w:type="dxa"/>
            <w:tcBorders>
              <w:top w:val="single" w:sz="4" w:space="0" w:color="000000"/>
              <w:left w:val="single" w:sz="4" w:space="0" w:color="000000"/>
              <w:bottom w:val="single" w:sz="4" w:space="0" w:color="000000"/>
            </w:tcBorders>
            <w:shd w:val="clear" w:color="auto" w:fill="auto"/>
            <w:vAlign w:val="center"/>
          </w:tcPr>
          <w:p w:rsidR="00962235" w:rsidRDefault="003F1C43">
            <w:pPr>
              <w:snapToGrid w:val="0"/>
              <w:jc w:val="center"/>
              <w:rPr>
                <w:sz w:val="22"/>
                <w:szCs w:val="22"/>
              </w:rPr>
            </w:pPr>
            <w:r>
              <w:rPr>
                <w:sz w:val="22"/>
                <w:szCs w:val="22"/>
              </w:rPr>
              <w:t>Mokėjimo data ir pavedimo ar kasos išlaidų orderio</w:t>
            </w:r>
            <w:r w:rsidR="00EC10B3">
              <w:rPr>
                <w:sz w:val="22"/>
                <w:szCs w:val="22"/>
              </w:rPr>
              <w:t xml:space="preserve"> </w:t>
            </w:r>
            <w:r>
              <w:rPr>
                <w:sz w:val="22"/>
                <w:szCs w:val="22"/>
              </w:rPr>
              <w:t>Nr.</w:t>
            </w:r>
          </w:p>
        </w:tc>
        <w:tc>
          <w:tcPr>
            <w:tcW w:w="1559" w:type="dxa"/>
            <w:tcBorders>
              <w:top w:val="single" w:sz="4" w:space="0" w:color="000000"/>
              <w:left w:val="single" w:sz="4" w:space="0" w:color="000000"/>
              <w:bottom w:val="single" w:sz="4" w:space="0" w:color="000000"/>
            </w:tcBorders>
            <w:shd w:val="clear" w:color="auto" w:fill="auto"/>
            <w:vAlign w:val="center"/>
          </w:tcPr>
          <w:p w:rsidR="00962235" w:rsidRDefault="003F1C43">
            <w:pPr>
              <w:snapToGrid w:val="0"/>
              <w:jc w:val="center"/>
              <w:rPr>
                <w:sz w:val="22"/>
                <w:szCs w:val="22"/>
              </w:rPr>
            </w:pPr>
            <w:r>
              <w:rPr>
                <w:sz w:val="22"/>
                <w:szCs w:val="22"/>
              </w:rPr>
              <w:t>Prekių, paslaugų teikėjo pavadinimas</w:t>
            </w:r>
          </w:p>
        </w:tc>
        <w:tc>
          <w:tcPr>
            <w:tcW w:w="1701" w:type="dxa"/>
            <w:tcBorders>
              <w:top w:val="single" w:sz="4" w:space="0" w:color="000000"/>
              <w:left w:val="single" w:sz="4" w:space="0" w:color="000000"/>
              <w:bottom w:val="single" w:sz="4" w:space="0" w:color="000000"/>
            </w:tcBorders>
            <w:shd w:val="clear" w:color="auto" w:fill="auto"/>
            <w:vAlign w:val="center"/>
          </w:tcPr>
          <w:p w:rsidR="00962235" w:rsidRDefault="003F1C43">
            <w:pPr>
              <w:snapToGrid w:val="0"/>
              <w:jc w:val="center"/>
              <w:rPr>
                <w:sz w:val="22"/>
                <w:szCs w:val="22"/>
              </w:rPr>
            </w:pPr>
            <w:r>
              <w:rPr>
                <w:sz w:val="22"/>
                <w:szCs w:val="22"/>
              </w:rPr>
              <w:t>Išlaidas pateisinančio dokumento pavadinimas, Nr., data</w:t>
            </w: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2235" w:rsidRDefault="003F1C43">
            <w:pPr>
              <w:snapToGrid w:val="0"/>
              <w:jc w:val="center"/>
              <w:rPr>
                <w:sz w:val="22"/>
                <w:szCs w:val="22"/>
              </w:rPr>
            </w:pPr>
            <w:r>
              <w:rPr>
                <w:sz w:val="22"/>
                <w:szCs w:val="22"/>
              </w:rPr>
              <w:t>Suma, Eur</w:t>
            </w:r>
          </w:p>
          <w:p w:rsidR="00962235" w:rsidRDefault="00962235">
            <w:pPr>
              <w:jc w:val="center"/>
              <w:rPr>
                <w:sz w:val="22"/>
                <w:szCs w:val="22"/>
              </w:rPr>
            </w:pPr>
          </w:p>
        </w:tc>
      </w:tr>
      <w:tr w:rsidR="00962235">
        <w:trPr>
          <w:trHeight w:val="275"/>
        </w:trPr>
        <w:tc>
          <w:tcPr>
            <w:tcW w:w="683" w:type="dxa"/>
            <w:tcBorders>
              <w:left w:val="single" w:sz="4" w:space="0" w:color="000000"/>
              <w:bottom w:val="single" w:sz="4" w:space="0" w:color="000000"/>
            </w:tcBorders>
            <w:shd w:val="clear" w:color="auto" w:fill="auto"/>
          </w:tcPr>
          <w:p w:rsidR="00962235" w:rsidRDefault="00962235">
            <w:pPr>
              <w:snapToGrid w:val="0"/>
              <w:jc w:val="center"/>
              <w:rPr>
                <w:sz w:val="22"/>
                <w:szCs w:val="22"/>
              </w:rPr>
            </w:pPr>
          </w:p>
        </w:tc>
        <w:tc>
          <w:tcPr>
            <w:tcW w:w="1444" w:type="dxa"/>
            <w:tcBorders>
              <w:left w:val="single" w:sz="4" w:space="0" w:color="000000"/>
              <w:bottom w:val="single" w:sz="4" w:space="0" w:color="000000"/>
            </w:tcBorders>
            <w:shd w:val="clear" w:color="auto" w:fill="auto"/>
          </w:tcPr>
          <w:p w:rsidR="00962235" w:rsidRDefault="00962235">
            <w:pPr>
              <w:snapToGrid w:val="0"/>
              <w:rPr>
                <w:sz w:val="22"/>
                <w:szCs w:val="22"/>
              </w:rPr>
            </w:pPr>
          </w:p>
        </w:tc>
        <w:tc>
          <w:tcPr>
            <w:tcW w:w="1417" w:type="dxa"/>
            <w:tcBorders>
              <w:left w:val="single" w:sz="4" w:space="0" w:color="000000"/>
              <w:bottom w:val="single" w:sz="4" w:space="0" w:color="000000"/>
            </w:tcBorders>
            <w:shd w:val="clear" w:color="auto" w:fill="auto"/>
          </w:tcPr>
          <w:p w:rsidR="00962235" w:rsidRDefault="00962235">
            <w:pPr>
              <w:snapToGrid w:val="0"/>
              <w:jc w:val="center"/>
              <w:rPr>
                <w:sz w:val="22"/>
                <w:szCs w:val="22"/>
              </w:rPr>
            </w:pPr>
          </w:p>
        </w:tc>
        <w:tc>
          <w:tcPr>
            <w:tcW w:w="1418" w:type="dxa"/>
            <w:tcBorders>
              <w:left w:val="single" w:sz="4" w:space="0" w:color="000000"/>
              <w:bottom w:val="single" w:sz="4" w:space="0" w:color="000000"/>
            </w:tcBorders>
            <w:shd w:val="clear" w:color="auto" w:fill="auto"/>
          </w:tcPr>
          <w:p w:rsidR="00962235" w:rsidRDefault="00962235">
            <w:pPr>
              <w:snapToGrid w:val="0"/>
              <w:jc w:val="center"/>
              <w:rPr>
                <w:sz w:val="22"/>
                <w:szCs w:val="22"/>
              </w:rPr>
            </w:pPr>
          </w:p>
        </w:tc>
        <w:tc>
          <w:tcPr>
            <w:tcW w:w="1559" w:type="dxa"/>
            <w:tcBorders>
              <w:left w:val="single" w:sz="4" w:space="0" w:color="000000"/>
              <w:bottom w:val="single" w:sz="4" w:space="0" w:color="000000"/>
            </w:tcBorders>
            <w:shd w:val="clear" w:color="auto" w:fill="auto"/>
          </w:tcPr>
          <w:p w:rsidR="00962235" w:rsidRDefault="00962235">
            <w:pPr>
              <w:snapToGrid w:val="0"/>
              <w:jc w:val="center"/>
              <w:rPr>
                <w:sz w:val="22"/>
                <w:szCs w:val="22"/>
              </w:rPr>
            </w:pPr>
          </w:p>
        </w:tc>
        <w:tc>
          <w:tcPr>
            <w:tcW w:w="1701" w:type="dxa"/>
            <w:tcBorders>
              <w:left w:val="single" w:sz="4" w:space="0" w:color="000000"/>
              <w:bottom w:val="single" w:sz="4" w:space="0" w:color="000000"/>
            </w:tcBorders>
            <w:shd w:val="clear" w:color="auto" w:fill="auto"/>
          </w:tcPr>
          <w:p w:rsidR="00962235" w:rsidRDefault="00962235">
            <w:pPr>
              <w:snapToGrid w:val="0"/>
              <w:jc w:val="center"/>
              <w:rPr>
                <w:sz w:val="22"/>
                <w:szCs w:val="22"/>
              </w:rPr>
            </w:pPr>
          </w:p>
        </w:tc>
        <w:tc>
          <w:tcPr>
            <w:tcW w:w="1193" w:type="dxa"/>
            <w:tcBorders>
              <w:left w:val="single" w:sz="4" w:space="0" w:color="000000"/>
              <w:bottom w:val="single" w:sz="4" w:space="0" w:color="000000"/>
              <w:right w:val="single" w:sz="4" w:space="0" w:color="000000"/>
            </w:tcBorders>
            <w:shd w:val="clear" w:color="auto" w:fill="auto"/>
          </w:tcPr>
          <w:p w:rsidR="00962235" w:rsidRDefault="00962235">
            <w:pPr>
              <w:snapToGrid w:val="0"/>
              <w:jc w:val="center"/>
              <w:rPr>
                <w:sz w:val="22"/>
                <w:szCs w:val="22"/>
              </w:rPr>
            </w:pPr>
          </w:p>
        </w:tc>
      </w:tr>
      <w:tr w:rsidR="00962235">
        <w:trPr>
          <w:trHeight w:val="275"/>
        </w:trPr>
        <w:tc>
          <w:tcPr>
            <w:tcW w:w="683" w:type="dxa"/>
            <w:tcBorders>
              <w:left w:val="single" w:sz="4" w:space="0" w:color="000000"/>
              <w:bottom w:val="single" w:sz="4" w:space="0" w:color="000000"/>
            </w:tcBorders>
            <w:shd w:val="clear" w:color="auto" w:fill="auto"/>
          </w:tcPr>
          <w:p w:rsidR="00962235" w:rsidRDefault="00962235">
            <w:pPr>
              <w:snapToGrid w:val="0"/>
              <w:jc w:val="center"/>
              <w:rPr>
                <w:sz w:val="22"/>
                <w:szCs w:val="22"/>
              </w:rPr>
            </w:pPr>
          </w:p>
        </w:tc>
        <w:tc>
          <w:tcPr>
            <w:tcW w:w="1444" w:type="dxa"/>
            <w:tcBorders>
              <w:left w:val="single" w:sz="4" w:space="0" w:color="000000"/>
              <w:bottom w:val="single" w:sz="4" w:space="0" w:color="000000"/>
            </w:tcBorders>
            <w:shd w:val="clear" w:color="auto" w:fill="auto"/>
          </w:tcPr>
          <w:p w:rsidR="00962235" w:rsidRDefault="00962235">
            <w:pPr>
              <w:snapToGrid w:val="0"/>
              <w:rPr>
                <w:sz w:val="22"/>
                <w:szCs w:val="22"/>
              </w:rPr>
            </w:pPr>
          </w:p>
        </w:tc>
        <w:tc>
          <w:tcPr>
            <w:tcW w:w="1417" w:type="dxa"/>
            <w:tcBorders>
              <w:left w:val="single" w:sz="4" w:space="0" w:color="000000"/>
              <w:bottom w:val="single" w:sz="4" w:space="0" w:color="000000"/>
            </w:tcBorders>
            <w:shd w:val="clear" w:color="auto" w:fill="auto"/>
          </w:tcPr>
          <w:p w:rsidR="00962235" w:rsidRDefault="00962235">
            <w:pPr>
              <w:snapToGrid w:val="0"/>
              <w:jc w:val="center"/>
              <w:rPr>
                <w:sz w:val="22"/>
                <w:szCs w:val="22"/>
              </w:rPr>
            </w:pPr>
          </w:p>
        </w:tc>
        <w:tc>
          <w:tcPr>
            <w:tcW w:w="1418" w:type="dxa"/>
            <w:tcBorders>
              <w:left w:val="single" w:sz="4" w:space="0" w:color="000000"/>
              <w:bottom w:val="single" w:sz="4" w:space="0" w:color="000000"/>
            </w:tcBorders>
            <w:shd w:val="clear" w:color="auto" w:fill="auto"/>
          </w:tcPr>
          <w:p w:rsidR="00962235" w:rsidRDefault="00962235">
            <w:pPr>
              <w:snapToGrid w:val="0"/>
              <w:jc w:val="center"/>
              <w:rPr>
                <w:sz w:val="22"/>
                <w:szCs w:val="22"/>
              </w:rPr>
            </w:pPr>
          </w:p>
        </w:tc>
        <w:tc>
          <w:tcPr>
            <w:tcW w:w="1559" w:type="dxa"/>
            <w:tcBorders>
              <w:left w:val="single" w:sz="4" w:space="0" w:color="000000"/>
              <w:bottom w:val="single" w:sz="4" w:space="0" w:color="000000"/>
            </w:tcBorders>
            <w:shd w:val="clear" w:color="auto" w:fill="auto"/>
          </w:tcPr>
          <w:p w:rsidR="00962235" w:rsidRDefault="00962235">
            <w:pPr>
              <w:snapToGrid w:val="0"/>
              <w:jc w:val="center"/>
              <w:rPr>
                <w:sz w:val="22"/>
                <w:szCs w:val="22"/>
              </w:rPr>
            </w:pPr>
          </w:p>
        </w:tc>
        <w:tc>
          <w:tcPr>
            <w:tcW w:w="1701" w:type="dxa"/>
            <w:tcBorders>
              <w:left w:val="single" w:sz="4" w:space="0" w:color="000000"/>
              <w:bottom w:val="single" w:sz="4" w:space="0" w:color="000000"/>
            </w:tcBorders>
            <w:shd w:val="clear" w:color="auto" w:fill="auto"/>
          </w:tcPr>
          <w:p w:rsidR="00962235" w:rsidRDefault="00962235">
            <w:pPr>
              <w:snapToGrid w:val="0"/>
              <w:jc w:val="center"/>
              <w:rPr>
                <w:sz w:val="22"/>
                <w:szCs w:val="22"/>
              </w:rPr>
            </w:pPr>
          </w:p>
        </w:tc>
        <w:tc>
          <w:tcPr>
            <w:tcW w:w="1193" w:type="dxa"/>
            <w:tcBorders>
              <w:left w:val="single" w:sz="4" w:space="0" w:color="000000"/>
              <w:bottom w:val="single" w:sz="4" w:space="0" w:color="000000"/>
              <w:right w:val="single" w:sz="4" w:space="0" w:color="000000"/>
            </w:tcBorders>
            <w:shd w:val="clear" w:color="auto" w:fill="auto"/>
          </w:tcPr>
          <w:p w:rsidR="00962235" w:rsidRDefault="00962235">
            <w:pPr>
              <w:snapToGrid w:val="0"/>
              <w:jc w:val="center"/>
              <w:rPr>
                <w:sz w:val="22"/>
                <w:szCs w:val="22"/>
              </w:rPr>
            </w:pPr>
          </w:p>
        </w:tc>
      </w:tr>
      <w:tr w:rsidR="00962235">
        <w:trPr>
          <w:trHeight w:val="285"/>
        </w:trPr>
        <w:tc>
          <w:tcPr>
            <w:tcW w:w="683" w:type="dxa"/>
            <w:tcBorders>
              <w:left w:val="single" w:sz="4" w:space="0" w:color="000000"/>
              <w:bottom w:val="single" w:sz="4" w:space="0" w:color="000000"/>
            </w:tcBorders>
            <w:shd w:val="clear" w:color="auto" w:fill="auto"/>
          </w:tcPr>
          <w:p w:rsidR="00962235" w:rsidRDefault="00962235">
            <w:pPr>
              <w:snapToGrid w:val="0"/>
              <w:jc w:val="center"/>
              <w:rPr>
                <w:sz w:val="22"/>
                <w:szCs w:val="22"/>
              </w:rPr>
            </w:pPr>
          </w:p>
        </w:tc>
        <w:tc>
          <w:tcPr>
            <w:tcW w:w="1444" w:type="dxa"/>
            <w:tcBorders>
              <w:left w:val="single" w:sz="4" w:space="0" w:color="000000"/>
              <w:bottom w:val="single" w:sz="4" w:space="0" w:color="000000"/>
            </w:tcBorders>
            <w:shd w:val="clear" w:color="auto" w:fill="auto"/>
          </w:tcPr>
          <w:p w:rsidR="00962235" w:rsidRDefault="00962235">
            <w:pPr>
              <w:snapToGrid w:val="0"/>
              <w:rPr>
                <w:sz w:val="22"/>
                <w:szCs w:val="22"/>
              </w:rPr>
            </w:pPr>
          </w:p>
        </w:tc>
        <w:tc>
          <w:tcPr>
            <w:tcW w:w="1417" w:type="dxa"/>
            <w:tcBorders>
              <w:left w:val="single" w:sz="4" w:space="0" w:color="000000"/>
              <w:bottom w:val="single" w:sz="4" w:space="0" w:color="000000"/>
            </w:tcBorders>
            <w:shd w:val="clear" w:color="auto" w:fill="auto"/>
          </w:tcPr>
          <w:p w:rsidR="00962235" w:rsidRDefault="00962235">
            <w:pPr>
              <w:snapToGrid w:val="0"/>
              <w:jc w:val="center"/>
              <w:rPr>
                <w:sz w:val="22"/>
                <w:szCs w:val="22"/>
              </w:rPr>
            </w:pPr>
          </w:p>
        </w:tc>
        <w:tc>
          <w:tcPr>
            <w:tcW w:w="1418" w:type="dxa"/>
            <w:tcBorders>
              <w:left w:val="single" w:sz="4" w:space="0" w:color="000000"/>
              <w:bottom w:val="single" w:sz="4" w:space="0" w:color="000000"/>
            </w:tcBorders>
            <w:shd w:val="clear" w:color="auto" w:fill="auto"/>
          </w:tcPr>
          <w:p w:rsidR="00962235" w:rsidRDefault="00962235">
            <w:pPr>
              <w:snapToGrid w:val="0"/>
              <w:jc w:val="center"/>
              <w:rPr>
                <w:sz w:val="22"/>
                <w:szCs w:val="22"/>
              </w:rPr>
            </w:pPr>
          </w:p>
        </w:tc>
        <w:tc>
          <w:tcPr>
            <w:tcW w:w="1559" w:type="dxa"/>
            <w:tcBorders>
              <w:left w:val="single" w:sz="4" w:space="0" w:color="000000"/>
              <w:bottom w:val="single" w:sz="4" w:space="0" w:color="000000"/>
            </w:tcBorders>
            <w:shd w:val="clear" w:color="auto" w:fill="auto"/>
          </w:tcPr>
          <w:p w:rsidR="00962235" w:rsidRDefault="00962235">
            <w:pPr>
              <w:snapToGrid w:val="0"/>
              <w:jc w:val="center"/>
              <w:rPr>
                <w:sz w:val="22"/>
                <w:szCs w:val="22"/>
              </w:rPr>
            </w:pPr>
          </w:p>
        </w:tc>
        <w:tc>
          <w:tcPr>
            <w:tcW w:w="1701" w:type="dxa"/>
            <w:tcBorders>
              <w:left w:val="single" w:sz="4" w:space="0" w:color="000000"/>
              <w:bottom w:val="single" w:sz="4" w:space="0" w:color="000000"/>
            </w:tcBorders>
            <w:shd w:val="clear" w:color="auto" w:fill="auto"/>
          </w:tcPr>
          <w:p w:rsidR="00962235" w:rsidRDefault="00962235">
            <w:pPr>
              <w:snapToGrid w:val="0"/>
              <w:jc w:val="center"/>
              <w:rPr>
                <w:sz w:val="22"/>
                <w:szCs w:val="22"/>
              </w:rPr>
            </w:pPr>
          </w:p>
        </w:tc>
        <w:tc>
          <w:tcPr>
            <w:tcW w:w="1193" w:type="dxa"/>
            <w:tcBorders>
              <w:left w:val="single" w:sz="4" w:space="0" w:color="000000"/>
              <w:bottom w:val="single" w:sz="4" w:space="0" w:color="000000"/>
              <w:right w:val="single" w:sz="4" w:space="0" w:color="000000"/>
            </w:tcBorders>
            <w:shd w:val="clear" w:color="auto" w:fill="auto"/>
          </w:tcPr>
          <w:p w:rsidR="00962235" w:rsidRDefault="00962235">
            <w:pPr>
              <w:snapToGrid w:val="0"/>
              <w:jc w:val="center"/>
              <w:rPr>
                <w:sz w:val="22"/>
                <w:szCs w:val="22"/>
              </w:rPr>
            </w:pPr>
          </w:p>
        </w:tc>
      </w:tr>
      <w:tr w:rsidR="00962235">
        <w:trPr>
          <w:trHeight w:val="275"/>
        </w:trPr>
        <w:tc>
          <w:tcPr>
            <w:tcW w:w="683" w:type="dxa"/>
            <w:tcBorders>
              <w:left w:val="single" w:sz="4" w:space="0" w:color="000000"/>
              <w:bottom w:val="single" w:sz="4" w:space="0" w:color="000000"/>
            </w:tcBorders>
            <w:shd w:val="clear" w:color="auto" w:fill="auto"/>
          </w:tcPr>
          <w:p w:rsidR="00962235" w:rsidRDefault="00962235">
            <w:pPr>
              <w:snapToGrid w:val="0"/>
              <w:jc w:val="center"/>
              <w:rPr>
                <w:sz w:val="22"/>
                <w:szCs w:val="22"/>
              </w:rPr>
            </w:pPr>
          </w:p>
        </w:tc>
        <w:tc>
          <w:tcPr>
            <w:tcW w:w="1444" w:type="dxa"/>
            <w:tcBorders>
              <w:left w:val="single" w:sz="4" w:space="0" w:color="000000"/>
              <w:bottom w:val="single" w:sz="4" w:space="0" w:color="000000"/>
            </w:tcBorders>
            <w:shd w:val="clear" w:color="auto" w:fill="auto"/>
          </w:tcPr>
          <w:p w:rsidR="00962235" w:rsidRDefault="00962235">
            <w:pPr>
              <w:snapToGrid w:val="0"/>
              <w:rPr>
                <w:sz w:val="22"/>
                <w:szCs w:val="22"/>
              </w:rPr>
            </w:pPr>
          </w:p>
        </w:tc>
        <w:tc>
          <w:tcPr>
            <w:tcW w:w="1417" w:type="dxa"/>
            <w:tcBorders>
              <w:left w:val="single" w:sz="4" w:space="0" w:color="000000"/>
              <w:bottom w:val="single" w:sz="4" w:space="0" w:color="000000"/>
            </w:tcBorders>
            <w:shd w:val="clear" w:color="auto" w:fill="auto"/>
          </w:tcPr>
          <w:p w:rsidR="00962235" w:rsidRDefault="00962235">
            <w:pPr>
              <w:snapToGrid w:val="0"/>
              <w:jc w:val="center"/>
              <w:rPr>
                <w:sz w:val="22"/>
                <w:szCs w:val="22"/>
              </w:rPr>
            </w:pPr>
          </w:p>
        </w:tc>
        <w:tc>
          <w:tcPr>
            <w:tcW w:w="1418" w:type="dxa"/>
            <w:tcBorders>
              <w:left w:val="single" w:sz="4" w:space="0" w:color="000000"/>
              <w:bottom w:val="single" w:sz="4" w:space="0" w:color="000000"/>
            </w:tcBorders>
            <w:shd w:val="clear" w:color="auto" w:fill="auto"/>
          </w:tcPr>
          <w:p w:rsidR="00962235" w:rsidRDefault="00962235">
            <w:pPr>
              <w:snapToGrid w:val="0"/>
              <w:jc w:val="center"/>
              <w:rPr>
                <w:sz w:val="22"/>
                <w:szCs w:val="22"/>
              </w:rPr>
            </w:pPr>
          </w:p>
        </w:tc>
        <w:tc>
          <w:tcPr>
            <w:tcW w:w="1559" w:type="dxa"/>
            <w:tcBorders>
              <w:left w:val="single" w:sz="4" w:space="0" w:color="000000"/>
              <w:bottom w:val="single" w:sz="4" w:space="0" w:color="000000"/>
            </w:tcBorders>
            <w:shd w:val="clear" w:color="auto" w:fill="auto"/>
          </w:tcPr>
          <w:p w:rsidR="00962235" w:rsidRDefault="00962235">
            <w:pPr>
              <w:snapToGrid w:val="0"/>
              <w:jc w:val="center"/>
              <w:rPr>
                <w:sz w:val="22"/>
                <w:szCs w:val="22"/>
              </w:rPr>
            </w:pPr>
          </w:p>
        </w:tc>
        <w:tc>
          <w:tcPr>
            <w:tcW w:w="1701" w:type="dxa"/>
            <w:tcBorders>
              <w:left w:val="single" w:sz="4" w:space="0" w:color="000000"/>
              <w:bottom w:val="single" w:sz="4" w:space="0" w:color="000000"/>
            </w:tcBorders>
            <w:shd w:val="clear" w:color="auto" w:fill="auto"/>
          </w:tcPr>
          <w:p w:rsidR="00962235" w:rsidRDefault="00962235">
            <w:pPr>
              <w:snapToGrid w:val="0"/>
              <w:jc w:val="center"/>
              <w:rPr>
                <w:sz w:val="22"/>
                <w:szCs w:val="22"/>
              </w:rPr>
            </w:pPr>
          </w:p>
        </w:tc>
        <w:tc>
          <w:tcPr>
            <w:tcW w:w="1193" w:type="dxa"/>
            <w:tcBorders>
              <w:left w:val="single" w:sz="4" w:space="0" w:color="000000"/>
              <w:bottom w:val="single" w:sz="4" w:space="0" w:color="000000"/>
              <w:right w:val="single" w:sz="4" w:space="0" w:color="000000"/>
            </w:tcBorders>
            <w:shd w:val="clear" w:color="auto" w:fill="auto"/>
          </w:tcPr>
          <w:p w:rsidR="00962235" w:rsidRDefault="00962235">
            <w:pPr>
              <w:snapToGrid w:val="0"/>
              <w:jc w:val="center"/>
              <w:rPr>
                <w:sz w:val="22"/>
                <w:szCs w:val="22"/>
              </w:rPr>
            </w:pPr>
          </w:p>
        </w:tc>
      </w:tr>
      <w:tr w:rsidR="00962235">
        <w:trPr>
          <w:trHeight w:val="285"/>
        </w:trPr>
        <w:tc>
          <w:tcPr>
            <w:tcW w:w="683" w:type="dxa"/>
            <w:tcBorders>
              <w:left w:val="single" w:sz="4" w:space="0" w:color="000000"/>
              <w:bottom w:val="single" w:sz="4" w:space="0" w:color="000000"/>
            </w:tcBorders>
            <w:shd w:val="clear" w:color="auto" w:fill="auto"/>
          </w:tcPr>
          <w:p w:rsidR="00962235" w:rsidRDefault="00962235">
            <w:pPr>
              <w:snapToGrid w:val="0"/>
              <w:jc w:val="center"/>
              <w:rPr>
                <w:b/>
                <w:sz w:val="22"/>
                <w:szCs w:val="22"/>
              </w:rPr>
            </w:pPr>
          </w:p>
        </w:tc>
        <w:tc>
          <w:tcPr>
            <w:tcW w:w="1444" w:type="dxa"/>
            <w:tcBorders>
              <w:left w:val="single" w:sz="4" w:space="0" w:color="000000"/>
              <w:bottom w:val="single" w:sz="4" w:space="0" w:color="000000"/>
            </w:tcBorders>
            <w:shd w:val="clear" w:color="auto" w:fill="auto"/>
          </w:tcPr>
          <w:p w:rsidR="00962235" w:rsidRDefault="00962235">
            <w:pPr>
              <w:snapToGrid w:val="0"/>
              <w:rPr>
                <w:sz w:val="22"/>
                <w:szCs w:val="22"/>
              </w:rPr>
            </w:pPr>
          </w:p>
        </w:tc>
        <w:tc>
          <w:tcPr>
            <w:tcW w:w="1417" w:type="dxa"/>
            <w:tcBorders>
              <w:left w:val="single" w:sz="4" w:space="0" w:color="000000"/>
              <w:bottom w:val="single" w:sz="4" w:space="0" w:color="000000"/>
            </w:tcBorders>
            <w:shd w:val="clear" w:color="auto" w:fill="auto"/>
          </w:tcPr>
          <w:p w:rsidR="00962235" w:rsidRDefault="00962235">
            <w:pPr>
              <w:snapToGrid w:val="0"/>
              <w:jc w:val="center"/>
              <w:rPr>
                <w:sz w:val="22"/>
                <w:szCs w:val="22"/>
              </w:rPr>
            </w:pPr>
          </w:p>
        </w:tc>
        <w:tc>
          <w:tcPr>
            <w:tcW w:w="1418" w:type="dxa"/>
            <w:tcBorders>
              <w:left w:val="single" w:sz="4" w:space="0" w:color="000000"/>
              <w:bottom w:val="single" w:sz="4" w:space="0" w:color="000000"/>
            </w:tcBorders>
            <w:shd w:val="clear" w:color="auto" w:fill="auto"/>
          </w:tcPr>
          <w:p w:rsidR="00962235" w:rsidRDefault="00962235">
            <w:pPr>
              <w:snapToGrid w:val="0"/>
              <w:jc w:val="center"/>
              <w:rPr>
                <w:sz w:val="22"/>
                <w:szCs w:val="22"/>
              </w:rPr>
            </w:pPr>
          </w:p>
        </w:tc>
        <w:tc>
          <w:tcPr>
            <w:tcW w:w="1559" w:type="dxa"/>
            <w:tcBorders>
              <w:left w:val="single" w:sz="4" w:space="0" w:color="000000"/>
              <w:bottom w:val="single" w:sz="4" w:space="0" w:color="000000"/>
            </w:tcBorders>
            <w:shd w:val="clear" w:color="auto" w:fill="auto"/>
          </w:tcPr>
          <w:p w:rsidR="00962235" w:rsidRDefault="00962235">
            <w:pPr>
              <w:snapToGrid w:val="0"/>
              <w:jc w:val="center"/>
              <w:rPr>
                <w:sz w:val="22"/>
                <w:szCs w:val="22"/>
              </w:rPr>
            </w:pPr>
          </w:p>
        </w:tc>
        <w:tc>
          <w:tcPr>
            <w:tcW w:w="1701" w:type="dxa"/>
            <w:tcBorders>
              <w:left w:val="single" w:sz="4" w:space="0" w:color="000000"/>
              <w:bottom w:val="single" w:sz="4" w:space="0" w:color="000000"/>
            </w:tcBorders>
            <w:shd w:val="clear" w:color="auto" w:fill="auto"/>
          </w:tcPr>
          <w:p w:rsidR="00962235" w:rsidRDefault="00962235">
            <w:pPr>
              <w:snapToGrid w:val="0"/>
              <w:jc w:val="center"/>
              <w:rPr>
                <w:sz w:val="22"/>
                <w:szCs w:val="22"/>
              </w:rPr>
            </w:pPr>
          </w:p>
        </w:tc>
        <w:tc>
          <w:tcPr>
            <w:tcW w:w="1193" w:type="dxa"/>
            <w:tcBorders>
              <w:left w:val="single" w:sz="4" w:space="0" w:color="000000"/>
              <w:bottom w:val="single" w:sz="4" w:space="0" w:color="000000"/>
              <w:right w:val="single" w:sz="4" w:space="0" w:color="000000"/>
            </w:tcBorders>
            <w:shd w:val="clear" w:color="auto" w:fill="auto"/>
          </w:tcPr>
          <w:p w:rsidR="00962235" w:rsidRDefault="00962235">
            <w:pPr>
              <w:snapToGrid w:val="0"/>
              <w:jc w:val="center"/>
              <w:rPr>
                <w:sz w:val="22"/>
                <w:szCs w:val="22"/>
              </w:rPr>
            </w:pPr>
          </w:p>
        </w:tc>
      </w:tr>
      <w:tr w:rsidR="00962235">
        <w:trPr>
          <w:trHeight w:val="275"/>
        </w:trPr>
        <w:tc>
          <w:tcPr>
            <w:tcW w:w="683" w:type="dxa"/>
            <w:tcBorders>
              <w:left w:val="single" w:sz="4" w:space="0" w:color="000000"/>
              <w:bottom w:val="single" w:sz="4" w:space="0" w:color="000000"/>
            </w:tcBorders>
            <w:shd w:val="clear" w:color="auto" w:fill="auto"/>
          </w:tcPr>
          <w:p w:rsidR="00962235" w:rsidRDefault="00962235">
            <w:pPr>
              <w:snapToGrid w:val="0"/>
              <w:jc w:val="center"/>
              <w:rPr>
                <w:sz w:val="22"/>
                <w:szCs w:val="22"/>
              </w:rPr>
            </w:pPr>
          </w:p>
        </w:tc>
        <w:tc>
          <w:tcPr>
            <w:tcW w:w="1444" w:type="dxa"/>
            <w:tcBorders>
              <w:left w:val="single" w:sz="4" w:space="0" w:color="000000"/>
              <w:bottom w:val="single" w:sz="4" w:space="0" w:color="000000"/>
            </w:tcBorders>
            <w:shd w:val="clear" w:color="auto" w:fill="auto"/>
          </w:tcPr>
          <w:p w:rsidR="00962235" w:rsidRDefault="00962235">
            <w:pPr>
              <w:snapToGrid w:val="0"/>
              <w:rPr>
                <w:sz w:val="22"/>
                <w:szCs w:val="22"/>
              </w:rPr>
            </w:pPr>
          </w:p>
        </w:tc>
        <w:tc>
          <w:tcPr>
            <w:tcW w:w="1417" w:type="dxa"/>
            <w:tcBorders>
              <w:left w:val="single" w:sz="4" w:space="0" w:color="000000"/>
              <w:bottom w:val="single" w:sz="4" w:space="0" w:color="000000"/>
            </w:tcBorders>
            <w:shd w:val="clear" w:color="auto" w:fill="auto"/>
          </w:tcPr>
          <w:p w:rsidR="00962235" w:rsidRDefault="00962235">
            <w:pPr>
              <w:snapToGrid w:val="0"/>
              <w:jc w:val="center"/>
              <w:rPr>
                <w:sz w:val="22"/>
                <w:szCs w:val="22"/>
              </w:rPr>
            </w:pPr>
          </w:p>
        </w:tc>
        <w:tc>
          <w:tcPr>
            <w:tcW w:w="1418" w:type="dxa"/>
            <w:tcBorders>
              <w:left w:val="single" w:sz="4" w:space="0" w:color="000000"/>
              <w:bottom w:val="single" w:sz="4" w:space="0" w:color="000000"/>
            </w:tcBorders>
            <w:shd w:val="clear" w:color="auto" w:fill="auto"/>
          </w:tcPr>
          <w:p w:rsidR="00962235" w:rsidRDefault="00962235">
            <w:pPr>
              <w:snapToGrid w:val="0"/>
              <w:jc w:val="center"/>
              <w:rPr>
                <w:sz w:val="22"/>
                <w:szCs w:val="22"/>
              </w:rPr>
            </w:pPr>
          </w:p>
        </w:tc>
        <w:tc>
          <w:tcPr>
            <w:tcW w:w="1559" w:type="dxa"/>
            <w:tcBorders>
              <w:left w:val="single" w:sz="4" w:space="0" w:color="000000"/>
              <w:bottom w:val="single" w:sz="4" w:space="0" w:color="000000"/>
            </w:tcBorders>
            <w:shd w:val="clear" w:color="auto" w:fill="auto"/>
          </w:tcPr>
          <w:p w:rsidR="00962235" w:rsidRDefault="00962235">
            <w:pPr>
              <w:snapToGrid w:val="0"/>
              <w:jc w:val="center"/>
              <w:rPr>
                <w:sz w:val="22"/>
                <w:szCs w:val="22"/>
              </w:rPr>
            </w:pPr>
          </w:p>
        </w:tc>
        <w:tc>
          <w:tcPr>
            <w:tcW w:w="1701" w:type="dxa"/>
            <w:tcBorders>
              <w:left w:val="single" w:sz="4" w:space="0" w:color="000000"/>
              <w:bottom w:val="single" w:sz="4" w:space="0" w:color="000000"/>
            </w:tcBorders>
            <w:shd w:val="clear" w:color="auto" w:fill="auto"/>
          </w:tcPr>
          <w:p w:rsidR="00962235" w:rsidRDefault="00962235">
            <w:pPr>
              <w:snapToGrid w:val="0"/>
              <w:jc w:val="center"/>
              <w:rPr>
                <w:sz w:val="22"/>
                <w:szCs w:val="22"/>
              </w:rPr>
            </w:pPr>
          </w:p>
        </w:tc>
        <w:tc>
          <w:tcPr>
            <w:tcW w:w="1193" w:type="dxa"/>
            <w:tcBorders>
              <w:left w:val="single" w:sz="4" w:space="0" w:color="000000"/>
              <w:bottom w:val="single" w:sz="4" w:space="0" w:color="000000"/>
              <w:right w:val="single" w:sz="4" w:space="0" w:color="000000"/>
            </w:tcBorders>
            <w:shd w:val="clear" w:color="auto" w:fill="auto"/>
          </w:tcPr>
          <w:p w:rsidR="00962235" w:rsidRDefault="00962235">
            <w:pPr>
              <w:snapToGrid w:val="0"/>
              <w:jc w:val="center"/>
              <w:rPr>
                <w:sz w:val="22"/>
                <w:szCs w:val="22"/>
              </w:rPr>
            </w:pPr>
          </w:p>
        </w:tc>
      </w:tr>
      <w:tr w:rsidR="00962235">
        <w:trPr>
          <w:trHeight w:val="285"/>
        </w:trPr>
        <w:tc>
          <w:tcPr>
            <w:tcW w:w="683" w:type="dxa"/>
            <w:tcBorders>
              <w:left w:val="single" w:sz="4" w:space="0" w:color="000000"/>
              <w:bottom w:val="single" w:sz="4" w:space="0" w:color="000000"/>
            </w:tcBorders>
            <w:shd w:val="clear" w:color="auto" w:fill="auto"/>
          </w:tcPr>
          <w:p w:rsidR="00962235" w:rsidRDefault="00962235">
            <w:pPr>
              <w:snapToGrid w:val="0"/>
              <w:jc w:val="center"/>
              <w:rPr>
                <w:sz w:val="22"/>
                <w:szCs w:val="22"/>
              </w:rPr>
            </w:pPr>
          </w:p>
        </w:tc>
        <w:tc>
          <w:tcPr>
            <w:tcW w:w="1444" w:type="dxa"/>
            <w:tcBorders>
              <w:left w:val="single" w:sz="4" w:space="0" w:color="000000"/>
              <w:bottom w:val="single" w:sz="4" w:space="0" w:color="000000"/>
            </w:tcBorders>
            <w:shd w:val="clear" w:color="auto" w:fill="auto"/>
          </w:tcPr>
          <w:p w:rsidR="00962235" w:rsidRDefault="00962235">
            <w:pPr>
              <w:snapToGrid w:val="0"/>
              <w:rPr>
                <w:sz w:val="22"/>
                <w:szCs w:val="22"/>
              </w:rPr>
            </w:pPr>
          </w:p>
        </w:tc>
        <w:tc>
          <w:tcPr>
            <w:tcW w:w="1417" w:type="dxa"/>
            <w:tcBorders>
              <w:left w:val="single" w:sz="4" w:space="0" w:color="000000"/>
              <w:bottom w:val="single" w:sz="4" w:space="0" w:color="000000"/>
            </w:tcBorders>
            <w:shd w:val="clear" w:color="auto" w:fill="auto"/>
          </w:tcPr>
          <w:p w:rsidR="00962235" w:rsidRDefault="00962235">
            <w:pPr>
              <w:snapToGrid w:val="0"/>
              <w:jc w:val="center"/>
              <w:rPr>
                <w:sz w:val="22"/>
                <w:szCs w:val="22"/>
              </w:rPr>
            </w:pPr>
          </w:p>
        </w:tc>
        <w:tc>
          <w:tcPr>
            <w:tcW w:w="1418" w:type="dxa"/>
            <w:tcBorders>
              <w:left w:val="single" w:sz="4" w:space="0" w:color="000000"/>
              <w:bottom w:val="single" w:sz="4" w:space="0" w:color="000000"/>
            </w:tcBorders>
            <w:shd w:val="clear" w:color="auto" w:fill="auto"/>
          </w:tcPr>
          <w:p w:rsidR="00962235" w:rsidRDefault="00962235">
            <w:pPr>
              <w:snapToGrid w:val="0"/>
              <w:jc w:val="center"/>
              <w:rPr>
                <w:sz w:val="22"/>
                <w:szCs w:val="22"/>
              </w:rPr>
            </w:pPr>
          </w:p>
        </w:tc>
        <w:tc>
          <w:tcPr>
            <w:tcW w:w="1559" w:type="dxa"/>
            <w:tcBorders>
              <w:left w:val="single" w:sz="4" w:space="0" w:color="000000"/>
              <w:bottom w:val="single" w:sz="4" w:space="0" w:color="000000"/>
            </w:tcBorders>
            <w:shd w:val="clear" w:color="auto" w:fill="auto"/>
          </w:tcPr>
          <w:p w:rsidR="00962235" w:rsidRDefault="00962235">
            <w:pPr>
              <w:snapToGrid w:val="0"/>
              <w:jc w:val="center"/>
              <w:rPr>
                <w:sz w:val="22"/>
                <w:szCs w:val="22"/>
              </w:rPr>
            </w:pPr>
          </w:p>
        </w:tc>
        <w:tc>
          <w:tcPr>
            <w:tcW w:w="1701" w:type="dxa"/>
            <w:tcBorders>
              <w:left w:val="single" w:sz="4" w:space="0" w:color="000000"/>
              <w:bottom w:val="single" w:sz="4" w:space="0" w:color="000000"/>
            </w:tcBorders>
            <w:shd w:val="clear" w:color="auto" w:fill="auto"/>
          </w:tcPr>
          <w:p w:rsidR="00962235" w:rsidRDefault="00962235">
            <w:pPr>
              <w:snapToGrid w:val="0"/>
              <w:jc w:val="center"/>
              <w:rPr>
                <w:sz w:val="22"/>
                <w:szCs w:val="22"/>
              </w:rPr>
            </w:pPr>
          </w:p>
        </w:tc>
        <w:tc>
          <w:tcPr>
            <w:tcW w:w="1193" w:type="dxa"/>
            <w:tcBorders>
              <w:left w:val="single" w:sz="4" w:space="0" w:color="000000"/>
              <w:bottom w:val="single" w:sz="4" w:space="0" w:color="000000"/>
              <w:right w:val="single" w:sz="4" w:space="0" w:color="000000"/>
            </w:tcBorders>
            <w:shd w:val="clear" w:color="auto" w:fill="auto"/>
          </w:tcPr>
          <w:p w:rsidR="00962235" w:rsidRDefault="00962235">
            <w:pPr>
              <w:snapToGrid w:val="0"/>
              <w:jc w:val="center"/>
              <w:rPr>
                <w:sz w:val="22"/>
                <w:szCs w:val="22"/>
              </w:rPr>
            </w:pPr>
          </w:p>
        </w:tc>
      </w:tr>
      <w:tr w:rsidR="00962235">
        <w:trPr>
          <w:trHeight w:val="285"/>
        </w:trPr>
        <w:tc>
          <w:tcPr>
            <w:tcW w:w="683" w:type="dxa"/>
            <w:tcBorders>
              <w:left w:val="single" w:sz="4" w:space="0" w:color="000000"/>
              <w:bottom w:val="single" w:sz="4" w:space="0" w:color="000000"/>
            </w:tcBorders>
            <w:shd w:val="clear" w:color="auto" w:fill="auto"/>
          </w:tcPr>
          <w:p w:rsidR="00962235" w:rsidRDefault="00962235">
            <w:pPr>
              <w:snapToGrid w:val="0"/>
              <w:jc w:val="center"/>
              <w:rPr>
                <w:sz w:val="22"/>
                <w:szCs w:val="22"/>
              </w:rPr>
            </w:pPr>
          </w:p>
        </w:tc>
        <w:tc>
          <w:tcPr>
            <w:tcW w:w="1444" w:type="dxa"/>
            <w:tcBorders>
              <w:left w:val="single" w:sz="4" w:space="0" w:color="000000"/>
              <w:bottom w:val="single" w:sz="4" w:space="0" w:color="000000"/>
            </w:tcBorders>
            <w:shd w:val="clear" w:color="auto" w:fill="auto"/>
          </w:tcPr>
          <w:p w:rsidR="00962235" w:rsidRDefault="00962235">
            <w:pPr>
              <w:snapToGrid w:val="0"/>
              <w:rPr>
                <w:sz w:val="22"/>
                <w:szCs w:val="22"/>
              </w:rPr>
            </w:pPr>
          </w:p>
        </w:tc>
        <w:tc>
          <w:tcPr>
            <w:tcW w:w="1417" w:type="dxa"/>
            <w:tcBorders>
              <w:left w:val="single" w:sz="4" w:space="0" w:color="000000"/>
              <w:bottom w:val="single" w:sz="4" w:space="0" w:color="000000"/>
            </w:tcBorders>
            <w:shd w:val="clear" w:color="auto" w:fill="auto"/>
          </w:tcPr>
          <w:p w:rsidR="00962235" w:rsidRDefault="00962235">
            <w:pPr>
              <w:snapToGrid w:val="0"/>
              <w:jc w:val="center"/>
              <w:rPr>
                <w:sz w:val="22"/>
                <w:szCs w:val="22"/>
              </w:rPr>
            </w:pPr>
          </w:p>
        </w:tc>
        <w:tc>
          <w:tcPr>
            <w:tcW w:w="1418" w:type="dxa"/>
            <w:tcBorders>
              <w:left w:val="single" w:sz="4" w:space="0" w:color="000000"/>
              <w:bottom w:val="single" w:sz="4" w:space="0" w:color="000000"/>
            </w:tcBorders>
            <w:shd w:val="clear" w:color="auto" w:fill="auto"/>
          </w:tcPr>
          <w:p w:rsidR="00962235" w:rsidRDefault="00962235">
            <w:pPr>
              <w:snapToGrid w:val="0"/>
              <w:jc w:val="center"/>
              <w:rPr>
                <w:sz w:val="22"/>
                <w:szCs w:val="22"/>
              </w:rPr>
            </w:pPr>
          </w:p>
        </w:tc>
        <w:tc>
          <w:tcPr>
            <w:tcW w:w="1559" w:type="dxa"/>
            <w:tcBorders>
              <w:left w:val="single" w:sz="4" w:space="0" w:color="000000"/>
              <w:bottom w:val="single" w:sz="4" w:space="0" w:color="000000"/>
            </w:tcBorders>
            <w:shd w:val="clear" w:color="auto" w:fill="auto"/>
          </w:tcPr>
          <w:p w:rsidR="00962235" w:rsidRDefault="00962235">
            <w:pPr>
              <w:snapToGrid w:val="0"/>
              <w:jc w:val="center"/>
              <w:rPr>
                <w:sz w:val="22"/>
                <w:szCs w:val="22"/>
              </w:rPr>
            </w:pPr>
          </w:p>
        </w:tc>
        <w:tc>
          <w:tcPr>
            <w:tcW w:w="1701" w:type="dxa"/>
            <w:tcBorders>
              <w:left w:val="single" w:sz="4" w:space="0" w:color="000000"/>
              <w:bottom w:val="single" w:sz="4" w:space="0" w:color="000000"/>
            </w:tcBorders>
            <w:shd w:val="clear" w:color="auto" w:fill="auto"/>
          </w:tcPr>
          <w:p w:rsidR="00962235" w:rsidRDefault="00962235">
            <w:pPr>
              <w:snapToGrid w:val="0"/>
              <w:jc w:val="center"/>
              <w:rPr>
                <w:sz w:val="22"/>
                <w:szCs w:val="22"/>
              </w:rPr>
            </w:pPr>
          </w:p>
        </w:tc>
        <w:tc>
          <w:tcPr>
            <w:tcW w:w="1193" w:type="dxa"/>
            <w:tcBorders>
              <w:left w:val="single" w:sz="4" w:space="0" w:color="000000"/>
              <w:bottom w:val="single" w:sz="4" w:space="0" w:color="000000"/>
              <w:right w:val="single" w:sz="4" w:space="0" w:color="000000"/>
            </w:tcBorders>
            <w:shd w:val="clear" w:color="auto" w:fill="auto"/>
          </w:tcPr>
          <w:p w:rsidR="00962235" w:rsidRDefault="00962235">
            <w:pPr>
              <w:snapToGrid w:val="0"/>
              <w:jc w:val="center"/>
              <w:rPr>
                <w:sz w:val="22"/>
                <w:szCs w:val="22"/>
              </w:rPr>
            </w:pPr>
          </w:p>
        </w:tc>
      </w:tr>
      <w:tr w:rsidR="00962235">
        <w:trPr>
          <w:trHeight w:val="275"/>
        </w:trPr>
        <w:tc>
          <w:tcPr>
            <w:tcW w:w="683" w:type="dxa"/>
            <w:tcBorders>
              <w:left w:val="single" w:sz="4" w:space="0" w:color="000000"/>
              <w:bottom w:val="single" w:sz="4" w:space="0" w:color="000000"/>
            </w:tcBorders>
            <w:shd w:val="clear" w:color="auto" w:fill="auto"/>
          </w:tcPr>
          <w:p w:rsidR="00962235" w:rsidRDefault="00962235">
            <w:pPr>
              <w:snapToGrid w:val="0"/>
              <w:jc w:val="center"/>
              <w:rPr>
                <w:sz w:val="22"/>
                <w:szCs w:val="22"/>
              </w:rPr>
            </w:pPr>
          </w:p>
        </w:tc>
        <w:tc>
          <w:tcPr>
            <w:tcW w:w="1444" w:type="dxa"/>
            <w:tcBorders>
              <w:left w:val="single" w:sz="4" w:space="0" w:color="000000"/>
              <w:bottom w:val="single" w:sz="4" w:space="0" w:color="000000"/>
            </w:tcBorders>
            <w:shd w:val="clear" w:color="auto" w:fill="auto"/>
          </w:tcPr>
          <w:p w:rsidR="00962235" w:rsidRDefault="00962235">
            <w:pPr>
              <w:snapToGrid w:val="0"/>
              <w:rPr>
                <w:sz w:val="22"/>
                <w:szCs w:val="22"/>
              </w:rPr>
            </w:pPr>
          </w:p>
        </w:tc>
        <w:tc>
          <w:tcPr>
            <w:tcW w:w="1417" w:type="dxa"/>
            <w:tcBorders>
              <w:left w:val="single" w:sz="4" w:space="0" w:color="000000"/>
              <w:bottom w:val="single" w:sz="4" w:space="0" w:color="000000"/>
            </w:tcBorders>
            <w:shd w:val="clear" w:color="auto" w:fill="auto"/>
          </w:tcPr>
          <w:p w:rsidR="00962235" w:rsidRDefault="00962235">
            <w:pPr>
              <w:snapToGrid w:val="0"/>
              <w:jc w:val="center"/>
              <w:rPr>
                <w:sz w:val="22"/>
                <w:szCs w:val="22"/>
              </w:rPr>
            </w:pPr>
          </w:p>
        </w:tc>
        <w:tc>
          <w:tcPr>
            <w:tcW w:w="1418" w:type="dxa"/>
            <w:tcBorders>
              <w:left w:val="single" w:sz="4" w:space="0" w:color="000000"/>
              <w:bottom w:val="single" w:sz="4" w:space="0" w:color="000000"/>
            </w:tcBorders>
            <w:shd w:val="clear" w:color="auto" w:fill="auto"/>
          </w:tcPr>
          <w:p w:rsidR="00962235" w:rsidRDefault="00962235">
            <w:pPr>
              <w:snapToGrid w:val="0"/>
              <w:jc w:val="center"/>
              <w:rPr>
                <w:sz w:val="22"/>
                <w:szCs w:val="22"/>
              </w:rPr>
            </w:pPr>
          </w:p>
        </w:tc>
        <w:tc>
          <w:tcPr>
            <w:tcW w:w="1559" w:type="dxa"/>
            <w:tcBorders>
              <w:left w:val="single" w:sz="4" w:space="0" w:color="000000"/>
              <w:bottom w:val="single" w:sz="4" w:space="0" w:color="000000"/>
            </w:tcBorders>
            <w:shd w:val="clear" w:color="auto" w:fill="auto"/>
          </w:tcPr>
          <w:p w:rsidR="00962235" w:rsidRDefault="00962235">
            <w:pPr>
              <w:snapToGrid w:val="0"/>
              <w:jc w:val="center"/>
              <w:rPr>
                <w:sz w:val="22"/>
                <w:szCs w:val="22"/>
              </w:rPr>
            </w:pPr>
          </w:p>
        </w:tc>
        <w:tc>
          <w:tcPr>
            <w:tcW w:w="1701" w:type="dxa"/>
            <w:tcBorders>
              <w:left w:val="single" w:sz="4" w:space="0" w:color="000000"/>
              <w:bottom w:val="single" w:sz="4" w:space="0" w:color="000000"/>
            </w:tcBorders>
            <w:shd w:val="clear" w:color="auto" w:fill="auto"/>
          </w:tcPr>
          <w:p w:rsidR="00962235" w:rsidRDefault="00962235">
            <w:pPr>
              <w:snapToGrid w:val="0"/>
              <w:jc w:val="center"/>
              <w:rPr>
                <w:sz w:val="22"/>
                <w:szCs w:val="22"/>
              </w:rPr>
            </w:pPr>
          </w:p>
        </w:tc>
        <w:tc>
          <w:tcPr>
            <w:tcW w:w="1193" w:type="dxa"/>
            <w:tcBorders>
              <w:left w:val="single" w:sz="4" w:space="0" w:color="000000"/>
              <w:bottom w:val="single" w:sz="4" w:space="0" w:color="000000"/>
              <w:right w:val="single" w:sz="4" w:space="0" w:color="000000"/>
            </w:tcBorders>
            <w:shd w:val="clear" w:color="auto" w:fill="auto"/>
          </w:tcPr>
          <w:p w:rsidR="00962235" w:rsidRDefault="00962235">
            <w:pPr>
              <w:snapToGrid w:val="0"/>
              <w:jc w:val="center"/>
              <w:rPr>
                <w:sz w:val="22"/>
                <w:szCs w:val="22"/>
              </w:rPr>
            </w:pPr>
          </w:p>
        </w:tc>
      </w:tr>
      <w:tr w:rsidR="00962235">
        <w:trPr>
          <w:trHeight w:val="285"/>
        </w:trPr>
        <w:tc>
          <w:tcPr>
            <w:tcW w:w="683" w:type="dxa"/>
            <w:tcBorders>
              <w:left w:val="single" w:sz="4" w:space="0" w:color="000000"/>
              <w:bottom w:val="single" w:sz="4" w:space="0" w:color="000000"/>
            </w:tcBorders>
            <w:shd w:val="clear" w:color="auto" w:fill="auto"/>
          </w:tcPr>
          <w:p w:rsidR="00962235" w:rsidRDefault="00962235">
            <w:pPr>
              <w:snapToGrid w:val="0"/>
              <w:jc w:val="center"/>
              <w:rPr>
                <w:sz w:val="22"/>
                <w:szCs w:val="22"/>
              </w:rPr>
            </w:pPr>
          </w:p>
        </w:tc>
        <w:tc>
          <w:tcPr>
            <w:tcW w:w="1444" w:type="dxa"/>
            <w:tcBorders>
              <w:left w:val="single" w:sz="4" w:space="0" w:color="000000"/>
              <w:bottom w:val="single" w:sz="4" w:space="0" w:color="000000"/>
            </w:tcBorders>
            <w:shd w:val="clear" w:color="auto" w:fill="auto"/>
          </w:tcPr>
          <w:p w:rsidR="00962235" w:rsidRDefault="00962235">
            <w:pPr>
              <w:snapToGrid w:val="0"/>
              <w:rPr>
                <w:sz w:val="22"/>
                <w:szCs w:val="22"/>
              </w:rPr>
            </w:pPr>
          </w:p>
        </w:tc>
        <w:tc>
          <w:tcPr>
            <w:tcW w:w="1417" w:type="dxa"/>
            <w:tcBorders>
              <w:left w:val="single" w:sz="4" w:space="0" w:color="000000"/>
              <w:bottom w:val="single" w:sz="4" w:space="0" w:color="000000"/>
            </w:tcBorders>
            <w:shd w:val="clear" w:color="auto" w:fill="auto"/>
          </w:tcPr>
          <w:p w:rsidR="00962235" w:rsidRDefault="00962235">
            <w:pPr>
              <w:snapToGrid w:val="0"/>
              <w:jc w:val="center"/>
              <w:rPr>
                <w:sz w:val="22"/>
                <w:szCs w:val="22"/>
              </w:rPr>
            </w:pPr>
          </w:p>
        </w:tc>
        <w:tc>
          <w:tcPr>
            <w:tcW w:w="1418" w:type="dxa"/>
            <w:tcBorders>
              <w:left w:val="single" w:sz="4" w:space="0" w:color="000000"/>
              <w:bottom w:val="single" w:sz="4" w:space="0" w:color="000000"/>
            </w:tcBorders>
            <w:shd w:val="clear" w:color="auto" w:fill="auto"/>
          </w:tcPr>
          <w:p w:rsidR="00962235" w:rsidRDefault="00962235">
            <w:pPr>
              <w:snapToGrid w:val="0"/>
              <w:jc w:val="center"/>
              <w:rPr>
                <w:sz w:val="22"/>
                <w:szCs w:val="22"/>
              </w:rPr>
            </w:pPr>
          </w:p>
        </w:tc>
        <w:tc>
          <w:tcPr>
            <w:tcW w:w="1559" w:type="dxa"/>
            <w:tcBorders>
              <w:left w:val="single" w:sz="4" w:space="0" w:color="000000"/>
              <w:bottom w:val="single" w:sz="4" w:space="0" w:color="000000"/>
            </w:tcBorders>
            <w:shd w:val="clear" w:color="auto" w:fill="auto"/>
          </w:tcPr>
          <w:p w:rsidR="00962235" w:rsidRDefault="00962235">
            <w:pPr>
              <w:snapToGrid w:val="0"/>
              <w:jc w:val="center"/>
              <w:rPr>
                <w:sz w:val="22"/>
                <w:szCs w:val="22"/>
              </w:rPr>
            </w:pPr>
          </w:p>
        </w:tc>
        <w:tc>
          <w:tcPr>
            <w:tcW w:w="1701" w:type="dxa"/>
            <w:tcBorders>
              <w:left w:val="single" w:sz="4" w:space="0" w:color="000000"/>
              <w:bottom w:val="single" w:sz="4" w:space="0" w:color="000000"/>
            </w:tcBorders>
            <w:shd w:val="clear" w:color="auto" w:fill="auto"/>
          </w:tcPr>
          <w:p w:rsidR="00962235" w:rsidRDefault="00962235">
            <w:pPr>
              <w:snapToGrid w:val="0"/>
              <w:jc w:val="center"/>
              <w:rPr>
                <w:sz w:val="22"/>
                <w:szCs w:val="22"/>
              </w:rPr>
            </w:pPr>
          </w:p>
        </w:tc>
        <w:tc>
          <w:tcPr>
            <w:tcW w:w="1193" w:type="dxa"/>
            <w:tcBorders>
              <w:left w:val="single" w:sz="4" w:space="0" w:color="000000"/>
              <w:bottom w:val="single" w:sz="4" w:space="0" w:color="000000"/>
              <w:right w:val="single" w:sz="4" w:space="0" w:color="000000"/>
            </w:tcBorders>
            <w:shd w:val="clear" w:color="auto" w:fill="auto"/>
          </w:tcPr>
          <w:p w:rsidR="00962235" w:rsidRDefault="00962235">
            <w:pPr>
              <w:snapToGrid w:val="0"/>
              <w:jc w:val="center"/>
              <w:rPr>
                <w:sz w:val="22"/>
                <w:szCs w:val="22"/>
              </w:rPr>
            </w:pPr>
          </w:p>
        </w:tc>
      </w:tr>
      <w:tr w:rsidR="00962235">
        <w:trPr>
          <w:trHeight w:val="275"/>
        </w:trPr>
        <w:tc>
          <w:tcPr>
            <w:tcW w:w="683" w:type="dxa"/>
            <w:tcBorders>
              <w:left w:val="single" w:sz="4" w:space="0" w:color="000000"/>
              <w:bottom w:val="single" w:sz="4" w:space="0" w:color="000000"/>
            </w:tcBorders>
            <w:shd w:val="clear" w:color="auto" w:fill="auto"/>
          </w:tcPr>
          <w:p w:rsidR="00962235" w:rsidRDefault="00962235">
            <w:pPr>
              <w:snapToGrid w:val="0"/>
              <w:jc w:val="center"/>
              <w:rPr>
                <w:sz w:val="22"/>
                <w:szCs w:val="22"/>
              </w:rPr>
            </w:pPr>
          </w:p>
        </w:tc>
        <w:tc>
          <w:tcPr>
            <w:tcW w:w="1444" w:type="dxa"/>
            <w:tcBorders>
              <w:left w:val="single" w:sz="4" w:space="0" w:color="000000"/>
              <w:bottom w:val="single" w:sz="4" w:space="0" w:color="000000"/>
            </w:tcBorders>
            <w:shd w:val="clear" w:color="auto" w:fill="auto"/>
          </w:tcPr>
          <w:p w:rsidR="00962235" w:rsidRDefault="00962235">
            <w:pPr>
              <w:snapToGrid w:val="0"/>
              <w:rPr>
                <w:sz w:val="22"/>
                <w:szCs w:val="22"/>
              </w:rPr>
            </w:pPr>
          </w:p>
        </w:tc>
        <w:tc>
          <w:tcPr>
            <w:tcW w:w="1417" w:type="dxa"/>
            <w:tcBorders>
              <w:left w:val="single" w:sz="4" w:space="0" w:color="000000"/>
              <w:bottom w:val="single" w:sz="4" w:space="0" w:color="000000"/>
            </w:tcBorders>
            <w:shd w:val="clear" w:color="auto" w:fill="auto"/>
          </w:tcPr>
          <w:p w:rsidR="00962235" w:rsidRDefault="00962235">
            <w:pPr>
              <w:snapToGrid w:val="0"/>
              <w:jc w:val="center"/>
              <w:rPr>
                <w:sz w:val="22"/>
                <w:szCs w:val="22"/>
              </w:rPr>
            </w:pPr>
          </w:p>
        </w:tc>
        <w:tc>
          <w:tcPr>
            <w:tcW w:w="1418" w:type="dxa"/>
            <w:tcBorders>
              <w:left w:val="single" w:sz="4" w:space="0" w:color="000000"/>
              <w:bottom w:val="single" w:sz="4" w:space="0" w:color="000000"/>
            </w:tcBorders>
            <w:shd w:val="clear" w:color="auto" w:fill="auto"/>
          </w:tcPr>
          <w:p w:rsidR="00962235" w:rsidRDefault="00962235">
            <w:pPr>
              <w:snapToGrid w:val="0"/>
              <w:jc w:val="center"/>
              <w:rPr>
                <w:sz w:val="22"/>
                <w:szCs w:val="22"/>
              </w:rPr>
            </w:pPr>
          </w:p>
        </w:tc>
        <w:tc>
          <w:tcPr>
            <w:tcW w:w="1559" w:type="dxa"/>
            <w:tcBorders>
              <w:left w:val="single" w:sz="4" w:space="0" w:color="000000"/>
              <w:bottom w:val="single" w:sz="4" w:space="0" w:color="000000"/>
            </w:tcBorders>
            <w:shd w:val="clear" w:color="auto" w:fill="auto"/>
          </w:tcPr>
          <w:p w:rsidR="00962235" w:rsidRDefault="00962235">
            <w:pPr>
              <w:snapToGrid w:val="0"/>
              <w:jc w:val="center"/>
              <w:rPr>
                <w:sz w:val="22"/>
                <w:szCs w:val="22"/>
              </w:rPr>
            </w:pPr>
          </w:p>
        </w:tc>
        <w:tc>
          <w:tcPr>
            <w:tcW w:w="1701" w:type="dxa"/>
            <w:tcBorders>
              <w:left w:val="single" w:sz="4" w:space="0" w:color="000000"/>
              <w:bottom w:val="single" w:sz="4" w:space="0" w:color="000000"/>
            </w:tcBorders>
            <w:shd w:val="clear" w:color="auto" w:fill="auto"/>
          </w:tcPr>
          <w:p w:rsidR="00962235" w:rsidRDefault="00962235">
            <w:pPr>
              <w:snapToGrid w:val="0"/>
              <w:jc w:val="center"/>
              <w:rPr>
                <w:sz w:val="22"/>
                <w:szCs w:val="22"/>
              </w:rPr>
            </w:pPr>
          </w:p>
        </w:tc>
        <w:tc>
          <w:tcPr>
            <w:tcW w:w="1193" w:type="dxa"/>
            <w:tcBorders>
              <w:left w:val="single" w:sz="4" w:space="0" w:color="000000"/>
              <w:bottom w:val="single" w:sz="4" w:space="0" w:color="000000"/>
              <w:right w:val="single" w:sz="4" w:space="0" w:color="000000"/>
            </w:tcBorders>
            <w:shd w:val="clear" w:color="auto" w:fill="auto"/>
          </w:tcPr>
          <w:p w:rsidR="00962235" w:rsidRDefault="00962235">
            <w:pPr>
              <w:snapToGrid w:val="0"/>
              <w:jc w:val="center"/>
              <w:rPr>
                <w:sz w:val="22"/>
                <w:szCs w:val="22"/>
              </w:rPr>
            </w:pPr>
          </w:p>
        </w:tc>
      </w:tr>
      <w:tr w:rsidR="00962235">
        <w:trPr>
          <w:trHeight w:val="285"/>
        </w:trPr>
        <w:tc>
          <w:tcPr>
            <w:tcW w:w="683" w:type="dxa"/>
            <w:tcBorders>
              <w:left w:val="single" w:sz="4" w:space="0" w:color="000000"/>
              <w:bottom w:val="single" w:sz="4" w:space="0" w:color="000000"/>
            </w:tcBorders>
            <w:shd w:val="clear" w:color="auto" w:fill="auto"/>
          </w:tcPr>
          <w:p w:rsidR="00962235" w:rsidRDefault="00962235">
            <w:pPr>
              <w:snapToGrid w:val="0"/>
              <w:jc w:val="center"/>
              <w:rPr>
                <w:sz w:val="22"/>
                <w:szCs w:val="22"/>
              </w:rPr>
            </w:pPr>
          </w:p>
        </w:tc>
        <w:tc>
          <w:tcPr>
            <w:tcW w:w="1444" w:type="dxa"/>
            <w:tcBorders>
              <w:left w:val="single" w:sz="4" w:space="0" w:color="000000"/>
              <w:bottom w:val="single" w:sz="4" w:space="0" w:color="000000"/>
            </w:tcBorders>
            <w:shd w:val="clear" w:color="auto" w:fill="auto"/>
          </w:tcPr>
          <w:p w:rsidR="00962235" w:rsidRDefault="00962235">
            <w:pPr>
              <w:snapToGrid w:val="0"/>
              <w:rPr>
                <w:sz w:val="22"/>
                <w:szCs w:val="22"/>
              </w:rPr>
            </w:pPr>
          </w:p>
        </w:tc>
        <w:tc>
          <w:tcPr>
            <w:tcW w:w="1417" w:type="dxa"/>
            <w:tcBorders>
              <w:left w:val="single" w:sz="4" w:space="0" w:color="000000"/>
              <w:bottom w:val="single" w:sz="4" w:space="0" w:color="000000"/>
            </w:tcBorders>
            <w:shd w:val="clear" w:color="auto" w:fill="auto"/>
          </w:tcPr>
          <w:p w:rsidR="00962235" w:rsidRDefault="00962235">
            <w:pPr>
              <w:snapToGrid w:val="0"/>
              <w:jc w:val="center"/>
              <w:rPr>
                <w:sz w:val="22"/>
                <w:szCs w:val="22"/>
              </w:rPr>
            </w:pPr>
          </w:p>
        </w:tc>
        <w:tc>
          <w:tcPr>
            <w:tcW w:w="1418" w:type="dxa"/>
            <w:tcBorders>
              <w:left w:val="single" w:sz="4" w:space="0" w:color="000000"/>
              <w:bottom w:val="single" w:sz="4" w:space="0" w:color="000000"/>
            </w:tcBorders>
            <w:shd w:val="clear" w:color="auto" w:fill="auto"/>
          </w:tcPr>
          <w:p w:rsidR="00962235" w:rsidRDefault="00962235">
            <w:pPr>
              <w:snapToGrid w:val="0"/>
              <w:jc w:val="center"/>
              <w:rPr>
                <w:sz w:val="22"/>
                <w:szCs w:val="22"/>
              </w:rPr>
            </w:pPr>
          </w:p>
        </w:tc>
        <w:tc>
          <w:tcPr>
            <w:tcW w:w="1559" w:type="dxa"/>
            <w:tcBorders>
              <w:left w:val="single" w:sz="4" w:space="0" w:color="000000"/>
              <w:bottom w:val="single" w:sz="4" w:space="0" w:color="000000"/>
            </w:tcBorders>
            <w:shd w:val="clear" w:color="auto" w:fill="auto"/>
          </w:tcPr>
          <w:p w:rsidR="00962235" w:rsidRDefault="00962235">
            <w:pPr>
              <w:snapToGrid w:val="0"/>
              <w:jc w:val="center"/>
              <w:rPr>
                <w:sz w:val="22"/>
                <w:szCs w:val="22"/>
              </w:rPr>
            </w:pPr>
          </w:p>
        </w:tc>
        <w:tc>
          <w:tcPr>
            <w:tcW w:w="1701" w:type="dxa"/>
            <w:tcBorders>
              <w:left w:val="single" w:sz="4" w:space="0" w:color="000000"/>
              <w:bottom w:val="single" w:sz="4" w:space="0" w:color="000000"/>
            </w:tcBorders>
            <w:shd w:val="clear" w:color="auto" w:fill="auto"/>
          </w:tcPr>
          <w:p w:rsidR="00962235" w:rsidRDefault="00962235">
            <w:pPr>
              <w:snapToGrid w:val="0"/>
              <w:jc w:val="center"/>
              <w:rPr>
                <w:sz w:val="22"/>
                <w:szCs w:val="22"/>
              </w:rPr>
            </w:pPr>
          </w:p>
        </w:tc>
        <w:tc>
          <w:tcPr>
            <w:tcW w:w="1193" w:type="dxa"/>
            <w:tcBorders>
              <w:left w:val="single" w:sz="4" w:space="0" w:color="000000"/>
              <w:bottom w:val="single" w:sz="4" w:space="0" w:color="000000"/>
              <w:right w:val="single" w:sz="4" w:space="0" w:color="000000"/>
            </w:tcBorders>
            <w:shd w:val="clear" w:color="auto" w:fill="auto"/>
          </w:tcPr>
          <w:p w:rsidR="00962235" w:rsidRDefault="00962235">
            <w:pPr>
              <w:snapToGrid w:val="0"/>
              <w:jc w:val="center"/>
              <w:rPr>
                <w:sz w:val="22"/>
                <w:szCs w:val="22"/>
              </w:rPr>
            </w:pPr>
          </w:p>
        </w:tc>
      </w:tr>
      <w:tr w:rsidR="00962235">
        <w:trPr>
          <w:trHeight w:val="285"/>
        </w:trPr>
        <w:tc>
          <w:tcPr>
            <w:tcW w:w="8222" w:type="dxa"/>
            <w:gridSpan w:val="6"/>
            <w:tcBorders>
              <w:left w:val="single" w:sz="4" w:space="0" w:color="000000"/>
              <w:bottom w:val="single" w:sz="4" w:space="0" w:color="000000"/>
            </w:tcBorders>
            <w:shd w:val="clear" w:color="auto" w:fill="auto"/>
          </w:tcPr>
          <w:p w:rsidR="00962235" w:rsidRDefault="003F1C43">
            <w:pPr>
              <w:snapToGrid w:val="0"/>
              <w:rPr>
                <w:b/>
                <w:sz w:val="22"/>
                <w:szCs w:val="22"/>
              </w:rPr>
            </w:pPr>
            <w:r>
              <w:rPr>
                <w:b/>
                <w:sz w:val="22"/>
                <w:szCs w:val="22"/>
              </w:rPr>
              <w:t>Išviso:</w:t>
            </w:r>
          </w:p>
        </w:tc>
        <w:tc>
          <w:tcPr>
            <w:tcW w:w="1193" w:type="dxa"/>
            <w:tcBorders>
              <w:left w:val="single" w:sz="4" w:space="0" w:color="000000"/>
              <w:bottom w:val="single" w:sz="4" w:space="0" w:color="000000"/>
              <w:right w:val="single" w:sz="4" w:space="0" w:color="000000"/>
            </w:tcBorders>
            <w:shd w:val="clear" w:color="auto" w:fill="auto"/>
          </w:tcPr>
          <w:p w:rsidR="00962235" w:rsidRDefault="00962235">
            <w:pPr>
              <w:snapToGrid w:val="0"/>
              <w:jc w:val="center"/>
              <w:rPr>
                <w:sz w:val="22"/>
                <w:szCs w:val="22"/>
              </w:rPr>
            </w:pPr>
          </w:p>
        </w:tc>
      </w:tr>
      <w:tr w:rsidR="00962235">
        <w:trPr>
          <w:trHeight w:val="275"/>
        </w:trPr>
        <w:tc>
          <w:tcPr>
            <w:tcW w:w="8222" w:type="dxa"/>
            <w:gridSpan w:val="6"/>
            <w:tcBorders>
              <w:left w:val="single" w:sz="4" w:space="0" w:color="000000"/>
              <w:bottom w:val="single" w:sz="4" w:space="0" w:color="000000"/>
            </w:tcBorders>
            <w:shd w:val="clear" w:color="auto" w:fill="auto"/>
          </w:tcPr>
          <w:p w:rsidR="00962235" w:rsidRDefault="003F1C43">
            <w:pPr>
              <w:snapToGrid w:val="0"/>
              <w:jc w:val="both"/>
              <w:rPr>
                <w:b/>
                <w:bCs/>
                <w:sz w:val="22"/>
                <w:szCs w:val="22"/>
              </w:rPr>
            </w:pPr>
            <w:r>
              <w:rPr>
                <w:b/>
                <w:bCs/>
                <w:sz w:val="22"/>
                <w:szCs w:val="22"/>
              </w:rPr>
              <w:t>Grąžinta nepanaudotų lėšų:</w:t>
            </w:r>
          </w:p>
        </w:tc>
        <w:tc>
          <w:tcPr>
            <w:tcW w:w="1193" w:type="dxa"/>
            <w:tcBorders>
              <w:left w:val="single" w:sz="4" w:space="0" w:color="000000"/>
              <w:bottom w:val="single" w:sz="4" w:space="0" w:color="000000"/>
              <w:right w:val="single" w:sz="4" w:space="0" w:color="000000"/>
            </w:tcBorders>
            <w:shd w:val="clear" w:color="auto" w:fill="auto"/>
          </w:tcPr>
          <w:p w:rsidR="00962235" w:rsidRDefault="00962235">
            <w:pPr>
              <w:snapToGrid w:val="0"/>
              <w:jc w:val="center"/>
              <w:rPr>
                <w:sz w:val="22"/>
                <w:szCs w:val="22"/>
              </w:rPr>
            </w:pPr>
          </w:p>
        </w:tc>
      </w:tr>
    </w:tbl>
    <w:p w:rsidR="00962235" w:rsidRDefault="00962235">
      <w:pPr>
        <w:ind w:left="720" w:firstLine="720"/>
        <w:jc w:val="center"/>
        <w:rPr>
          <w:sz w:val="22"/>
          <w:szCs w:val="22"/>
        </w:rPr>
      </w:pPr>
    </w:p>
    <w:p w:rsidR="00962235" w:rsidRDefault="003F1C43">
      <w:pPr>
        <w:jc w:val="both"/>
      </w:pPr>
      <w:r>
        <w:t xml:space="preserve">Patvirtiname, kad šioje ataskaitoje nurodytos išlaidos padarytos vadovaujantis Lietuvos Respublikos teisės aktų, reglamentuojančių biudžeto lėšų naudojimą, nuostatomis ir atitinka išlaidas pateisinančius dokumentus. </w:t>
      </w:r>
    </w:p>
    <w:p w:rsidR="00962235" w:rsidRDefault="00962235">
      <w:pPr>
        <w:ind w:firstLine="53"/>
        <w:jc w:val="both"/>
        <w:rPr>
          <w:sz w:val="20"/>
        </w:rPr>
      </w:pPr>
    </w:p>
    <w:p w:rsidR="00962235" w:rsidRDefault="003F1C43">
      <w:pPr>
        <w:jc w:val="both"/>
        <w:rPr>
          <w:rFonts w:eastAsia="Lucida Sans Unicode" w:cs="Tahoma"/>
          <w:lang w:bidi="en-US"/>
        </w:rPr>
      </w:pPr>
      <w:r>
        <w:rPr>
          <w:rFonts w:eastAsia="Lucida Sans Unicode" w:cs="Tahoma"/>
          <w:lang w:bidi="en-US"/>
        </w:rPr>
        <w:t>_______________________                 ________________          _________________________</w:t>
      </w:r>
    </w:p>
    <w:p w:rsidR="00962235" w:rsidRDefault="003F1C43">
      <w:pPr>
        <w:ind w:firstLine="190"/>
        <w:rPr>
          <w:rFonts w:eastAsia="Lucida Sans Unicode" w:cs="Tahoma"/>
          <w:sz w:val="16"/>
          <w:szCs w:val="16"/>
          <w:lang w:bidi="en-US"/>
        </w:rPr>
      </w:pPr>
      <w:r>
        <w:rPr>
          <w:rFonts w:eastAsia="Lucida Sans Unicode" w:cs="Tahoma"/>
          <w:sz w:val="16"/>
          <w:szCs w:val="16"/>
          <w:lang w:bidi="en-US"/>
        </w:rPr>
        <w:t>(įstaigos vadovo ar jo įgalioto asmens                                               (parašas)                                                     (vardas ir pavardė)</w:t>
      </w:r>
    </w:p>
    <w:p w:rsidR="00962235" w:rsidRDefault="003F1C43">
      <w:pPr>
        <w:ind w:firstLine="684"/>
        <w:rPr>
          <w:rFonts w:eastAsia="Lucida Sans Unicode" w:cs="Tahoma"/>
          <w:sz w:val="16"/>
          <w:szCs w:val="16"/>
          <w:lang w:bidi="en-US"/>
        </w:rPr>
      </w:pPr>
      <w:r>
        <w:rPr>
          <w:rFonts w:eastAsia="Lucida Sans Unicode" w:cs="Tahoma"/>
          <w:sz w:val="16"/>
          <w:szCs w:val="16"/>
          <w:lang w:bidi="en-US"/>
        </w:rPr>
        <w:t xml:space="preserve">pareigų pavadinimas) </w:t>
      </w:r>
    </w:p>
    <w:p w:rsidR="00962235" w:rsidRDefault="00962235">
      <w:pPr>
        <w:jc w:val="both"/>
        <w:rPr>
          <w:rFonts w:eastAsia="Lucida Sans Unicode" w:cs="Tahoma"/>
          <w:sz w:val="16"/>
          <w:szCs w:val="16"/>
          <w:lang w:bidi="en-US"/>
        </w:rPr>
      </w:pPr>
    </w:p>
    <w:p w:rsidR="00962235" w:rsidRDefault="003F1C43">
      <w:pPr>
        <w:jc w:val="both"/>
        <w:rPr>
          <w:rFonts w:eastAsia="Lucida Sans Unicode" w:cs="Tahoma"/>
          <w:lang w:bidi="en-US"/>
        </w:rPr>
      </w:pPr>
      <w:r>
        <w:rPr>
          <w:rFonts w:eastAsia="Lucida Sans Unicode" w:cs="Tahoma"/>
          <w:lang w:bidi="en-US"/>
        </w:rPr>
        <w:t>________________________                ________________          _________________________</w:t>
      </w:r>
    </w:p>
    <w:p w:rsidR="00962235" w:rsidRDefault="003F1C43">
      <w:pPr>
        <w:ind w:firstLine="371"/>
        <w:jc w:val="both"/>
        <w:rPr>
          <w:rFonts w:eastAsia="Lucida Sans Unicode" w:cs="Tahoma"/>
          <w:sz w:val="16"/>
          <w:szCs w:val="16"/>
          <w:lang w:bidi="en-US"/>
        </w:rPr>
      </w:pPr>
      <w:r>
        <w:rPr>
          <w:rFonts w:eastAsia="Lucida Sans Unicode" w:cs="Tahoma"/>
          <w:sz w:val="20"/>
          <w:lang w:bidi="en-US"/>
        </w:rPr>
        <w:t>(</w:t>
      </w:r>
      <w:r>
        <w:rPr>
          <w:rFonts w:eastAsia="Lucida Sans Unicode" w:cs="Tahoma"/>
          <w:sz w:val="16"/>
          <w:szCs w:val="16"/>
          <w:lang w:bidi="en-US"/>
        </w:rPr>
        <w:t xml:space="preserve">įstaigos vyriausiasis buhalteris                                            </w:t>
      </w:r>
      <w:r w:rsidR="006F7027">
        <w:rPr>
          <w:rFonts w:eastAsia="Lucida Sans Unicode" w:cs="Tahoma"/>
          <w:sz w:val="16"/>
          <w:szCs w:val="16"/>
          <w:lang w:bidi="en-US"/>
        </w:rPr>
        <w:t xml:space="preserve">         </w:t>
      </w:r>
      <w:r>
        <w:rPr>
          <w:rFonts w:eastAsia="Lucida Sans Unicode" w:cs="Tahoma"/>
          <w:sz w:val="16"/>
          <w:szCs w:val="16"/>
          <w:lang w:bidi="en-US"/>
        </w:rPr>
        <w:t xml:space="preserve">(parašas)                                       </w:t>
      </w:r>
      <w:r>
        <w:rPr>
          <w:rFonts w:eastAsia="Lucida Sans Unicode" w:cs="Tahoma"/>
          <w:sz w:val="16"/>
          <w:szCs w:val="16"/>
          <w:lang w:bidi="en-US"/>
        </w:rPr>
        <w:tab/>
        <w:t>(vardas ir pavardė)</w:t>
      </w:r>
    </w:p>
    <w:p w:rsidR="00962235" w:rsidRDefault="003F1C43">
      <w:pPr>
        <w:ind w:firstLine="912"/>
        <w:jc w:val="both"/>
        <w:rPr>
          <w:rFonts w:eastAsia="Lucida Sans Unicode" w:cs="Tahoma"/>
          <w:sz w:val="16"/>
          <w:szCs w:val="16"/>
          <w:lang w:bidi="en-US"/>
        </w:rPr>
      </w:pPr>
      <w:r>
        <w:rPr>
          <w:rFonts w:eastAsia="Lucida Sans Unicode" w:cs="Tahoma"/>
          <w:sz w:val="16"/>
          <w:szCs w:val="16"/>
          <w:lang w:bidi="en-US"/>
        </w:rPr>
        <w:t>(buhalteris)</w:t>
      </w:r>
    </w:p>
    <w:p w:rsidR="006F7027" w:rsidRDefault="006F7027" w:rsidP="00E31728"/>
    <w:p w:rsidR="00962235" w:rsidRDefault="003F1C43" w:rsidP="00E31728">
      <w:pPr>
        <w:rPr>
          <w:rFonts w:eastAsia="HG Mincho Light J"/>
          <w:color w:val="000000"/>
          <w:kern w:val="1"/>
          <w:lang w:eastAsia="ar-SA"/>
        </w:rPr>
      </w:pPr>
      <w:r>
        <w:t xml:space="preserve">A. V. </w:t>
      </w:r>
    </w:p>
    <w:sectPr w:rsidR="00962235" w:rsidSect="003F1C43">
      <w:footnotePr>
        <w:pos w:val="beneathText"/>
      </w:footnotePr>
      <w:pgSz w:w="11906" w:h="16838"/>
      <w:pgMar w:top="1134" w:right="794" w:bottom="1134" w:left="1701" w:header="567" w:footer="567" w:gutter="0"/>
      <w:pgNumType w:start="1"/>
      <w:cols w:space="1296"/>
      <w:titlePg/>
      <w:docGrid w:linePitch="326"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C24" w:rsidRDefault="00EF1C24" w:rsidP="003F1C43">
      <w:r>
        <w:separator/>
      </w:r>
    </w:p>
  </w:endnote>
  <w:endnote w:type="continuationSeparator" w:id="0">
    <w:p w:rsidR="00EF1C24" w:rsidRDefault="00EF1C24" w:rsidP="003F1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HG Mincho Light J">
    <w:altName w:val="Calibri"/>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Thorndale">
    <w:altName w:val="Times New Roman"/>
    <w:charset w:val="00"/>
    <w:family w:val="roman"/>
    <w:pitch w:val="variable"/>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C43" w:rsidRDefault="003F1C4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C43" w:rsidRDefault="003F1C43">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C43" w:rsidRDefault="003F1C43">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C24" w:rsidRDefault="00EF1C24" w:rsidP="003F1C43">
      <w:r>
        <w:separator/>
      </w:r>
    </w:p>
  </w:footnote>
  <w:footnote w:type="continuationSeparator" w:id="0">
    <w:p w:rsidR="00EF1C24" w:rsidRDefault="00EF1C24" w:rsidP="003F1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C43" w:rsidRDefault="003F1C4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7092165"/>
      <w:docPartObj>
        <w:docPartGallery w:val="Page Numbers (Top of Page)"/>
        <w:docPartUnique/>
      </w:docPartObj>
    </w:sdtPr>
    <w:sdtEndPr/>
    <w:sdtContent>
      <w:p w:rsidR="003F1C43" w:rsidRPr="003F1C43" w:rsidRDefault="003F1C43" w:rsidP="003F1C43">
        <w:pPr>
          <w:pStyle w:val="Antrats"/>
          <w:jc w:val="center"/>
        </w:pPr>
        <w:r w:rsidRPr="003F1C43">
          <w:fldChar w:fldCharType="begin"/>
        </w:r>
        <w:r w:rsidRPr="003F1C43">
          <w:instrText>PAGE   \* MERGEFORMAT</w:instrText>
        </w:r>
        <w:r w:rsidRPr="003F1C43">
          <w:fldChar w:fldCharType="separate"/>
        </w:r>
        <w:r w:rsidR="009A7A81">
          <w:rPr>
            <w:noProof/>
          </w:rPr>
          <w:t>4</w:t>
        </w:r>
        <w:r w:rsidRPr="003F1C43">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C43" w:rsidRDefault="003F1C4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F464B"/>
    <w:multiLevelType w:val="hybridMultilevel"/>
    <w:tmpl w:val="3788A64E"/>
    <w:lvl w:ilvl="0" w:tplc="3818695A">
      <w:start w:val="1"/>
      <w:numFmt w:val="decimal"/>
      <w:lvlText w:val="%1."/>
      <w:lvlJc w:val="left"/>
      <w:pPr>
        <w:ind w:left="720" w:hanging="360"/>
      </w:pPr>
      <w:rPr>
        <w:rFonts w:eastAsia="HG Mincho Light J"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B37AF"/>
    <w:rsid w:val="00172A27"/>
    <w:rsid w:val="0039698A"/>
    <w:rsid w:val="003F1C43"/>
    <w:rsid w:val="003F35C1"/>
    <w:rsid w:val="00504646"/>
    <w:rsid w:val="006F7027"/>
    <w:rsid w:val="00962235"/>
    <w:rsid w:val="009A7A81"/>
    <w:rsid w:val="00C06FCE"/>
    <w:rsid w:val="00E31728"/>
    <w:rsid w:val="00EC10B3"/>
    <w:rsid w:val="00EF1C24"/>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52819D50"/>
  <w15:docId w15:val="{D1552595-BC51-4B6B-9D62-B79B32FD5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rsid w:val="003F1C43"/>
    <w:pPr>
      <w:tabs>
        <w:tab w:val="center" w:pos="4819"/>
        <w:tab w:val="right" w:pos="9638"/>
      </w:tabs>
    </w:pPr>
  </w:style>
  <w:style w:type="character" w:customStyle="1" w:styleId="AntratsDiagrama">
    <w:name w:val="Antraštės Diagrama"/>
    <w:basedOn w:val="Numatytasispastraiposriftas"/>
    <w:link w:val="Antrats"/>
    <w:uiPriority w:val="99"/>
    <w:rsid w:val="003F1C43"/>
  </w:style>
  <w:style w:type="paragraph" w:styleId="Porat">
    <w:name w:val="footer"/>
    <w:basedOn w:val="prastasis"/>
    <w:link w:val="PoratDiagrama"/>
    <w:rsid w:val="003F1C43"/>
    <w:pPr>
      <w:tabs>
        <w:tab w:val="center" w:pos="4819"/>
        <w:tab w:val="right" w:pos="9638"/>
      </w:tabs>
    </w:pPr>
  </w:style>
  <w:style w:type="character" w:customStyle="1" w:styleId="PoratDiagrama">
    <w:name w:val="Poraštė Diagrama"/>
    <w:basedOn w:val="Numatytasispastraiposriftas"/>
    <w:link w:val="Porat"/>
    <w:rsid w:val="003F1C43"/>
  </w:style>
  <w:style w:type="paragraph" w:styleId="Sraopastraipa">
    <w:name w:val="List Paragraph"/>
    <w:basedOn w:val="prastasis"/>
    <w:rsid w:val="0039698A"/>
    <w:pPr>
      <w:ind w:left="720"/>
      <w:contextualSpacing/>
    </w:pPr>
  </w:style>
  <w:style w:type="character" w:styleId="Vietosrezervavimoenklotekstas">
    <w:name w:val="Placeholder Text"/>
    <w:basedOn w:val="Numatytasispastraiposriftas"/>
    <w:rsid w:val="00E317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A49B3-F7FE-420A-9CF3-DC5B100C8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25448</Words>
  <Characters>14506</Characters>
  <Application>Microsoft Office Word</Application>
  <DocSecurity>0</DocSecurity>
  <PresentationFormat/>
  <Lines>120</Lines>
  <Paragraphs>79</Paragraphs>
  <Slides>0</Slides>
  <Notes>0</Notes>
  <HiddenSlides>0</HiddenSlides>
  <MMClips>0</MMClip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39875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Vida Lašinienė</dc:creator>
  <cp:lastModifiedBy>Brigita Mareckienė</cp:lastModifiedBy>
  <cp:revision>6</cp:revision>
  <cp:lastPrinted>2018-04-19T12:39:00Z</cp:lastPrinted>
  <dcterms:created xsi:type="dcterms:W3CDTF">2022-01-03T14:28:00Z</dcterms:created>
  <dcterms:modified xsi:type="dcterms:W3CDTF">2022-01-03T14:33:00Z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1033-9.1.0.4674</vt:lpwstr>
  </property>
</Properties>
</file>