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E25F" w14:textId="77777777" w:rsidR="00BB3AAE" w:rsidRDefault="0087690E" w:rsidP="001B0D96">
      <w:pPr>
        <w:jc w:val="center"/>
        <w:rPr>
          <w:b/>
          <w:lang w:eastAsia="lt-LT"/>
        </w:rPr>
      </w:pPr>
      <w:r>
        <w:rPr>
          <w:b/>
          <w:lang w:eastAsia="lt-LT"/>
        </w:rPr>
        <w:t>ŠIAULIŲ „RINGUVOS“ MOKYKLOS</w:t>
      </w:r>
    </w:p>
    <w:p w14:paraId="16DD2EC8" w14:textId="77777777" w:rsidR="001B0D96" w:rsidRDefault="001B0D96" w:rsidP="001B0D96">
      <w:pPr>
        <w:jc w:val="center"/>
        <w:rPr>
          <w:b/>
          <w:lang w:eastAsia="lt-LT"/>
        </w:rPr>
      </w:pPr>
      <w:r>
        <w:rPr>
          <w:b/>
          <w:lang w:eastAsia="lt-LT"/>
        </w:rPr>
        <w:t>DIREKTORĖS LIJANOS GIEDRAITIENĖS</w:t>
      </w:r>
    </w:p>
    <w:p w14:paraId="3E586115" w14:textId="77777777" w:rsidR="0087690E" w:rsidRDefault="0087690E" w:rsidP="001B0D96">
      <w:pPr>
        <w:jc w:val="center"/>
        <w:rPr>
          <w:b/>
          <w:lang w:eastAsia="lt-LT"/>
        </w:rPr>
      </w:pPr>
    </w:p>
    <w:p w14:paraId="5F9145D5" w14:textId="77777777" w:rsidR="00BB3AAE" w:rsidRDefault="001B0D96" w:rsidP="1A51A2DA">
      <w:pPr>
        <w:jc w:val="center"/>
        <w:rPr>
          <w:b/>
          <w:bCs/>
          <w:lang w:eastAsia="lt-LT"/>
        </w:rPr>
      </w:pPr>
      <w:r w:rsidRPr="1A51A2DA">
        <w:rPr>
          <w:b/>
          <w:bCs/>
          <w:lang w:val="en-US" w:eastAsia="lt-LT"/>
        </w:rPr>
        <w:t xml:space="preserve">2020 </w:t>
      </w:r>
      <w:r w:rsidR="00BB3AAE" w:rsidRPr="1A51A2DA">
        <w:rPr>
          <w:b/>
          <w:bCs/>
          <w:lang w:eastAsia="lt-LT"/>
        </w:rPr>
        <w:t>METŲ VEIKLOS ATASKAITA</w:t>
      </w:r>
      <w:r w:rsidR="6EC3C12B" w:rsidRPr="1A51A2DA">
        <w:rPr>
          <w:b/>
          <w:bCs/>
          <w:lang w:eastAsia="lt-LT"/>
        </w:rPr>
        <w:t xml:space="preserve"> </w:t>
      </w:r>
    </w:p>
    <w:p w14:paraId="6330E919" w14:textId="77777777" w:rsidR="00BB3AAE" w:rsidRDefault="00BB3AAE" w:rsidP="00BB3AAE">
      <w:pPr>
        <w:jc w:val="center"/>
        <w:rPr>
          <w:lang w:eastAsia="lt-LT"/>
        </w:rPr>
      </w:pPr>
    </w:p>
    <w:p w14:paraId="666B536C" w14:textId="77777777" w:rsidR="00BB3AAE" w:rsidRDefault="001B0D96" w:rsidP="00BB3AAE">
      <w:pPr>
        <w:jc w:val="center"/>
        <w:rPr>
          <w:lang w:eastAsia="lt-LT"/>
        </w:rPr>
      </w:pPr>
      <w:r>
        <w:rPr>
          <w:lang w:eastAsia="lt-LT"/>
        </w:rPr>
        <w:t>2021-01-</w:t>
      </w:r>
      <w:r w:rsidR="0017158A">
        <w:rPr>
          <w:lang w:val="en-US" w:eastAsia="lt-LT"/>
        </w:rPr>
        <w:t>19</w:t>
      </w:r>
      <w:r>
        <w:rPr>
          <w:lang w:eastAsia="lt-LT"/>
        </w:rPr>
        <w:t xml:space="preserve"> </w:t>
      </w:r>
      <w:r w:rsidR="00BB3AAE">
        <w:rPr>
          <w:lang w:eastAsia="lt-LT"/>
        </w:rPr>
        <w:t xml:space="preserve">Nr. ________ </w:t>
      </w:r>
    </w:p>
    <w:p w14:paraId="3E6C534A" w14:textId="77777777" w:rsidR="001B0D96" w:rsidRDefault="001B0D96" w:rsidP="00BB3AAE">
      <w:pPr>
        <w:jc w:val="center"/>
        <w:rPr>
          <w:lang w:eastAsia="lt-LT"/>
        </w:rPr>
      </w:pPr>
      <w:r>
        <w:rPr>
          <w:lang w:eastAsia="lt-LT"/>
        </w:rPr>
        <w:t>Šiauliai</w:t>
      </w:r>
    </w:p>
    <w:p w14:paraId="5CC41DCA" w14:textId="77777777" w:rsidR="00BB3AAE" w:rsidRDefault="00BB3AAE" w:rsidP="00BB3AAE">
      <w:pPr>
        <w:jc w:val="center"/>
        <w:rPr>
          <w:lang w:eastAsia="lt-LT"/>
        </w:rPr>
      </w:pPr>
    </w:p>
    <w:p w14:paraId="6AB7BB67" w14:textId="77777777" w:rsidR="00BB3AAE" w:rsidRDefault="00BB3AAE" w:rsidP="00BB3AAE">
      <w:pPr>
        <w:jc w:val="center"/>
        <w:rPr>
          <w:b/>
          <w:lang w:eastAsia="lt-LT"/>
        </w:rPr>
      </w:pPr>
      <w:r>
        <w:rPr>
          <w:b/>
          <w:lang w:eastAsia="lt-LT"/>
        </w:rPr>
        <w:t>I SKYRIUS</w:t>
      </w:r>
    </w:p>
    <w:p w14:paraId="1D2A9AA4" w14:textId="444F9885" w:rsidR="00BB3AAE" w:rsidRDefault="00BB3AAE" w:rsidP="00476472">
      <w:pPr>
        <w:jc w:val="center"/>
        <w:rPr>
          <w:b/>
          <w:lang w:eastAsia="lt-LT"/>
        </w:rPr>
      </w:pPr>
      <w:r>
        <w:rPr>
          <w:b/>
          <w:lang w:eastAsia="lt-LT"/>
        </w:rPr>
        <w:t>STRATEGINIO PLANO IR METINIO VEIKLOS PLANO ĮGYVENDINIMAS</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BB3AAE" w14:paraId="2D8C8548" w14:textId="77777777" w:rsidTr="005312A8">
        <w:tc>
          <w:tcPr>
            <w:tcW w:w="9611" w:type="dxa"/>
          </w:tcPr>
          <w:p w14:paraId="067B40A0" w14:textId="77777777" w:rsidR="00D75C3F" w:rsidRPr="000E61A8" w:rsidRDefault="00AF57FF" w:rsidP="723A2A3A">
            <w:pPr>
              <w:jc w:val="both"/>
              <w:rPr>
                <w:lang w:eastAsia="lt-LT"/>
              </w:rPr>
            </w:pPr>
            <w:r>
              <w:rPr>
                <w:lang w:eastAsia="lt-LT"/>
              </w:rPr>
              <w:t xml:space="preserve">      </w:t>
            </w:r>
            <w:r w:rsidR="002C5140" w:rsidRPr="723A2A3A">
              <w:rPr>
                <w:lang w:eastAsia="lt-LT"/>
              </w:rPr>
              <w:t xml:space="preserve">Šiaulių „Ringuvos“ mokyklos </w:t>
            </w:r>
            <w:r w:rsidR="002C5140" w:rsidRPr="0087690E">
              <w:rPr>
                <w:lang w:eastAsia="lt-LT"/>
              </w:rPr>
              <w:t xml:space="preserve">2020 </w:t>
            </w:r>
            <w:r w:rsidR="00474899" w:rsidRPr="0087690E">
              <w:rPr>
                <w:lang w:eastAsia="lt-LT"/>
              </w:rPr>
              <w:t>–</w:t>
            </w:r>
            <w:r w:rsidR="002C5140" w:rsidRPr="0087690E">
              <w:rPr>
                <w:lang w:eastAsia="lt-LT"/>
              </w:rPr>
              <w:t xml:space="preserve"> 2022</w:t>
            </w:r>
            <w:r w:rsidR="00474899" w:rsidRPr="0087690E">
              <w:rPr>
                <w:lang w:eastAsia="lt-LT"/>
              </w:rPr>
              <w:t xml:space="preserve"> </w:t>
            </w:r>
            <w:r w:rsidR="002C5140" w:rsidRPr="723A2A3A">
              <w:rPr>
                <w:lang w:eastAsia="lt-LT"/>
              </w:rPr>
              <w:t xml:space="preserve">metų strateginio ir 2020 metų veiklos planuose numatyti tikslai ir uždaviniai buvo orientuoti į aukštos švietimo paslaugų kokybės užtikrinimą. Pagrindinis mokyklos bendruomenės siekis yra </w:t>
            </w:r>
            <w:r w:rsidR="002C5140">
              <w:t>t</w:t>
            </w:r>
            <w:r w:rsidR="00D75C3F">
              <w:t xml:space="preserve">eikti švietimo pagalbą </w:t>
            </w:r>
            <w:r w:rsidR="002C5140">
              <w:t>mokiniams,</w:t>
            </w:r>
            <w:r w:rsidR="00D75C3F">
              <w:t xml:space="preserve"> plėtoti jų dvasines, intelektines, fizines galias, padėti įveikti socialinę atskirtį ir tapti dorais, atsakingais visuomenės nariais.</w:t>
            </w:r>
            <w:r w:rsidR="002C5140">
              <w:t xml:space="preserve"> </w:t>
            </w:r>
          </w:p>
          <w:p w14:paraId="416AF2B2" w14:textId="77777777" w:rsidR="002C5140" w:rsidRPr="000E61A8" w:rsidRDefault="00AF57FF" w:rsidP="002C5140">
            <w:pPr>
              <w:jc w:val="both"/>
              <w:rPr>
                <w:lang w:eastAsia="lt-LT"/>
              </w:rPr>
            </w:pPr>
            <w:r>
              <w:rPr>
                <w:lang w:eastAsia="lt-LT"/>
              </w:rPr>
              <w:t xml:space="preserve">      </w:t>
            </w:r>
            <w:r w:rsidR="002C5140" w:rsidRPr="000E61A8">
              <w:rPr>
                <w:lang w:eastAsia="lt-LT"/>
              </w:rPr>
              <w:t>Strateginio ir metinio veiklos plano tikslai ir uždaviniai:</w:t>
            </w:r>
          </w:p>
          <w:tbl>
            <w:tblPr>
              <w:tblStyle w:val="Lentelstinklelis"/>
              <w:tblW w:w="9356" w:type="dxa"/>
              <w:tblLook w:val="04A0" w:firstRow="1" w:lastRow="0" w:firstColumn="1" w:lastColumn="0" w:noHBand="0" w:noVBand="1"/>
            </w:tblPr>
            <w:tblGrid>
              <w:gridCol w:w="3292"/>
              <w:gridCol w:w="2835"/>
              <w:gridCol w:w="3229"/>
            </w:tblGrid>
            <w:tr w:rsidR="00D75C3F" w:rsidRPr="000E61A8" w14:paraId="36CDED5B" w14:textId="77777777" w:rsidTr="005312A8">
              <w:trPr>
                <w:trHeight w:val="122"/>
              </w:trPr>
              <w:tc>
                <w:tcPr>
                  <w:tcW w:w="9356" w:type="dxa"/>
                  <w:gridSpan w:val="3"/>
                  <w:shd w:val="clear" w:color="auto" w:fill="C5E0B3" w:themeFill="accent6" w:themeFillTint="66"/>
                </w:tcPr>
                <w:p w14:paraId="3EED75D3" w14:textId="77777777" w:rsidR="00D75C3F" w:rsidRPr="000E61A8" w:rsidRDefault="00D75C3F" w:rsidP="00D75C3F">
                  <w:pPr>
                    <w:snapToGrid w:val="0"/>
                    <w:contextualSpacing/>
                    <w:jc w:val="center"/>
                    <w:rPr>
                      <w:b/>
                      <w:sz w:val="24"/>
                      <w:szCs w:val="24"/>
                    </w:rPr>
                  </w:pPr>
                  <w:r w:rsidRPr="000E61A8">
                    <w:rPr>
                      <w:b/>
                      <w:sz w:val="24"/>
                      <w:szCs w:val="24"/>
                    </w:rPr>
                    <w:t>TIKSLAI</w:t>
                  </w:r>
                </w:p>
              </w:tc>
            </w:tr>
            <w:tr w:rsidR="00D75C3F" w:rsidRPr="000E61A8" w14:paraId="4AD666CA" w14:textId="77777777" w:rsidTr="005312A8">
              <w:trPr>
                <w:trHeight w:val="750"/>
              </w:trPr>
              <w:tc>
                <w:tcPr>
                  <w:tcW w:w="3292" w:type="dxa"/>
                  <w:vAlign w:val="center"/>
                </w:tcPr>
                <w:p w14:paraId="15177D66" w14:textId="77777777" w:rsidR="00D75C3F" w:rsidRPr="000E61A8" w:rsidRDefault="00D75C3F" w:rsidP="00683EC2">
                  <w:pPr>
                    <w:snapToGrid w:val="0"/>
                    <w:jc w:val="center"/>
                    <w:rPr>
                      <w:sz w:val="24"/>
                      <w:szCs w:val="24"/>
                    </w:rPr>
                  </w:pPr>
                  <w:r w:rsidRPr="000E61A8">
                    <w:rPr>
                      <w:sz w:val="24"/>
                      <w:szCs w:val="24"/>
                    </w:rPr>
                    <w:t>I. Ugdymo(-</w:t>
                  </w:r>
                  <w:proofErr w:type="spellStart"/>
                  <w:r w:rsidRPr="000E61A8">
                    <w:rPr>
                      <w:sz w:val="24"/>
                      <w:szCs w:val="24"/>
                    </w:rPr>
                    <w:t>si</w:t>
                  </w:r>
                  <w:proofErr w:type="spellEnd"/>
                  <w:r w:rsidRPr="000E61A8">
                    <w:rPr>
                      <w:sz w:val="24"/>
                      <w:szCs w:val="24"/>
                    </w:rPr>
                    <w:t>) proceso organizavimas tenkinant mokinių individualius poreikius.</w:t>
                  </w:r>
                </w:p>
              </w:tc>
              <w:tc>
                <w:tcPr>
                  <w:tcW w:w="2835" w:type="dxa"/>
                  <w:vAlign w:val="center"/>
                </w:tcPr>
                <w:p w14:paraId="41327484" w14:textId="77777777" w:rsidR="00D75C3F" w:rsidRPr="000E61A8" w:rsidRDefault="00D75C3F" w:rsidP="00683EC2">
                  <w:pPr>
                    <w:snapToGrid w:val="0"/>
                    <w:jc w:val="center"/>
                    <w:rPr>
                      <w:sz w:val="24"/>
                      <w:szCs w:val="24"/>
                    </w:rPr>
                  </w:pPr>
                  <w:r w:rsidRPr="000E61A8">
                    <w:rPr>
                      <w:sz w:val="24"/>
                      <w:szCs w:val="24"/>
                    </w:rPr>
                    <w:t>II. Pasidalytos lyderystės kultūros kūrimas.</w:t>
                  </w:r>
                </w:p>
              </w:tc>
              <w:tc>
                <w:tcPr>
                  <w:tcW w:w="3229" w:type="dxa"/>
                  <w:vAlign w:val="center"/>
                </w:tcPr>
                <w:p w14:paraId="47ACCA36" w14:textId="77777777" w:rsidR="00D75C3F" w:rsidRPr="000E61A8" w:rsidRDefault="00D75C3F" w:rsidP="00683EC2">
                  <w:pPr>
                    <w:snapToGrid w:val="0"/>
                    <w:jc w:val="center"/>
                    <w:rPr>
                      <w:bCs/>
                      <w:sz w:val="24"/>
                      <w:szCs w:val="24"/>
                    </w:rPr>
                  </w:pPr>
                  <w:r w:rsidRPr="000E61A8">
                    <w:rPr>
                      <w:bCs/>
                      <w:sz w:val="24"/>
                      <w:szCs w:val="24"/>
                    </w:rPr>
                    <w:t>III. Mokyklos materialinės ir techninės bazės stiprinimas.</w:t>
                  </w:r>
                </w:p>
              </w:tc>
            </w:tr>
            <w:tr w:rsidR="00D75C3F" w:rsidRPr="000E61A8" w14:paraId="03FB2C88" w14:textId="77777777" w:rsidTr="005312A8">
              <w:trPr>
                <w:trHeight w:val="254"/>
              </w:trPr>
              <w:tc>
                <w:tcPr>
                  <w:tcW w:w="9356" w:type="dxa"/>
                  <w:gridSpan w:val="3"/>
                  <w:shd w:val="clear" w:color="auto" w:fill="C5E0B3" w:themeFill="accent6" w:themeFillTint="66"/>
                </w:tcPr>
                <w:p w14:paraId="1E321FD0" w14:textId="77777777" w:rsidR="00D75C3F" w:rsidRPr="000E61A8" w:rsidRDefault="00D75C3F" w:rsidP="00D75C3F">
                  <w:pPr>
                    <w:snapToGrid w:val="0"/>
                    <w:contextualSpacing/>
                    <w:jc w:val="center"/>
                    <w:rPr>
                      <w:sz w:val="24"/>
                      <w:szCs w:val="24"/>
                    </w:rPr>
                  </w:pPr>
                  <w:r w:rsidRPr="000E61A8">
                    <w:rPr>
                      <w:b/>
                      <w:bCs/>
                      <w:sz w:val="24"/>
                      <w:szCs w:val="24"/>
                    </w:rPr>
                    <w:t xml:space="preserve">UŽDAVINIAI </w:t>
                  </w:r>
                </w:p>
              </w:tc>
            </w:tr>
            <w:tr w:rsidR="00D75C3F" w:rsidRPr="000E61A8" w14:paraId="4142E686" w14:textId="77777777" w:rsidTr="005312A8">
              <w:trPr>
                <w:trHeight w:val="864"/>
              </w:trPr>
              <w:tc>
                <w:tcPr>
                  <w:tcW w:w="3292" w:type="dxa"/>
                  <w:vAlign w:val="center"/>
                </w:tcPr>
                <w:p w14:paraId="55E81933" w14:textId="77777777" w:rsidR="00D75C3F" w:rsidRPr="000E61A8" w:rsidRDefault="00D75C3F" w:rsidP="00D75C3F">
                  <w:pPr>
                    <w:pStyle w:val="Sraopastraipa"/>
                    <w:numPr>
                      <w:ilvl w:val="1"/>
                      <w:numId w:val="1"/>
                    </w:numPr>
                    <w:snapToGrid w:val="0"/>
                    <w:spacing w:after="0" w:line="240" w:lineRule="auto"/>
                    <w:jc w:val="center"/>
                    <w:rPr>
                      <w:rFonts w:ascii="Times New Roman" w:hAnsi="Times New Roman" w:cs="Times New Roman"/>
                      <w:sz w:val="24"/>
                      <w:szCs w:val="24"/>
                    </w:rPr>
                  </w:pPr>
                  <w:r w:rsidRPr="000E61A8">
                    <w:rPr>
                      <w:rFonts w:ascii="Times New Roman" w:hAnsi="Times New Roman" w:cs="Times New Roman"/>
                      <w:sz w:val="24"/>
                      <w:szCs w:val="24"/>
                    </w:rPr>
                    <w:t>Įgyvendinti individualizuotas pradinio, pagrindinio ugdymo, socialinių įgūdžių ir neformaliojo švietimo programas.</w:t>
                  </w:r>
                </w:p>
              </w:tc>
              <w:tc>
                <w:tcPr>
                  <w:tcW w:w="2835" w:type="dxa"/>
                  <w:vAlign w:val="center"/>
                </w:tcPr>
                <w:p w14:paraId="441B916B" w14:textId="77777777" w:rsidR="00D75C3F" w:rsidRPr="000E61A8" w:rsidRDefault="00D75C3F" w:rsidP="00D75C3F">
                  <w:pPr>
                    <w:snapToGrid w:val="0"/>
                    <w:contextualSpacing/>
                    <w:jc w:val="center"/>
                    <w:rPr>
                      <w:bCs/>
                      <w:sz w:val="24"/>
                      <w:szCs w:val="24"/>
                    </w:rPr>
                  </w:pPr>
                  <w:r w:rsidRPr="000E61A8">
                    <w:rPr>
                      <w:bCs/>
                      <w:sz w:val="24"/>
                      <w:szCs w:val="24"/>
                    </w:rPr>
                    <w:t xml:space="preserve">2.1. Skatinti mokyklos bendruomenės narius ugdytis lyderystės gebėjimus </w:t>
                  </w:r>
                </w:p>
              </w:tc>
              <w:tc>
                <w:tcPr>
                  <w:tcW w:w="3229" w:type="dxa"/>
                  <w:vAlign w:val="center"/>
                </w:tcPr>
                <w:p w14:paraId="70A6922E" w14:textId="77777777" w:rsidR="00D75C3F" w:rsidRPr="000E61A8" w:rsidRDefault="00D75C3F" w:rsidP="00D75C3F">
                  <w:pPr>
                    <w:snapToGrid w:val="0"/>
                    <w:contextualSpacing/>
                    <w:jc w:val="center"/>
                    <w:rPr>
                      <w:sz w:val="24"/>
                      <w:szCs w:val="24"/>
                    </w:rPr>
                  </w:pPr>
                  <w:r w:rsidRPr="000E61A8">
                    <w:rPr>
                      <w:sz w:val="24"/>
                      <w:szCs w:val="24"/>
                    </w:rPr>
                    <w:t>3.1. Užtikrinti mokyklos veiklos funkcionavimą.</w:t>
                  </w:r>
                </w:p>
              </w:tc>
            </w:tr>
            <w:tr w:rsidR="00D75C3F" w:rsidRPr="000E61A8" w14:paraId="3547989D" w14:textId="77777777" w:rsidTr="005312A8">
              <w:trPr>
                <w:trHeight w:val="475"/>
              </w:trPr>
              <w:tc>
                <w:tcPr>
                  <w:tcW w:w="3292" w:type="dxa"/>
                  <w:vAlign w:val="center"/>
                </w:tcPr>
                <w:p w14:paraId="3E92673D" w14:textId="77777777" w:rsidR="00D75C3F" w:rsidRPr="000E61A8" w:rsidRDefault="00D75C3F" w:rsidP="00D75C3F">
                  <w:pPr>
                    <w:pStyle w:val="Sraopastraipa"/>
                    <w:numPr>
                      <w:ilvl w:val="1"/>
                      <w:numId w:val="1"/>
                    </w:numPr>
                    <w:spacing w:after="0" w:line="240" w:lineRule="auto"/>
                    <w:jc w:val="center"/>
                    <w:rPr>
                      <w:rFonts w:ascii="Times New Roman" w:hAnsi="Times New Roman" w:cs="Times New Roman"/>
                      <w:sz w:val="24"/>
                      <w:szCs w:val="24"/>
                    </w:rPr>
                  </w:pPr>
                  <w:r w:rsidRPr="000E61A8">
                    <w:rPr>
                      <w:rFonts w:ascii="Times New Roman" w:hAnsi="Times New Roman" w:cs="Times New Roman"/>
                      <w:sz w:val="24"/>
                      <w:szCs w:val="24"/>
                    </w:rPr>
                    <w:t>Pažinti kiekvieną mokinį ir teikti savalaikę pagalbą.</w:t>
                  </w:r>
                </w:p>
              </w:tc>
              <w:tc>
                <w:tcPr>
                  <w:tcW w:w="2835" w:type="dxa"/>
                  <w:vMerge w:val="restart"/>
                  <w:vAlign w:val="center"/>
                </w:tcPr>
                <w:p w14:paraId="118F70B8" w14:textId="77777777" w:rsidR="00D75C3F" w:rsidRPr="000E61A8" w:rsidRDefault="00D75C3F" w:rsidP="00D75C3F">
                  <w:pPr>
                    <w:jc w:val="center"/>
                    <w:rPr>
                      <w:bCs/>
                      <w:sz w:val="24"/>
                      <w:szCs w:val="24"/>
                    </w:rPr>
                  </w:pPr>
                  <w:r w:rsidRPr="000E61A8">
                    <w:rPr>
                      <w:sz w:val="24"/>
                      <w:szCs w:val="24"/>
                    </w:rPr>
                    <w:t>2.2. Plėtoti socialinę partnerystę.</w:t>
                  </w:r>
                </w:p>
              </w:tc>
              <w:tc>
                <w:tcPr>
                  <w:tcW w:w="3229" w:type="dxa"/>
                  <w:vMerge w:val="restart"/>
                  <w:vAlign w:val="center"/>
                </w:tcPr>
                <w:p w14:paraId="46E4095A" w14:textId="77777777" w:rsidR="00D75C3F" w:rsidRPr="000E61A8" w:rsidRDefault="00D75C3F" w:rsidP="00D75C3F">
                  <w:pPr>
                    <w:jc w:val="center"/>
                    <w:rPr>
                      <w:b/>
                      <w:bCs/>
                      <w:sz w:val="24"/>
                      <w:szCs w:val="24"/>
                    </w:rPr>
                  </w:pPr>
                  <w:r w:rsidRPr="000E61A8">
                    <w:rPr>
                      <w:sz w:val="24"/>
                      <w:szCs w:val="24"/>
                    </w:rPr>
                    <w:t>3.2. Modernizuoti ir atnaujinti mokyklos ugdymo bazę.</w:t>
                  </w:r>
                </w:p>
              </w:tc>
            </w:tr>
            <w:tr w:rsidR="00D75C3F" w:rsidRPr="000E61A8" w14:paraId="7A7D993A" w14:textId="77777777" w:rsidTr="005312A8">
              <w:trPr>
                <w:trHeight w:val="744"/>
              </w:trPr>
              <w:tc>
                <w:tcPr>
                  <w:tcW w:w="3292" w:type="dxa"/>
                  <w:vAlign w:val="center"/>
                </w:tcPr>
                <w:p w14:paraId="16B68D7D" w14:textId="77777777" w:rsidR="00D75C3F" w:rsidRPr="000E61A8" w:rsidRDefault="00D75C3F" w:rsidP="00D75C3F">
                  <w:pPr>
                    <w:pStyle w:val="Sraopastraipa"/>
                    <w:numPr>
                      <w:ilvl w:val="1"/>
                      <w:numId w:val="1"/>
                    </w:numPr>
                    <w:spacing w:after="0" w:line="240" w:lineRule="auto"/>
                    <w:jc w:val="center"/>
                    <w:rPr>
                      <w:rFonts w:ascii="Times New Roman" w:hAnsi="Times New Roman" w:cs="Times New Roman"/>
                      <w:sz w:val="24"/>
                      <w:szCs w:val="24"/>
                    </w:rPr>
                  </w:pPr>
                  <w:r w:rsidRPr="000E61A8">
                    <w:rPr>
                      <w:rFonts w:ascii="Times New Roman" w:hAnsi="Times New Roman" w:cs="Times New Roman"/>
                      <w:sz w:val="24"/>
                      <w:szCs w:val="24"/>
                    </w:rPr>
                    <w:t>Plėtoti mokinių saviraiškos galimybes, padėti atsiskleisti jų gebėjimams.</w:t>
                  </w:r>
                </w:p>
              </w:tc>
              <w:tc>
                <w:tcPr>
                  <w:tcW w:w="2835" w:type="dxa"/>
                  <w:vMerge/>
                </w:tcPr>
                <w:p w14:paraId="745EAEB4" w14:textId="77777777" w:rsidR="00D75C3F" w:rsidRPr="000E61A8" w:rsidRDefault="00D75C3F" w:rsidP="00D75C3F">
                  <w:pPr>
                    <w:jc w:val="center"/>
                    <w:rPr>
                      <w:sz w:val="24"/>
                      <w:szCs w:val="24"/>
                    </w:rPr>
                  </w:pPr>
                </w:p>
              </w:tc>
              <w:tc>
                <w:tcPr>
                  <w:tcW w:w="3229" w:type="dxa"/>
                  <w:vMerge/>
                  <w:vAlign w:val="center"/>
                </w:tcPr>
                <w:p w14:paraId="6F61155E" w14:textId="77777777" w:rsidR="00D75C3F" w:rsidRPr="000E61A8" w:rsidRDefault="00D75C3F" w:rsidP="00D75C3F">
                  <w:pPr>
                    <w:jc w:val="center"/>
                    <w:rPr>
                      <w:sz w:val="24"/>
                      <w:szCs w:val="24"/>
                    </w:rPr>
                  </w:pPr>
                </w:p>
              </w:tc>
            </w:tr>
          </w:tbl>
          <w:p w14:paraId="3F6C3D6E" w14:textId="77777777" w:rsidR="00ED127E" w:rsidRPr="000E61A8" w:rsidRDefault="002C5140" w:rsidP="002C5140">
            <w:pPr>
              <w:rPr>
                <w:b/>
                <w:bCs/>
                <w:lang w:eastAsia="lt-LT"/>
              </w:rPr>
            </w:pPr>
            <w:r w:rsidRPr="000E61A8">
              <w:rPr>
                <w:b/>
                <w:bCs/>
                <w:lang w:eastAsia="lt-LT"/>
              </w:rPr>
              <w:t xml:space="preserve">Priemonės, siekiai ir rezultatai. </w:t>
            </w:r>
          </w:p>
          <w:p w14:paraId="367D8C70" w14:textId="77777777" w:rsidR="00ED127E" w:rsidRPr="00662E09" w:rsidRDefault="00ED127E" w:rsidP="723A2A3A">
            <w:pPr>
              <w:jc w:val="both"/>
              <w:rPr>
                <w:i/>
                <w:iCs/>
                <w:color w:val="000000" w:themeColor="text1"/>
              </w:rPr>
            </w:pPr>
            <w:r w:rsidRPr="723A2A3A">
              <w:rPr>
                <w:b/>
                <w:bCs/>
              </w:rPr>
              <w:t>1.</w:t>
            </w:r>
            <w:r w:rsidR="00D56919">
              <w:t xml:space="preserve"> </w:t>
            </w:r>
            <w:r w:rsidR="00D56919" w:rsidRPr="723A2A3A">
              <w:rPr>
                <w:b/>
                <w:bCs/>
              </w:rPr>
              <w:t>Siekiai:</w:t>
            </w:r>
            <w:r w:rsidR="00D56919">
              <w:t xml:space="preserve"> </w:t>
            </w:r>
            <w:r w:rsidRPr="723A2A3A">
              <w:rPr>
                <w:i/>
                <w:iCs/>
                <w:color w:val="000000" w:themeColor="text1"/>
              </w:rPr>
              <w:t xml:space="preserve">mokykloje besimokančių mokinių skaičius – </w:t>
            </w:r>
            <w:r w:rsidR="20E94414" w:rsidRPr="723A2A3A">
              <w:rPr>
                <w:i/>
                <w:iCs/>
                <w:color w:val="000000" w:themeColor="text1"/>
              </w:rPr>
              <w:t>98</w:t>
            </w:r>
            <w:r w:rsidRPr="723A2A3A">
              <w:rPr>
                <w:i/>
                <w:iCs/>
                <w:color w:val="000000" w:themeColor="text1"/>
              </w:rPr>
              <w:t xml:space="preserve">, klasių </w:t>
            </w:r>
            <w:r w:rsidRPr="006D6B72">
              <w:rPr>
                <w:i/>
                <w:iCs/>
              </w:rPr>
              <w:t xml:space="preserve">komplektų skaičius – </w:t>
            </w:r>
            <w:r w:rsidR="01C09FF8" w:rsidRPr="006D6B72">
              <w:rPr>
                <w:i/>
                <w:iCs/>
              </w:rPr>
              <w:t>14</w:t>
            </w:r>
            <w:r w:rsidRPr="723A2A3A">
              <w:rPr>
                <w:i/>
                <w:iCs/>
                <w:color w:val="000000" w:themeColor="text1"/>
              </w:rPr>
              <w:t xml:space="preserve">, </w:t>
            </w:r>
            <w:r w:rsidR="13136A19" w:rsidRPr="723A2A3A">
              <w:rPr>
                <w:i/>
                <w:iCs/>
                <w:color w:val="000000" w:themeColor="text1"/>
              </w:rPr>
              <w:t xml:space="preserve"> mokinių, padariusių individualią ugdymosi pažangą, dalis (proc.) - 98, </w:t>
            </w:r>
            <w:r w:rsidRPr="723A2A3A">
              <w:rPr>
                <w:i/>
                <w:iCs/>
                <w:color w:val="000000" w:themeColor="text1"/>
              </w:rPr>
              <w:t>individualių</w:t>
            </w:r>
            <w:r w:rsidR="617A95E5" w:rsidRPr="723A2A3A">
              <w:rPr>
                <w:i/>
                <w:iCs/>
                <w:color w:val="000000" w:themeColor="text1"/>
              </w:rPr>
              <w:t>, pogrupinių</w:t>
            </w:r>
            <w:r w:rsidRPr="723A2A3A">
              <w:rPr>
                <w:i/>
                <w:iCs/>
                <w:color w:val="000000" w:themeColor="text1"/>
              </w:rPr>
              <w:t xml:space="preserve"> logopedinių pratybų skaičius – 3</w:t>
            </w:r>
            <w:r w:rsidR="17E91EE1" w:rsidRPr="723A2A3A">
              <w:rPr>
                <w:i/>
                <w:iCs/>
                <w:color w:val="000000" w:themeColor="text1"/>
              </w:rPr>
              <w:t>5</w:t>
            </w:r>
            <w:r w:rsidR="4DA503FE" w:rsidRPr="723A2A3A">
              <w:rPr>
                <w:i/>
                <w:iCs/>
                <w:color w:val="000000" w:themeColor="text1"/>
              </w:rPr>
              <w:t>,</w:t>
            </w:r>
            <w:r w:rsidRPr="723A2A3A">
              <w:rPr>
                <w:i/>
                <w:iCs/>
                <w:color w:val="000000" w:themeColor="text1"/>
              </w:rPr>
              <w:t xml:space="preserve"> </w:t>
            </w:r>
            <w:r w:rsidR="13A96034" w:rsidRPr="723A2A3A">
              <w:rPr>
                <w:i/>
                <w:iCs/>
                <w:color w:val="000000" w:themeColor="text1"/>
              </w:rPr>
              <w:t>neformaliojo švietimo programų skaičius - 14, mokinių, dalyvaujančių neformaliojo švietimo programose, dalis (proc.)</w:t>
            </w:r>
            <w:r w:rsidR="0A10B557" w:rsidRPr="723A2A3A">
              <w:rPr>
                <w:i/>
                <w:iCs/>
                <w:color w:val="000000" w:themeColor="text1"/>
              </w:rPr>
              <w:t xml:space="preserve"> -88,</w:t>
            </w:r>
            <w:r w:rsidR="090F8171" w:rsidRPr="723A2A3A">
              <w:rPr>
                <w:i/>
                <w:iCs/>
                <w:color w:val="000000" w:themeColor="text1"/>
              </w:rPr>
              <w:t xml:space="preserve"> mokinių, dalyvaujančių socialinėje - pilietinėje veikloje, dalis (proc.) - 90.</w:t>
            </w:r>
          </w:p>
          <w:p w14:paraId="0981789C" w14:textId="77777777" w:rsidR="005D0C6A" w:rsidRDefault="00B72790" w:rsidP="00AE54D4">
            <w:pPr>
              <w:jc w:val="both"/>
            </w:pPr>
            <w:r w:rsidRPr="0087690E">
              <w:rPr>
                <w:b/>
                <w:bCs/>
              </w:rPr>
              <w:t xml:space="preserve">1.1. </w:t>
            </w:r>
            <w:r w:rsidR="00D56919" w:rsidRPr="723A2A3A">
              <w:rPr>
                <w:b/>
                <w:bCs/>
              </w:rPr>
              <w:t>Sėkmės.</w:t>
            </w:r>
            <w:r w:rsidR="00D56919">
              <w:t xml:space="preserve"> </w:t>
            </w:r>
            <w:r w:rsidR="00AE54D4">
              <w:t>Įgyvendinant individualizuotas pradinio, pagrindinio ugdymo bei socialinių įgūdžių ugdymo programas buvo individualizuojamas bei diferencijuojamas ugdymo turinys didelių ir labai didelių specialiųjų ugdymo(</w:t>
            </w:r>
            <w:proofErr w:type="spellStart"/>
            <w:r w:rsidR="00AE54D4">
              <w:t>si</w:t>
            </w:r>
            <w:proofErr w:type="spellEnd"/>
            <w:r w:rsidR="00AE54D4">
              <w:t>) poreikių mokiniams. 2020 metais mokykloje mokėsi 94 mokiniai, suformuota 14 klasių komplektų.</w:t>
            </w:r>
            <w:r w:rsidR="000E61A8">
              <w:t xml:space="preserve"> </w:t>
            </w:r>
            <w:r w:rsidR="00AE54D4">
              <w:t>Parengtos, mokyklos Vaiko gerovės</w:t>
            </w:r>
            <w:r w:rsidR="37316A27">
              <w:t xml:space="preserve"> komisijos</w:t>
            </w:r>
            <w:r w:rsidR="00AE54D4">
              <w:t xml:space="preserve"> posėdžiuose suderintos ir įgyvendintos individualizuotos pradinio, pagrindinio ugdymo programos – 78 mokiniams, 16 mokinių mokėsi pagal socialinių įgūdžių ugdymo programą. Pamokos, skirtos mokinių poreikiams tenkinti</w:t>
            </w:r>
            <w:r w:rsidR="46D9ADFC">
              <w:t>,</w:t>
            </w:r>
            <w:r w:rsidR="00AE54D4">
              <w:t xml:space="preserve"> panaudotos 100 proc. – socialinio emocinio intelekto ugdymui visų klasių mokiniams, sensomotoriniam ugdymui autizmo spektro sutrikimą turintiems mokiniams, sveikatos ugdymui ir stiprinimui. Buvo organizuojamos plaukimo pamokos Šiaulių sanatorinės mokyklos baseine bei įgyvendinant Europos Sąjungos lėšomis finansuojamą projektą ,,Neformaliojo vaikų švietimo paslaugų plėtra kūno kultūros ir fizinio aktyvumo edukacinėse programose“ Šiaulių miesto ,,Delfino“ baseine. Mokykloje nacionaliniu lygmeniu startavo projektas ,,Sensomotorinis ugdymas“</w:t>
            </w:r>
            <w:r w:rsidR="000E61A8">
              <w:t xml:space="preserve"> </w:t>
            </w:r>
            <w:r w:rsidR="00AE54D4">
              <w:t xml:space="preserve">(UAB ,,Eventus group“–Šiaulių ,,Ringuvos“ mokykla), </w:t>
            </w:r>
            <w:r w:rsidR="00AE54D4">
              <w:lastRenderedPageBreak/>
              <w:t>kurio tikslas – pritaikyti sensomotorinio ugdymo priemones mokinių reakcijai į sensorinius dirgiklius.</w:t>
            </w:r>
            <w:r w:rsidR="005D0C6A">
              <w:t xml:space="preserve"> </w:t>
            </w:r>
          </w:p>
          <w:p w14:paraId="46FCBCEE" w14:textId="77777777" w:rsidR="00AE54D4" w:rsidRDefault="00AE54D4" w:rsidP="00AE54D4">
            <w:pPr>
              <w:jc w:val="both"/>
            </w:pPr>
            <w:r>
              <w:t xml:space="preserve">Kiekvienam specialiųjų poreikių mokiniui buvo sudaryti individualūs ugdymo planai, kuriuose atsispindėjo mokomųjų dalykų, neformaliojo švietimo, švietimo pagalbos specialistų (logopedo, socialinio pedagogo, mokytojo padėjėjo) konsultacijų, </w:t>
            </w:r>
            <w:r w:rsidR="5ED6AE24">
              <w:t xml:space="preserve">teikiamos </w:t>
            </w:r>
            <w:r>
              <w:t>pagalbos savaitinis valandų skaičius. Sukurta mokinių skatinimo sistema, nustatyti skatinimo kriterijai, tobulinama mokinių pasiekimų ir pažangos vertinimo sistema. Parengtos ugdymo procesui pritaikytos ir integruotos į mokomuosius dalykus programos– ,,Alkoholio, tabako ir kitų psichiką veikiančių medžiagų vartojimo prevencijos programa“, ,,Etninės kultūros bendroji programa“.</w:t>
            </w:r>
          </w:p>
          <w:p w14:paraId="68E8E281" w14:textId="77777777" w:rsidR="00AE54D4" w:rsidRDefault="00AF57FF" w:rsidP="00AE54D4">
            <w:pPr>
              <w:jc w:val="both"/>
            </w:pPr>
            <w:r>
              <w:t xml:space="preserve">      </w:t>
            </w:r>
            <w:r w:rsidR="00AE54D4">
              <w:t xml:space="preserve">Socialinės integracijos centro inicijuoto tęstinio projekto ,,Gebėjimų asimetrija“ metu buvo vedami įvairūs verslo, gimtosios kalbos puoselėjimo, socialinių įgūdžių, anglų kalbos pradmenų, robotikos užsiėmimai mokiniams, </w:t>
            </w:r>
            <w:r w:rsidR="00AE54D4" w:rsidRPr="723A2A3A">
              <w:t>vizitai į Šiaulių PRC. Į</w:t>
            </w:r>
            <w:r w:rsidR="00AE54D4">
              <w:t>vairinant mokymosi ,,be sienų“ veiklas kartu su Šiaulių universitetu buvo vykdomi projektai : ,,Mokykis pažinti pasaulį ir technologijas“, ,,Sveikos gyvensenos ugdymas“, ,,Dvigubos užduoties poveikis vaikų, turinčių autizmo spektro sutrikimų, motorikai ir vykdomajai funkcijai“, organizuotos probleminio mokymo sesijos ,,Matematika ir lietuvių kalba– kitaip“ , edukaciniai užsiėmimai Šiaulių P. Višinskio viešojoje bibliotekoje ,,Sensoriniai skaitiniai“. Įgyvendinant Šiaulių rajono savivaldybės finansuotą sveikatos projektą ,,Sportuokime kartu – kartu mes galime daugiau“( Šiaulių ,,Ringuvos“ mokykla – Kuršėnų l/d ,,Eglutė“) buvo organizuotos bendros fizinės veiklos nuotoliniu būdu.</w:t>
            </w:r>
          </w:p>
          <w:p w14:paraId="49466C38" w14:textId="77777777" w:rsidR="00ED127E" w:rsidRPr="00067EA3" w:rsidRDefault="00AF57FF" w:rsidP="00ED127E">
            <w:pPr>
              <w:jc w:val="both"/>
            </w:pPr>
            <w:r>
              <w:t xml:space="preserve">      </w:t>
            </w:r>
            <w:r w:rsidR="00AE54D4">
              <w:t>2020 m. kovo-gegužės mėnesiais mokykloje buvo organizuotas nuotolinis mokymas, parengtas nuotolinio mokymo organizavimo tvarkos aprašas, sudaryti nuotolinio mokymo tvarkaraščiai, mokinių dienotvarkės. Pedagogai, švietimo pagalbos specialistai naudojo M</w:t>
            </w:r>
            <w:r w:rsidR="005D0C6A">
              <w:t>essenger</w:t>
            </w:r>
            <w:r w:rsidR="00AE54D4">
              <w:t>, Z</w:t>
            </w:r>
            <w:r w:rsidR="005D0C6A">
              <w:t>oom</w:t>
            </w:r>
            <w:r w:rsidR="00AE54D4">
              <w:t xml:space="preserve"> platformą, vedė nuotolines sinchronines vaizdo konsultacijas, kūrė skaitmenines užduotis, dalijosi patirtimi su kitų mokyklų pedagogais kaip įveikti nuotolinio mokymo iššūkius.</w:t>
            </w:r>
          </w:p>
          <w:p w14:paraId="2DB275C3" w14:textId="77777777" w:rsidR="00AE54D4" w:rsidRDefault="00B72790" w:rsidP="00AE54D4">
            <w:pPr>
              <w:jc w:val="both"/>
            </w:pPr>
            <w:r w:rsidRPr="723A2A3A">
              <w:rPr>
                <w:b/>
                <w:bCs/>
              </w:rPr>
              <w:t xml:space="preserve">1.2. </w:t>
            </w:r>
            <w:r w:rsidR="00D56919" w:rsidRPr="723A2A3A">
              <w:rPr>
                <w:b/>
                <w:bCs/>
              </w:rPr>
              <w:t>Sėkmės.</w:t>
            </w:r>
            <w:r w:rsidR="00D56919">
              <w:t xml:space="preserve"> </w:t>
            </w:r>
            <w:r w:rsidR="00AE54D4">
              <w:t>2020 metais visiems mokiniams (100 proc.) teikta PPT skirta švietimo pagalba: specialiojo pedagogo - 94 mokiniams, logopedo - 68 mokiniams, socialinio pedagogo - 41 mokiniui, mokytojo padėjėjo - 55  mokiniams. Vaiko gerovės komisijoje buvo atlikta mokinių pasiekimų, pažangos, lankomumo stebėsenos, patyčių ir smurto atvejų analizė. Parengt</w:t>
            </w:r>
            <w:r w:rsidR="30753588">
              <w:t>i</w:t>
            </w:r>
            <w:r w:rsidR="00AE54D4">
              <w:t xml:space="preserve"> pagalbos</w:t>
            </w:r>
            <w:r w:rsidR="26F5F893">
              <w:t xml:space="preserve"> mokiniui</w:t>
            </w:r>
            <w:r w:rsidR="00AE54D4">
              <w:t xml:space="preserve"> planai, aptarti su tėvais (globėjais, rūpintojais), mokytojais, auklėtojais, švietimo pagalbos specialistais, numatyti pagalbos tikslai, uždaviniai, siektini rezultatai, tikslų įgyvendinimo žingsniai.</w:t>
            </w:r>
          </w:p>
          <w:p w14:paraId="325C9661" w14:textId="77777777" w:rsidR="00ED127E" w:rsidRPr="00067EA3" w:rsidRDefault="00AF57FF" w:rsidP="00ED127E">
            <w:pPr>
              <w:jc w:val="both"/>
            </w:pPr>
            <w:r>
              <w:t xml:space="preserve">      </w:t>
            </w:r>
            <w:r w:rsidR="00AE54D4">
              <w:t xml:space="preserve">Sensomotoriniam ugdymui skirtos 9 pamokos, jas lanko 18 mokinių, turinčių autizmo spektro ar kitų raidos sutrikimų. Mokykla organizavo pagalbą šeimoms, auginančioms neįgalius vaikus,– mokinių užimtumą ne tik Rudens, Žiemos, Pavasario, bet ir Vasaros mokinių atostogų metu. </w:t>
            </w:r>
          </w:p>
          <w:p w14:paraId="2501C73B" w14:textId="77777777" w:rsidR="00AF57FF" w:rsidRDefault="00D56919" w:rsidP="00797716">
            <w:pPr>
              <w:pStyle w:val="Text"/>
              <w:snapToGrid w:val="0"/>
              <w:jc w:val="both"/>
              <w:rPr>
                <w:color w:val="000000" w:themeColor="text1"/>
                <w:lang w:val="lt-LT"/>
              </w:rPr>
            </w:pPr>
            <w:r w:rsidRPr="0087690E">
              <w:rPr>
                <w:rFonts w:cs="Tahoma"/>
                <w:b/>
                <w:bCs/>
                <w:color w:val="000000" w:themeColor="text1"/>
                <w:lang w:val="lt-LT"/>
              </w:rPr>
              <w:t>1</w:t>
            </w:r>
            <w:r w:rsidRPr="723A2A3A">
              <w:rPr>
                <w:rFonts w:cs="Tahoma"/>
                <w:b/>
                <w:bCs/>
                <w:color w:val="000000" w:themeColor="text1"/>
                <w:lang w:val="lt-LT"/>
              </w:rPr>
              <w:t>.3</w:t>
            </w:r>
            <w:r w:rsidR="00B72790" w:rsidRPr="723A2A3A">
              <w:rPr>
                <w:rFonts w:cs="Tahoma"/>
                <w:b/>
                <w:bCs/>
                <w:color w:val="000000" w:themeColor="text1"/>
                <w:lang w:val="lt-LT"/>
              </w:rPr>
              <w:t xml:space="preserve">. </w:t>
            </w:r>
            <w:r w:rsidRPr="723A2A3A">
              <w:rPr>
                <w:rFonts w:cs="Tahoma"/>
                <w:b/>
                <w:bCs/>
                <w:color w:val="000000" w:themeColor="text1"/>
                <w:lang w:val="lt-LT"/>
              </w:rPr>
              <w:t>Sėkmės.</w:t>
            </w:r>
            <w:r w:rsidR="00797716" w:rsidRPr="723A2A3A">
              <w:rPr>
                <w:rFonts w:cs="Tahoma"/>
                <w:b/>
                <w:bCs/>
                <w:color w:val="000000" w:themeColor="text1"/>
                <w:lang w:val="lt-LT"/>
              </w:rPr>
              <w:t xml:space="preserve"> </w:t>
            </w:r>
            <w:r w:rsidR="00797716" w:rsidRPr="723A2A3A">
              <w:rPr>
                <w:color w:val="000000" w:themeColor="text1"/>
                <w:lang w:val="lt-LT"/>
              </w:rPr>
              <w:t>Atliepiant mokinių poreikius, parengta 14</w:t>
            </w:r>
            <w:r w:rsidR="0017158A" w:rsidRPr="723A2A3A">
              <w:rPr>
                <w:color w:val="000000" w:themeColor="text1"/>
                <w:lang w:val="lt-LT"/>
              </w:rPr>
              <w:t xml:space="preserve"> </w:t>
            </w:r>
            <w:r w:rsidR="00797716" w:rsidRPr="723A2A3A">
              <w:rPr>
                <w:color w:val="000000" w:themeColor="text1"/>
                <w:lang w:val="lt-LT"/>
              </w:rPr>
              <w:t>neformaliojo vaikų švietimo programų (2019 m. - 12), mokiniai turėjo galimybę lankyti sporto, sveikatos stiprinimo, teatro, muzikos, etnokultūros, išmaniųjų technologijų, STEAM, sensorinio lavinimo būrelius. STEAM</w:t>
            </w:r>
            <w:r w:rsidR="00797716" w:rsidRPr="005D0C6A">
              <w:rPr>
                <w:color w:val="000000" w:themeColor="text1"/>
                <w:lang w:val="lt-LT"/>
              </w:rPr>
              <w:t xml:space="preserve">-uko dirbtuvėlės, etnokultūros programa „Pynimėlis“, programos „Augu sveikas“, „Skani studija“ – naujos, orientuotos į mokinių pomėgius, individualius gebėjimus, galias. Neformaliajam vaikų švietimui panaudotos 25 valandos, būrelius lankė 89 mokiniai – 95% (2019 m. </w:t>
            </w:r>
            <w:r w:rsidR="005D0C6A">
              <w:rPr>
                <w:color w:val="000000" w:themeColor="text1"/>
                <w:lang w:val="lt-LT"/>
              </w:rPr>
              <w:t>–</w:t>
            </w:r>
            <w:r w:rsidR="00797716" w:rsidRPr="005D0C6A">
              <w:rPr>
                <w:color w:val="000000" w:themeColor="text1"/>
                <w:lang w:val="lt-LT"/>
              </w:rPr>
              <w:t xml:space="preserve"> </w:t>
            </w:r>
            <w:r w:rsidR="005D0C6A" w:rsidRPr="0087690E">
              <w:rPr>
                <w:color w:val="000000" w:themeColor="text1"/>
                <w:lang w:val="lt-LT"/>
              </w:rPr>
              <w:t>88</w:t>
            </w:r>
            <w:r w:rsidR="00797716" w:rsidRPr="005D0C6A">
              <w:rPr>
                <w:color w:val="000000" w:themeColor="text1"/>
                <w:lang w:val="lt-LT"/>
              </w:rPr>
              <w:t>%).</w:t>
            </w:r>
          </w:p>
          <w:p w14:paraId="5044DA8E" w14:textId="77777777" w:rsidR="00AF57FF" w:rsidRDefault="00AF57FF" w:rsidP="00AF57FF">
            <w:pPr>
              <w:pStyle w:val="Text"/>
              <w:snapToGrid w:val="0"/>
              <w:jc w:val="both"/>
              <w:rPr>
                <w:rFonts w:cs="Tahoma"/>
                <w:color w:val="000000" w:themeColor="text1"/>
                <w:lang w:val="lt-LT"/>
              </w:rPr>
            </w:pPr>
            <w:r>
              <w:rPr>
                <w:rFonts w:cs="Tahoma"/>
                <w:b/>
                <w:bCs/>
                <w:color w:val="000000" w:themeColor="text1"/>
                <w:lang w:val="lt-LT"/>
              </w:rPr>
              <w:t xml:space="preserve">      </w:t>
            </w:r>
            <w:r w:rsidR="1B4464D9" w:rsidRPr="723A2A3A">
              <w:rPr>
                <w:color w:val="000000" w:themeColor="text1"/>
                <w:lang w:val="lt-LT"/>
              </w:rPr>
              <w:t>O</w:t>
            </w:r>
            <w:r w:rsidR="00797716" w:rsidRPr="723A2A3A">
              <w:rPr>
                <w:color w:val="000000" w:themeColor="text1"/>
                <w:lang w:val="lt-LT"/>
              </w:rPr>
              <w:t xml:space="preserve">rganizuotos Teatro, Atradimų, STEAM, Etninės kultūros dienos, tradiciniai mokyklos renginiai, skirti Vasario 16-ajai, Kovo 11-ajai paminėti, bendruomenės šventė „Pabūkime kartu“, Paskutinio skambučio šventė, Mokslo metų pradžios šventė „Varpeliu rugsėjis kviečia“, Mokyklos gimtadienio šventė, Mokytojų dienos paminėjimas „Šypsokis, mano Mokytojau!", Pyragų diena. </w:t>
            </w:r>
            <w:r w:rsidR="00797716" w:rsidRPr="723A2A3A">
              <w:rPr>
                <w:rFonts w:cs="Tahoma"/>
                <w:color w:val="000000" w:themeColor="text1"/>
                <w:lang w:val="lt-LT"/>
              </w:rPr>
              <w:t>Organizuota mokyklos mokinių kūrybinių darbų paroda „Vasaros spalvų karalystėje“ Šiaulių m. savivaldybės viešosios bibliotekos Šaltinėlio filiale.</w:t>
            </w:r>
          </w:p>
          <w:p w14:paraId="7C81554B" w14:textId="67C09FFB" w:rsidR="00797716" w:rsidRPr="00214CA3" w:rsidRDefault="00AF57FF" w:rsidP="00AF57FF">
            <w:pPr>
              <w:pStyle w:val="Text"/>
              <w:snapToGrid w:val="0"/>
              <w:jc w:val="both"/>
              <w:rPr>
                <w:rFonts w:cs="Tahoma"/>
                <w:b/>
                <w:bCs/>
                <w:color w:val="000000"/>
                <w:lang w:val="lt-LT"/>
              </w:rPr>
            </w:pPr>
            <w:r w:rsidRPr="0087690E">
              <w:rPr>
                <w:color w:val="000000" w:themeColor="text1"/>
                <w:lang w:val="lt-LT"/>
              </w:rPr>
              <w:t xml:space="preserve">      </w:t>
            </w:r>
            <w:r w:rsidR="00797716" w:rsidRPr="00214CA3">
              <w:rPr>
                <w:lang w:val="lt-LT"/>
              </w:rPr>
              <w:t>Mokykloje organizuoti respublikiniai renginiai</w:t>
            </w:r>
            <w:r w:rsidR="00797716" w:rsidRPr="0087690E">
              <w:rPr>
                <w:lang w:val="lt-LT"/>
              </w:rPr>
              <w:t xml:space="preserve">: Šiaulių apskrities Specialiosios Olimpiados krepšinio testų varžybos, skirtos Lietuvos valstybės atkūrimo dienai paminėti (dalyvavo komandos iš Žagarės specialiosios mokyklos, Kelmės specialiosios mokyklos, Kuršėnų Daugėlių progimnazijos, Šiaulių „Ringuvos“ mokyklos), Respublikinė mokinių, turinčių specialiųjų ugdymosi poreikių, piešinių paroda – konkursas „Kalėdų puošmena“ (dalyvavo mokiniai ir </w:t>
            </w:r>
            <w:r w:rsidR="00797716" w:rsidRPr="0087690E">
              <w:rPr>
                <w:lang w:val="lt-LT"/>
              </w:rPr>
              <w:lastRenderedPageBreak/>
              <w:t xml:space="preserve">mokytojai iš Vilniaus Gerosios Vilties progimnazijos, Vilniaus A. Puškino gimnazijos, Skuodo Bartuvos progimnazijos, Vilkaviškio r. Kybartų „Rasos“ mokyklos, Šiaulių Dainų </w:t>
            </w:r>
            <w:r w:rsidR="00797716" w:rsidRPr="00214CA3">
              <w:rPr>
                <w:lang w:val="lt-LT"/>
              </w:rPr>
              <w:t>progimnazijos, Trakų r. Lentvario Motiejaus Šimelionio gimnazijos, Vilniaus „Atgajos“ specialiosios mokyklos, Šiaulių „Spindulio“ ugdymo centro, Vilniaus Lazdynų mokyklos, Vilniaus r. Juodšilių šv. Uršulės Leduchovskos gimnazijos, Trakų r. Senųjų Trakų Andžejaus Stelmochovskio pagrindinės mokyklos, Vilniaus r. Egliškių šv</w:t>
            </w:r>
            <w:r w:rsidR="00F75DCE">
              <w:rPr>
                <w:lang w:val="lt-LT"/>
              </w:rPr>
              <w:t>.</w:t>
            </w:r>
            <w:r w:rsidR="00797716" w:rsidRPr="00214CA3">
              <w:rPr>
                <w:lang w:val="lt-LT"/>
              </w:rPr>
              <w:t xml:space="preserve"> Jono Bosko gimnazijos, Vilniaus Šilo mokyklos).</w:t>
            </w:r>
          </w:p>
          <w:p w14:paraId="08B22B0A" w14:textId="77777777" w:rsidR="00797716" w:rsidRPr="00D56919" w:rsidRDefault="00AF57FF" w:rsidP="723A2A3A">
            <w:pPr>
              <w:jc w:val="both"/>
              <w:rPr>
                <w:lang w:eastAsia="lt-LT"/>
              </w:rPr>
            </w:pPr>
            <w:r>
              <w:rPr>
                <w:color w:val="000000" w:themeColor="text1"/>
              </w:rPr>
              <w:t xml:space="preserve">      </w:t>
            </w:r>
            <w:r w:rsidR="2D7F4713" w:rsidRPr="723A2A3A">
              <w:rPr>
                <w:color w:val="000000" w:themeColor="text1"/>
              </w:rPr>
              <w:t>Plėtojant mokinių saviraiškos galimybes, d</w:t>
            </w:r>
            <w:r w:rsidR="5CFFB920" w:rsidRPr="723A2A3A">
              <w:rPr>
                <w:color w:val="000000" w:themeColor="text1"/>
              </w:rPr>
              <w:t>a</w:t>
            </w:r>
            <w:r w:rsidR="00797716" w:rsidRPr="723A2A3A">
              <w:rPr>
                <w:color w:val="000000" w:themeColor="text1"/>
              </w:rPr>
              <w:t>lyvaut</w:t>
            </w:r>
            <w:r w:rsidR="3327E6E5" w:rsidRPr="723A2A3A">
              <w:rPr>
                <w:color w:val="000000" w:themeColor="text1"/>
              </w:rPr>
              <w:t>a</w:t>
            </w:r>
            <w:r w:rsidR="00797716" w:rsidRPr="723A2A3A">
              <w:rPr>
                <w:color w:val="000000" w:themeColor="text1"/>
              </w:rPr>
              <w:t xml:space="preserve"> projektuose, sporto, meno, edukaciniuose renginiuose. </w:t>
            </w:r>
            <w:r w:rsidR="7D151D99" w:rsidRPr="723A2A3A">
              <w:rPr>
                <w:color w:val="000000" w:themeColor="text1"/>
              </w:rPr>
              <w:t xml:space="preserve">Mokiniai, turintys autizmo spektro sutrikimą, dalyvavo </w:t>
            </w:r>
            <w:r w:rsidR="00797716" w:rsidRPr="723A2A3A">
              <w:rPr>
                <w:color w:val="000000" w:themeColor="text1"/>
              </w:rPr>
              <w:t>projekto „Neformaliojo vaikų švietimo paslaugų plėtra“ kūno kultūros ir fizinio aktyvumo edukacinėje programoje Plaukimo centre „Delfinas“, Šiaulių m. savivaldybės Visuomenės sveikatos biuro projekto „Sveikos gyvensenos skatinimas Šiaulių mieste“ sveikatinimo veiklose</w:t>
            </w:r>
            <w:r w:rsidR="796BED30" w:rsidRPr="723A2A3A">
              <w:rPr>
                <w:color w:val="000000" w:themeColor="text1"/>
              </w:rPr>
              <w:t>.</w:t>
            </w:r>
            <w:r w:rsidR="00797716" w:rsidRPr="723A2A3A">
              <w:rPr>
                <w:color w:val="000000" w:themeColor="text1"/>
              </w:rPr>
              <w:t xml:space="preserve"> </w:t>
            </w:r>
            <w:r w:rsidR="1CD6E093" w:rsidRPr="723A2A3A">
              <w:rPr>
                <w:color w:val="000000" w:themeColor="text1"/>
              </w:rPr>
              <w:t>P</w:t>
            </w:r>
            <w:r w:rsidR="00797716" w:rsidRPr="723A2A3A">
              <w:rPr>
                <w:color w:val="000000" w:themeColor="text1"/>
              </w:rPr>
              <w:t>arengtas ir įgyvendintas Šiaulių r. savivaldybės finansuotas projektas „Sportuokime kartu: kartu mes galime daugiau</w:t>
            </w:r>
            <w:r w:rsidR="00797716" w:rsidRPr="723A2A3A">
              <w:rPr>
                <w:color w:val="000000" w:themeColor="text1"/>
                <w:lang w:val="en-US"/>
              </w:rPr>
              <w:t>!</w:t>
            </w:r>
            <w:r w:rsidR="00797716" w:rsidRPr="723A2A3A">
              <w:rPr>
                <w:color w:val="000000" w:themeColor="text1"/>
              </w:rPr>
              <w:t>“.</w:t>
            </w:r>
            <w:r w:rsidR="00D441A4" w:rsidRPr="723A2A3A">
              <w:rPr>
                <w:color w:val="000000" w:themeColor="text1"/>
              </w:rPr>
              <w:t xml:space="preserve"> </w:t>
            </w:r>
            <w:r w:rsidR="00797716" w:rsidRPr="723A2A3A">
              <w:rPr>
                <w:lang w:eastAsia="lt-LT"/>
              </w:rPr>
              <w:t>16 mokinių turėjo galimybę dalyvauti</w:t>
            </w:r>
            <w:r w:rsidR="00797716" w:rsidRPr="723A2A3A">
              <w:rPr>
                <w:b/>
                <w:bCs/>
                <w:lang w:eastAsia="lt-LT"/>
              </w:rPr>
              <w:t xml:space="preserve"> </w:t>
            </w:r>
            <w:r w:rsidR="00797716" w:rsidRPr="723A2A3A">
              <w:rPr>
                <w:lang w:eastAsia="lt-LT"/>
              </w:rPr>
              <w:t>Tarptautinėse neįgaliųjų varžybose „Aš noriu laimėti“ ir Tarptautinėse krepšinio testų varžybose (Panevėžio „Šviesos“ specialiojo ugdymo centras), tapo I vietos laimėtojai</w:t>
            </w:r>
            <w:r w:rsidR="322E6E20" w:rsidRPr="723A2A3A">
              <w:rPr>
                <w:lang w:eastAsia="lt-LT"/>
              </w:rPr>
              <w:t xml:space="preserve">s. </w:t>
            </w:r>
          </w:p>
          <w:p w14:paraId="3629DDCC" w14:textId="77777777" w:rsidR="00AF57FF" w:rsidRDefault="00AF57FF" w:rsidP="723A2A3A">
            <w:pPr>
              <w:jc w:val="both"/>
              <w:rPr>
                <w:rStyle w:val="normaltextrun"/>
                <w:color w:val="000000"/>
                <w:shd w:val="clear" w:color="auto" w:fill="FFFFFF"/>
              </w:rPr>
            </w:pPr>
            <w:r>
              <w:rPr>
                <w:color w:val="000000"/>
              </w:rPr>
              <w:t xml:space="preserve">      </w:t>
            </w:r>
            <w:r w:rsidR="00797716" w:rsidRPr="00D56919">
              <w:rPr>
                <w:color w:val="000000"/>
              </w:rPr>
              <w:t xml:space="preserve">Mokiniai ir mokytojai aktyviai dalyvavo </w:t>
            </w:r>
            <w:r w:rsidR="00797716" w:rsidRPr="723A2A3A">
              <w:rPr>
                <w:color w:val="000000"/>
              </w:rPr>
              <w:t>piešinių, kūrybinių darbų parodose, konkursuose</w:t>
            </w:r>
            <w:r w:rsidR="00797716" w:rsidRPr="723A2A3A">
              <w:rPr>
                <w:b/>
                <w:bCs/>
                <w:color w:val="000000"/>
              </w:rPr>
              <w:t>:</w:t>
            </w:r>
            <w:r w:rsidR="00797716" w:rsidRPr="00D56919">
              <w:t xml:space="preserve"> Tarptautiniame mokinių koliažų konkurse „Mano herojus“ (Šiaulių Gegužių progimnazija, Jelgavos m. savivaldybė), Lietuvos specialiųjų – lavinamųjų klasių mokinių piešinių ir darbų parodoje „Žiemos pasaka“ (Radviliškio Gražinos pagrindinė mokykla), Šiaulių m. švietimo ir ugdymo įstaigų mokinių kūrybinių darbų parodoje – konkurse „Mano šuniukas“ (Šiaulių menų mokykla), Respublikinėje piešinių parodoje „Mano Lietuva“ (Kauno Prano Daunio ugdymo centras), Tarptautiniame konkurse – parodoje „Užgavėnių kaukės“ (Vilniaus „Židinio“ suaugusiųjų gimnazija), Respublikinėje piešinių parodoje – konkurse </w:t>
            </w:r>
            <w:r w:rsidR="00797716" w:rsidRPr="723A2A3A">
              <w:t>„Užgavėnių kaukė“</w:t>
            </w:r>
            <w:r w:rsidR="00797716" w:rsidRPr="00D56919">
              <w:rPr>
                <w:color w:val="333333"/>
              </w:rPr>
              <w:t xml:space="preserve"> (Panevėžio „Šviesos“ specialiojo ugdymo centras), </w:t>
            </w:r>
            <w:r w:rsidR="00797716" w:rsidRPr="00D56919">
              <w:rPr>
                <w:color w:val="000000"/>
              </w:rPr>
              <w:t xml:space="preserve">Respublikinėje kūrybinių piešinių parodoje „Aš mažasis pievų gyventojas“ (Pasvalio „Riešuto“ mokykla), </w:t>
            </w:r>
            <w:r w:rsidR="00797716" w:rsidRPr="00D56919">
              <w:t xml:space="preserve">Respublikiniame </w:t>
            </w:r>
            <w:r w:rsidR="00797716" w:rsidRPr="000E61A8">
              <w:t xml:space="preserve">moksleivių piešinių konkurse ,,Žemės pasakojimai 2020” (Mažeikių moksleivių namai), </w:t>
            </w:r>
            <w:r w:rsidR="00797716" w:rsidRPr="000E61A8">
              <w:rPr>
                <w:rStyle w:val="normaltextrun"/>
                <w:color w:val="000000"/>
                <w:shd w:val="clear" w:color="auto" w:fill="FFFFFF"/>
              </w:rPr>
              <w:t>Dainų iliustracijų kūrimo konkurse, skirtame Europos kalbų dienai (Lietuvos  vaikų ir jaunimo centras</w:t>
            </w:r>
            <w:r w:rsidR="00797716" w:rsidRPr="00D56919">
              <w:rPr>
                <w:rStyle w:val="normaltextrun"/>
                <w:color w:val="000000"/>
                <w:shd w:val="clear" w:color="auto" w:fill="FFFFFF"/>
              </w:rPr>
              <w:t>), Nacionaliniame vaikų ir moksleivių piešinių konkurse “Peizažas -  Lietuvos spalvos” (</w:t>
            </w:r>
            <w:r w:rsidR="00797716" w:rsidRPr="00D56919">
              <w:rPr>
                <w:color w:val="000000"/>
                <w:shd w:val="clear" w:color="auto" w:fill="FFFFFF"/>
              </w:rPr>
              <w:t>Menų studija “Linksmosios spalvos”, Vilnius)</w:t>
            </w:r>
            <w:r w:rsidR="00797716" w:rsidRPr="00D56919">
              <w:rPr>
                <w:rStyle w:val="normaltextrun"/>
                <w:color w:val="000000"/>
                <w:shd w:val="clear" w:color="auto" w:fill="FFFFFF"/>
              </w:rPr>
              <w:t xml:space="preserve">, Respublikinėje parodoje – konkurse “Spalvotu rudens taku” </w:t>
            </w:r>
            <w:r w:rsidR="00797716" w:rsidRPr="00D56919">
              <w:rPr>
                <w:color w:val="333333"/>
              </w:rPr>
              <w:t>(Panevėžio „Šviesos“ specialiojo ugdymo centras),</w:t>
            </w:r>
            <w:r w:rsidR="00797716" w:rsidRPr="00D56919">
              <w:rPr>
                <w:rStyle w:val="normaltextrun"/>
                <w:color w:val="000000"/>
                <w:shd w:val="clear" w:color="auto" w:fill="FFFFFF"/>
              </w:rPr>
              <w:t xml:space="preserve"> </w:t>
            </w:r>
            <w:r w:rsidR="00797716" w:rsidRPr="00D56919">
              <w:rPr>
                <w:color w:val="000000"/>
                <w:shd w:val="clear" w:color="auto" w:fill="FFFFFF"/>
              </w:rPr>
              <w:t>Respublikinėje kūrybinių darbų fotografijų parodoje ,,Gražiausio lietuviško žodžio rinkimai” (</w:t>
            </w:r>
            <w:r w:rsidR="00797716" w:rsidRPr="00D56919">
              <w:rPr>
                <w:rStyle w:val="normaltextrun"/>
                <w:color w:val="000000"/>
                <w:shd w:val="clear" w:color="auto" w:fill="FFFFFF"/>
              </w:rPr>
              <w:t>Kauno Bernardo Brazdžionio mokykla),  Tarptautinėje dailės ir meninių dirbinių parodoje – konkurse “Sparnai. Nuo vėjo malūnų iki...”</w:t>
            </w:r>
            <w:r w:rsidR="00797716" w:rsidRPr="00D56919">
              <w:rPr>
                <w:rStyle w:val="eop"/>
                <w:color w:val="000000"/>
                <w:shd w:val="clear" w:color="auto" w:fill="FFFFFF"/>
              </w:rPr>
              <w:t>  (</w:t>
            </w:r>
            <w:r w:rsidR="00797716" w:rsidRPr="00D56919">
              <w:rPr>
                <w:color w:val="000000"/>
                <w:shd w:val="clear" w:color="auto" w:fill="FFFFFF"/>
              </w:rPr>
              <w:t xml:space="preserve">Šiaulių “Dermės” mokykla.), </w:t>
            </w:r>
            <w:r w:rsidR="00797716" w:rsidRPr="00D56919">
              <w:rPr>
                <w:rStyle w:val="normaltextrun"/>
                <w:color w:val="000000"/>
                <w:shd w:val="clear" w:color="auto" w:fill="FFFFFF"/>
              </w:rPr>
              <w:t xml:space="preserve">Vaikų piešinių parodoje – konkurse “Mano pasaulis” (Konferencija “Autizmas: pažinti, suprasti, padėti”, ŠU), </w:t>
            </w:r>
            <w:r w:rsidR="00797716" w:rsidRPr="00D56919">
              <w:rPr>
                <w:color w:val="000000"/>
                <w:shd w:val="clear" w:color="auto" w:fill="FFFFFF"/>
              </w:rPr>
              <w:t>Tarptautiniame vaikų ir jaunimo meninės kūrybos darbų konkurse “Kalėdinis atvirukas” (</w:t>
            </w:r>
            <w:r w:rsidR="00797716" w:rsidRPr="00D56919">
              <w:rPr>
                <w:rStyle w:val="normaltextrun"/>
                <w:color w:val="000000"/>
                <w:shd w:val="clear" w:color="auto" w:fill="FFFFFF"/>
              </w:rPr>
              <w:t xml:space="preserve">Lietuvos mokinių neformaliojo švietimo centras), </w:t>
            </w:r>
            <w:r w:rsidR="00797716" w:rsidRPr="00D56919">
              <w:rPr>
                <w:color w:val="000000"/>
                <w:shd w:val="clear" w:color="auto" w:fill="FFFFFF"/>
              </w:rPr>
              <w:t xml:space="preserve">Piešinių konkurse “Nupiešk Kalėdų senelio kojinę” (Radviliškio rajono savivaldybės etninės kultūros ir amatų skyrius), </w:t>
            </w:r>
            <w:r w:rsidR="00797716" w:rsidRPr="00D56919">
              <w:rPr>
                <w:rStyle w:val="normaltextrun"/>
                <w:color w:val="000000"/>
                <w:shd w:val="clear" w:color="auto" w:fill="FFFFFF"/>
              </w:rPr>
              <w:t>Šiaulių bendrojo ugdymo mokyklų skirtingų gebėjimų mokinių kūrybinių darbų fotografijų parodoje - konkurse „Žiemos džiaugsmai ir pramogos“</w:t>
            </w:r>
            <w:r w:rsidR="00797716" w:rsidRPr="00D56919">
              <w:rPr>
                <w:rStyle w:val="eop"/>
                <w:color w:val="000000"/>
                <w:shd w:val="clear" w:color="auto" w:fill="FFFFFF"/>
              </w:rPr>
              <w:t> (</w:t>
            </w:r>
            <w:r w:rsidR="00797716" w:rsidRPr="00D56919">
              <w:rPr>
                <w:rStyle w:val="normaltextrun"/>
                <w:color w:val="000000"/>
                <w:shd w:val="clear" w:color="auto" w:fill="FFFFFF"/>
              </w:rPr>
              <w:t xml:space="preserve">Šiaulių Dainų progimnazija). Parodoms, konkursams pristatyta </w:t>
            </w:r>
            <w:r w:rsidR="00797716" w:rsidRPr="723A2A3A">
              <w:rPr>
                <w:rStyle w:val="normaltextrun"/>
                <w:color w:val="000000"/>
                <w:shd w:val="clear" w:color="auto" w:fill="FFFFFF"/>
              </w:rPr>
              <w:t>112 darbų, 10 mokinių laimėjo prizines vietas.</w:t>
            </w:r>
          </w:p>
          <w:p w14:paraId="7F2EB9AA" w14:textId="77777777" w:rsidR="00797716" w:rsidRPr="00D21054" w:rsidRDefault="00AF57FF" w:rsidP="723A2A3A">
            <w:pPr>
              <w:jc w:val="both"/>
              <w:rPr>
                <w:lang w:eastAsia="lt-LT"/>
              </w:rPr>
            </w:pPr>
            <w:r>
              <w:rPr>
                <w:rStyle w:val="normaltextrun"/>
                <w:color w:val="000000"/>
                <w:shd w:val="clear" w:color="auto" w:fill="FFFFFF"/>
              </w:rPr>
              <w:t xml:space="preserve">      </w:t>
            </w:r>
            <w:r w:rsidR="59928D98" w:rsidRPr="723A2A3A">
              <w:rPr>
                <w:lang w:eastAsia="lt-LT"/>
              </w:rPr>
              <w:t xml:space="preserve">Įsisavinant kultūros krepšelio lėšas, 94 mokiniai dalyvavo </w:t>
            </w:r>
            <w:r w:rsidR="59928D98" w:rsidRPr="723A2A3A">
              <w:rPr>
                <w:rFonts w:eastAsiaTheme="minorEastAsia"/>
              </w:rPr>
              <w:t>Dailės studijos SKIZZE</w:t>
            </w:r>
            <w:r w:rsidR="3D7FFA80" w:rsidRPr="723A2A3A">
              <w:rPr>
                <w:rFonts w:eastAsiaTheme="minorEastAsia"/>
              </w:rPr>
              <w:t xml:space="preserve"> organizuotose kūrybinėse veiklose</w:t>
            </w:r>
            <w:r w:rsidR="59928D98" w:rsidRPr="723A2A3A">
              <w:rPr>
                <w:rFonts w:eastAsiaTheme="minorEastAsia"/>
              </w:rPr>
              <w:t>.</w:t>
            </w:r>
            <w:r w:rsidR="5BF746B8" w:rsidRPr="723A2A3A">
              <w:rPr>
                <w:rFonts w:eastAsiaTheme="minorEastAsia"/>
              </w:rPr>
              <w:t xml:space="preserve"> </w:t>
            </w:r>
            <w:r w:rsidR="59928D98" w:rsidRPr="723A2A3A">
              <w:rPr>
                <w:lang w:eastAsia="lt-LT"/>
              </w:rPr>
              <w:t>Įgyvendinta Vaikų vasaros užimtumo programa „Vasara kitaip“</w:t>
            </w:r>
            <w:r w:rsidR="345E6C3F" w:rsidRPr="723A2A3A">
              <w:rPr>
                <w:lang w:eastAsia="lt-LT"/>
              </w:rPr>
              <w:t>, o</w:t>
            </w:r>
            <w:r w:rsidR="345E6C3F" w:rsidRPr="723A2A3A">
              <w:rPr>
                <w:color w:val="000000" w:themeColor="text1"/>
              </w:rPr>
              <w:t>rganizuotas mokinių užimtumas vasaros atostogų metu liepos, rugpjūčio mėnesiais.</w:t>
            </w:r>
          </w:p>
          <w:p w14:paraId="3E95B7CD" w14:textId="77777777" w:rsidR="00797716" w:rsidRPr="00D21054" w:rsidRDefault="00AF57FF" w:rsidP="00AF57FF">
            <w:pPr>
              <w:jc w:val="both"/>
              <w:rPr>
                <w:rFonts w:eastAsiaTheme="minorEastAsia"/>
                <w:lang w:eastAsia="lt-LT"/>
              </w:rPr>
            </w:pPr>
            <w:r>
              <w:rPr>
                <w:rFonts w:eastAsiaTheme="minorEastAsia"/>
              </w:rPr>
              <w:t xml:space="preserve">      </w:t>
            </w:r>
            <w:r w:rsidR="5C0D5C5E" w:rsidRPr="723A2A3A">
              <w:rPr>
                <w:rFonts w:eastAsiaTheme="minorEastAsia"/>
              </w:rPr>
              <w:t xml:space="preserve">Siekiant padėti </w:t>
            </w:r>
            <w:r w:rsidR="670B5897" w:rsidRPr="723A2A3A">
              <w:rPr>
                <w:rFonts w:eastAsiaTheme="minorEastAsia"/>
              </w:rPr>
              <w:t>vaikui geriau suprasti, pažinti</w:t>
            </w:r>
            <w:r w:rsidR="457BD7A6" w:rsidRPr="723A2A3A">
              <w:rPr>
                <w:rFonts w:eastAsiaTheme="minorEastAsia"/>
              </w:rPr>
              <w:t>, organizuotos</w:t>
            </w:r>
            <w:r w:rsidR="00797716" w:rsidRPr="723A2A3A">
              <w:rPr>
                <w:lang w:eastAsia="lt-LT"/>
              </w:rPr>
              <w:t xml:space="preserve"> edukacinės išvykos. Lankytasi ŠU botanikos sode, Jaunųjų gamtininkų centre, </w:t>
            </w:r>
            <w:r w:rsidR="00797716" w:rsidRPr="723A2A3A">
              <w:t>Kurtuvėnų dvaro sodyboje,  Dargaičių Alpakų ūkyje, Sodyboje “Raiba plunksna”. Dalyvauta kūrybiniuose užsiėmimuose Šiaulių rajono savivaldybės etninės kultūros ir tradicinių amatų centre Kuršėnuose, Šiaulių „Aušros“ muziejuje,  Dailės galerijoje, Šiaulių apskrities P. Višinskio viešojoje, Šiaulių rajono viešojoje bibliotekose, Išmaniojoje mokykloje, Virtualios realybės namuose ir kt.</w:t>
            </w:r>
          </w:p>
          <w:p w14:paraId="10B915DB" w14:textId="77777777" w:rsidR="00797716" w:rsidRPr="00D441A4" w:rsidRDefault="00AF57FF" w:rsidP="723A2A3A">
            <w:pPr>
              <w:spacing w:line="254" w:lineRule="atLeast"/>
              <w:jc w:val="both"/>
              <w:rPr>
                <w:color w:val="000000"/>
              </w:rPr>
            </w:pPr>
            <w:r>
              <w:t xml:space="preserve">      </w:t>
            </w:r>
            <w:r w:rsidR="00797716" w:rsidRPr="723A2A3A">
              <w:t xml:space="preserve">Ypatingas dėmesys buvo skirtas mokinių socialinių gebėjimų ugdymui, socialinei pilietinei veiklai. </w:t>
            </w:r>
            <w:r w:rsidR="00797716" w:rsidRPr="723A2A3A">
              <w:rPr>
                <w:color w:val="000000" w:themeColor="text1"/>
              </w:rPr>
              <w:t xml:space="preserve">Dalyvauta renginiuose, pilietinėse iniciatyvose, akcijose: Laisvės gynėjų dienai skirtuose renginiuose, pilietinėse iniciatyvose „Atmintis gyva, nes liudija“, „Gyvasis tautos žiedas“, „Vilties </w:t>
            </w:r>
            <w:r w:rsidR="00797716" w:rsidRPr="723A2A3A">
              <w:rPr>
                <w:color w:val="000000" w:themeColor="text1"/>
              </w:rPr>
              <w:lastRenderedPageBreak/>
              <w:t xml:space="preserve">aitvaras“, prisijungta prie socialinės akcijos </w:t>
            </w:r>
            <w:r w:rsidR="00797716" w:rsidRPr="723A2A3A">
              <w:rPr>
                <w:lang w:eastAsia="lt-LT"/>
              </w:rPr>
              <w:t xml:space="preserve">„Nenurašyk, o palaikyk“ skirtos žmonėms su Dauno sindromu palaikyti, gamtos švarinimo akcijos „Maišas šiukšlių </w:t>
            </w:r>
            <w:r w:rsidR="00797716" w:rsidRPr="0087690E">
              <w:rPr>
                <w:lang w:eastAsia="lt-LT"/>
              </w:rPr>
              <w:t>=</w:t>
            </w:r>
            <w:r w:rsidR="00797716" w:rsidRPr="723A2A3A">
              <w:rPr>
                <w:lang w:eastAsia="lt-LT"/>
              </w:rPr>
              <w:t xml:space="preserve"> karmos taškai“, skirtos Šeimos dienai, paminėta Tarptautinė autizmo supratingumo diena, Tolerancijos diena, dalyvauta respublikinėje švietimo įstaigų akcijoje „Padovanokime gerą nuotaiką ir šypseną“, skirtoje Pasaulinei psichikos sveikatos dienai.</w:t>
            </w:r>
          </w:p>
          <w:p w14:paraId="278838FE" w14:textId="77777777" w:rsidR="00797716" w:rsidRDefault="00AF57FF" w:rsidP="00797716">
            <w:pPr>
              <w:jc w:val="both"/>
              <w:rPr>
                <w:rFonts w:cs="Tahoma"/>
                <w:color w:val="000000"/>
              </w:rPr>
            </w:pPr>
            <w:r>
              <w:rPr>
                <w:lang w:eastAsia="lt-LT"/>
              </w:rPr>
              <w:t xml:space="preserve">      </w:t>
            </w:r>
            <w:r w:rsidR="00797716" w:rsidRPr="723A2A3A">
              <w:rPr>
                <w:lang w:eastAsia="lt-LT"/>
              </w:rPr>
              <w:t>Dalyvauta ankstyvosios prevencijos programose „Obuolio draugai“ ir „Įveikiame kartu“, skirtose vaikų emociniam intelektui ugdyti, organizuoti prevencinės savaitės „Be žalingų įpročių“ renginiai.</w:t>
            </w:r>
          </w:p>
          <w:p w14:paraId="2FFF3839" w14:textId="77777777" w:rsidR="00D21054" w:rsidRPr="005D0C6A" w:rsidRDefault="00D21054" w:rsidP="723A2A3A">
            <w:pPr>
              <w:jc w:val="both"/>
              <w:rPr>
                <w:i/>
                <w:iCs/>
                <w:color w:val="000000" w:themeColor="text1"/>
              </w:rPr>
            </w:pPr>
            <w:r w:rsidRPr="005D0C6A">
              <w:rPr>
                <w:b/>
                <w:bCs/>
              </w:rPr>
              <w:t>2. Siekiai</w:t>
            </w:r>
            <w:r w:rsidR="7185F068" w:rsidRPr="005D0C6A">
              <w:rPr>
                <w:b/>
                <w:bCs/>
              </w:rPr>
              <w:t xml:space="preserve">: </w:t>
            </w:r>
            <w:r w:rsidR="7185F068" w:rsidRPr="005D0C6A">
              <w:rPr>
                <w:i/>
                <w:iCs/>
              </w:rPr>
              <w:t>k</w:t>
            </w:r>
            <w:r w:rsidR="7185F068" w:rsidRPr="005D0C6A">
              <w:rPr>
                <w:i/>
                <w:iCs/>
                <w:color w:val="000000" w:themeColor="text1"/>
              </w:rPr>
              <w:t>valifikacijos tobulinimo renginių dalyvių skaičius - 26,</w:t>
            </w:r>
            <w:r w:rsidR="3EC9F406" w:rsidRPr="005D0C6A">
              <w:rPr>
                <w:i/>
                <w:iCs/>
                <w:color w:val="000000" w:themeColor="text1"/>
              </w:rPr>
              <w:t xml:space="preserve"> mokytojų, vedusių atviras pamokas, dalis (proc.) - 80, </w:t>
            </w:r>
            <w:r w:rsidR="664CE07B" w:rsidRPr="005D0C6A">
              <w:rPr>
                <w:i/>
                <w:iCs/>
                <w:color w:val="000000" w:themeColor="text1"/>
              </w:rPr>
              <w:t>mokytojų, naudojančių skaitmenines mokymo aplinkas, dalis (proc.) - 90,</w:t>
            </w:r>
            <w:r w:rsidR="272AF986" w:rsidRPr="005D0C6A">
              <w:rPr>
                <w:i/>
                <w:iCs/>
                <w:color w:val="000000" w:themeColor="text1"/>
              </w:rPr>
              <w:t xml:space="preserve"> naujų tikslinių sutarčių su socialiniais partneriais skaičius - 10.</w:t>
            </w:r>
          </w:p>
          <w:p w14:paraId="6D1CB547" w14:textId="77777777" w:rsidR="00EB64C1" w:rsidRPr="00B72790" w:rsidRDefault="00B96FBC" w:rsidP="00EB64C1">
            <w:pPr>
              <w:jc w:val="both"/>
              <w:rPr>
                <w:b/>
                <w:color w:val="000000"/>
              </w:rPr>
            </w:pPr>
            <w:r w:rsidRPr="005D0C6A">
              <w:rPr>
                <w:b/>
                <w:color w:val="000000"/>
              </w:rPr>
              <w:t xml:space="preserve">2.1. </w:t>
            </w:r>
            <w:r w:rsidR="00D21054" w:rsidRPr="005D0C6A">
              <w:rPr>
                <w:b/>
                <w:color w:val="000000"/>
              </w:rPr>
              <w:t>Sėkmės.</w:t>
            </w:r>
            <w:r w:rsidR="00683EC2" w:rsidRPr="005D0C6A">
              <w:t xml:space="preserve"> </w:t>
            </w:r>
            <w:r w:rsidR="000E61A8" w:rsidRPr="005D0C6A">
              <w:t xml:space="preserve">Siekiant </w:t>
            </w:r>
            <w:r w:rsidR="00EB64C1" w:rsidRPr="005D0C6A">
              <w:t>tinkamai pasiruošti antrajai COVID-19 bangai ir jei reikėtų ugdymą organizuoti nuotoliniu būdu, bendruomenė pasirinko Microsoft 365 platformą. Pedagogų komunikacijai ir darbui nuotolinio mokymo metu buvo organizuoti mokymai darbui su Microsoft Teams platforma, ugdomos skaitmeninių įgūdžių kompetencijos, skaitmeninio turinio igyvendinimas. 100 proc. pedagogų</w:t>
            </w:r>
            <w:r w:rsidR="00EB64C1">
              <w:t xml:space="preserve"> dalyvavo ilgalaikėje kvalifikacijos kėlimo programoje „Ugdymo proceso organizavimas naudojant Microsoft Office </w:t>
            </w:r>
            <w:r w:rsidR="00EB64C1">
              <w:rPr>
                <w:lang w:val="en-US"/>
              </w:rPr>
              <w:t xml:space="preserve">365”. </w:t>
            </w:r>
            <w:r w:rsidR="00683EC2">
              <w:t xml:space="preserve">Parengta ir pradėta įgyvendinti ilgalaikė (40 val.) kvalifikacijos kėlimo programa ,,Pagalbos mokiniui mokykloje tobulinimas įveikiant psichologinius ir nuotolinio mokymo iššūkius įtraukiajame ugdyme“. </w:t>
            </w:r>
          </w:p>
          <w:p w14:paraId="01634514" w14:textId="77777777" w:rsidR="00683EC2" w:rsidRPr="00AF57FF" w:rsidRDefault="00AF57FF" w:rsidP="000C5DFD">
            <w:pPr>
              <w:jc w:val="both"/>
            </w:pPr>
            <w:r>
              <w:t xml:space="preserve">      </w:t>
            </w:r>
            <w:r w:rsidR="00EB64C1">
              <w:t>Mokyklos pedagogai aktyviai įsijungė į tarptautinių, šalies projektų rengi</w:t>
            </w:r>
            <w:r w:rsidR="00683EC2">
              <w:t>mą, jų įgyvendinimą.</w:t>
            </w:r>
            <w:r>
              <w:t xml:space="preserve"> </w:t>
            </w:r>
            <w:r w:rsidR="00683EC2">
              <w:t>Mokykla teikė konsorciumo paraišką</w:t>
            </w:r>
            <w:r w:rsidR="00D441A4">
              <w:t xml:space="preserve"> ir</w:t>
            </w:r>
            <w:r w:rsidR="00683EC2">
              <w:t xml:space="preserve"> laimėjo Europos komisijos Erasmus+ KA1</w:t>
            </w:r>
            <w:r w:rsidR="000C5DFD">
              <w:t xml:space="preserve"> </w:t>
            </w:r>
            <w:r w:rsidR="00683EC2">
              <w:t>programos finansuojamą projektą</w:t>
            </w:r>
            <w:r w:rsidR="007B0D40">
              <w:t xml:space="preserve"> ,,Inovatyvus mokytojas</w:t>
            </w:r>
            <w:r w:rsidR="000C5DFD">
              <w:t xml:space="preserve"> </w:t>
            </w:r>
            <w:r w:rsidR="007B0D40">
              <w:t>- sėkmingas mokinys“</w:t>
            </w:r>
            <w:r w:rsidR="00683EC2">
              <w:t xml:space="preserve"> (</w:t>
            </w:r>
            <w:r w:rsidR="007B0D40" w:rsidRPr="00F759A5">
              <w:rPr>
                <w:bCs/>
                <w:sz w:val="23"/>
                <w:szCs w:val="23"/>
              </w:rPr>
              <w:t xml:space="preserve">Nr. </w:t>
            </w:r>
            <w:r w:rsidR="004721CA" w:rsidRPr="00F759A5">
              <w:rPr>
                <w:bCs/>
                <w:sz w:val="23"/>
                <w:szCs w:val="23"/>
              </w:rPr>
              <w:fldChar w:fldCharType="begin"/>
            </w:r>
            <w:r w:rsidR="007B0D40" w:rsidRPr="00F759A5">
              <w:rPr>
                <w:bCs/>
                <w:sz w:val="23"/>
                <w:szCs w:val="23"/>
              </w:rPr>
              <w:instrText xml:space="preserve"> MERGEFIELD Projekto_Nr </w:instrText>
            </w:r>
            <w:r w:rsidR="004721CA" w:rsidRPr="00F759A5">
              <w:rPr>
                <w:bCs/>
                <w:sz w:val="23"/>
                <w:szCs w:val="23"/>
              </w:rPr>
              <w:fldChar w:fldCharType="separate"/>
            </w:r>
            <w:r w:rsidR="007B0D40" w:rsidRPr="00F759A5">
              <w:rPr>
                <w:bCs/>
                <w:noProof/>
                <w:sz w:val="23"/>
                <w:szCs w:val="23"/>
              </w:rPr>
              <w:t>2020-1-LT01-KA101-077614</w:t>
            </w:r>
            <w:r w:rsidR="004721CA" w:rsidRPr="00F759A5">
              <w:rPr>
                <w:bCs/>
                <w:sz w:val="23"/>
                <w:szCs w:val="23"/>
              </w:rPr>
              <w:fldChar w:fldCharType="end"/>
            </w:r>
            <w:r w:rsidR="007B0D40" w:rsidRPr="00F759A5">
              <w:rPr>
                <w:bCs/>
                <w:sz w:val="23"/>
                <w:szCs w:val="23"/>
              </w:rPr>
              <w:t xml:space="preserve">, finansavimo suma - </w:t>
            </w:r>
            <w:r w:rsidR="007B0D40" w:rsidRPr="00F759A5">
              <w:rPr>
                <w:rStyle w:val="normaltextrun"/>
                <w:sz w:val="23"/>
                <w:szCs w:val="23"/>
                <w:shd w:val="clear" w:color="auto" w:fill="FFFFFF"/>
              </w:rPr>
              <w:t>14 000 Eur</w:t>
            </w:r>
            <w:r w:rsidR="00683EC2">
              <w:t xml:space="preserve">). </w:t>
            </w:r>
            <w:r w:rsidR="00D21054">
              <w:t xml:space="preserve">Koordinatoriai </w:t>
            </w:r>
            <w:r w:rsidR="00683EC2">
              <w:t xml:space="preserve">- Šiaulių sanatorinė mokykla, </w:t>
            </w:r>
            <w:r w:rsidR="00D21054">
              <w:t xml:space="preserve">partneriai - </w:t>
            </w:r>
            <w:r w:rsidR="00683EC2">
              <w:t>Panevėžio ,,Vyturio“ progimnazija. Projektu siekiama, kad pedagogai įgytų kompetencijų, leidžiančių įdiegti naujus, inovatyvius mokymo metodus.</w:t>
            </w:r>
          </w:p>
          <w:p w14:paraId="585DD37A" w14:textId="77777777" w:rsidR="00683EC2" w:rsidRPr="00AF57FF" w:rsidRDefault="00683EC2" w:rsidP="00683EC2">
            <w:pPr>
              <w:jc w:val="both"/>
              <w:rPr>
                <w:sz w:val="23"/>
                <w:szCs w:val="23"/>
                <w:lang w:val="en-US"/>
              </w:rPr>
            </w:pPr>
            <w:r>
              <w:t>Projektas ,,Aš aktyvus</w:t>
            </w:r>
            <w:r w:rsidRPr="005D0C6A">
              <w:rPr>
                <w:color w:val="000000" w:themeColor="text1"/>
              </w:rPr>
              <w:t>“</w:t>
            </w:r>
            <w:r w:rsidR="005D0C6A">
              <w:rPr>
                <w:color w:val="000000" w:themeColor="text1"/>
              </w:rPr>
              <w:t xml:space="preserve"> </w:t>
            </w:r>
            <w:r w:rsidR="6C157EF4" w:rsidRPr="005D0C6A">
              <w:rPr>
                <w:color w:val="000000" w:themeColor="text1"/>
              </w:rPr>
              <w:t>(</w:t>
            </w:r>
            <w:r w:rsidR="000C5DFD" w:rsidRPr="00F759A5">
              <w:rPr>
                <w:rStyle w:val="normaltextrun"/>
                <w:sz w:val="23"/>
                <w:szCs w:val="23"/>
                <w:shd w:val="clear" w:color="auto" w:fill="FFFFFF"/>
              </w:rPr>
              <w:t>Nr.SRF-SIĮ-</w:t>
            </w:r>
            <w:r w:rsidR="000C5DFD" w:rsidRPr="0087690E">
              <w:rPr>
                <w:rStyle w:val="normaltextrun"/>
                <w:sz w:val="23"/>
                <w:szCs w:val="23"/>
                <w:shd w:val="clear" w:color="auto" w:fill="FFFFFF"/>
              </w:rPr>
              <w:t>2020-1-0213,</w:t>
            </w:r>
            <w:r w:rsidR="000C5DFD" w:rsidRPr="00F759A5">
              <w:rPr>
                <w:bCs/>
                <w:sz w:val="23"/>
                <w:szCs w:val="23"/>
              </w:rPr>
              <w:t xml:space="preserve"> finansavimo suma – </w:t>
            </w:r>
            <w:r w:rsidR="000C5DFD" w:rsidRPr="0087690E">
              <w:rPr>
                <w:bCs/>
                <w:sz w:val="23"/>
                <w:szCs w:val="23"/>
              </w:rPr>
              <w:t>18000 Eur</w:t>
            </w:r>
            <w:r w:rsidR="6C157EF4" w:rsidRPr="005D0C6A">
              <w:rPr>
                <w:color w:val="000000" w:themeColor="text1"/>
              </w:rPr>
              <w:t>)</w:t>
            </w:r>
            <w:r w:rsidRPr="005D0C6A">
              <w:rPr>
                <w:color w:val="000000" w:themeColor="text1"/>
              </w:rPr>
              <w:t xml:space="preserve"> </w:t>
            </w:r>
            <w:r>
              <w:t>bendrai finansuotas Sporto rėmimo fondo lėšomis, kurį administravo Švietimo, mokslo ir sporto ministerija, Švietimo mainų paramos fondas ir Centrinė projektų valdymo agentūra, įgalino organizuoti neįgaliųjų kūno kultūros ir sporto veiklą, kaip neįgaliųjų socialinę integraciją. Projekto dėka įrengtos 2 aktyvaus poilsio zonos mokyklos teritorijoje- treniruoklių aikštelė, žaidimų labirintas, įrengti 2 krepšinio stovai.</w:t>
            </w:r>
            <w:r w:rsidR="00D441A4">
              <w:t xml:space="preserve"> </w:t>
            </w:r>
            <w:r>
              <w:t xml:space="preserve">Įgyvendinant tarptautinį Nordplus </w:t>
            </w:r>
            <w:r w:rsidR="00A75E10">
              <w:t xml:space="preserve">Junior </w:t>
            </w:r>
            <w:r>
              <w:t>projektą</w:t>
            </w:r>
            <w:r w:rsidR="000C5DFD">
              <w:t xml:space="preserve"> ,,Mokymo metodų taikymas kūno kultūros pamokose ugdant vaikus, turinčius specialiųjų ugdymosi poreikių“ </w:t>
            </w:r>
            <w:r w:rsidR="5B063C51">
              <w:t xml:space="preserve"> </w:t>
            </w:r>
            <w:r w:rsidR="5B063C51" w:rsidRPr="000C5DFD">
              <w:rPr>
                <w:color w:val="000000" w:themeColor="text1"/>
              </w:rPr>
              <w:t>(</w:t>
            </w:r>
            <w:r w:rsidR="000C5DFD" w:rsidRPr="000C5DFD">
              <w:rPr>
                <w:bCs/>
                <w:color w:val="000000" w:themeColor="text1"/>
                <w:sz w:val="23"/>
                <w:szCs w:val="23"/>
              </w:rPr>
              <w:t xml:space="preserve">Nr. </w:t>
            </w:r>
            <w:r w:rsidR="000C5DFD" w:rsidRPr="00F759A5">
              <w:rPr>
                <w:bCs/>
                <w:sz w:val="23"/>
                <w:szCs w:val="23"/>
              </w:rPr>
              <w:t xml:space="preserve">NPJR-2020/10245, finansavimo suma </w:t>
            </w:r>
            <w:r w:rsidR="000C5DFD" w:rsidRPr="00F759A5">
              <w:rPr>
                <w:bCs/>
                <w:sz w:val="23"/>
                <w:szCs w:val="23"/>
                <w:lang w:val="en-US"/>
              </w:rPr>
              <w:t>3180,00</w:t>
            </w:r>
            <w:r w:rsidR="000C5DFD" w:rsidRPr="00F759A5">
              <w:rPr>
                <w:b/>
                <w:sz w:val="23"/>
                <w:szCs w:val="23"/>
                <w:lang w:val="en-GB"/>
              </w:rPr>
              <w:t xml:space="preserve"> </w:t>
            </w:r>
            <w:r w:rsidR="000C5DFD" w:rsidRPr="00F759A5">
              <w:rPr>
                <w:sz w:val="23"/>
                <w:szCs w:val="23"/>
                <w:lang w:val="en-US"/>
              </w:rPr>
              <w:t>Eur.</w:t>
            </w:r>
            <w:r w:rsidR="5B063C51" w:rsidRPr="000C5DFD">
              <w:rPr>
                <w:color w:val="000000" w:themeColor="text1"/>
              </w:rPr>
              <w:t>)</w:t>
            </w:r>
            <w:r>
              <w:t xml:space="preserve"> buvo dali</w:t>
            </w:r>
            <w:r w:rsidR="00D441A4">
              <w:t xml:space="preserve">namasi </w:t>
            </w:r>
            <w:r>
              <w:t>gerąja darbo patirtimi organizuojant fizinio aktyvumo veiklas</w:t>
            </w:r>
            <w:r w:rsidR="00D441A4">
              <w:t>, pirmojo nuotolinio mobilumo metu,</w:t>
            </w:r>
          </w:p>
          <w:p w14:paraId="2286C68A" w14:textId="77777777" w:rsidR="00683EC2" w:rsidRDefault="00AF57FF" w:rsidP="00683EC2">
            <w:pPr>
              <w:jc w:val="both"/>
            </w:pPr>
            <w:r>
              <w:t xml:space="preserve">      </w:t>
            </w:r>
            <w:r w:rsidR="00683EC2">
              <w:t>66 proc. pedagogų vedė atviras, integruotas pamokas, užsiėmimus, veiklas, mokėsi vieni iš kitų, dalydamiesi patirtimi, atradimais, sumanymais.</w:t>
            </w:r>
          </w:p>
          <w:p w14:paraId="277B6B8F" w14:textId="77777777" w:rsidR="00AE54D4" w:rsidRPr="000C5DFD" w:rsidRDefault="00683EC2" w:rsidP="00ED127E">
            <w:pPr>
              <w:jc w:val="both"/>
              <w:rPr>
                <w:b/>
                <w:bCs/>
                <w:color w:val="000000"/>
              </w:rPr>
            </w:pPr>
            <w:r w:rsidRPr="723A2A3A">
              <w:rPr>
                <w:b/>
                <w:bCs/>
              </w:rPr>
              <w:t xml:space="preserve">2.2. </w:t>
            </w:r>
            <w:r w:rsidR="00D21054" w:rsidRPr="723A2A3A">
              <w:rPr>
                <w:b/>
                <w:bCs/>
                <w:color w:val="000000" w:themeColor="text1"/>
              </w:rPr>
              <w:t>Sėkmės.</w:t>
            </w:r>
            <w:r w:rsidR="00D21054">
              <w:t xml:space="preserve"> </w:t>
            </w:r>
            <w:r w:rsidR="000C5DFD">
              <w:t xml:space="preserve">Atsižvelgdama į </w:t>
            </w:r>
            <w:r w:rsidR="00D21054" w:rsidRPr="0087690E">
              <w:rPr>
                <w:color w:val="000000" w:themeColor="text1"/>
              </w:rPr>
              <w:t xml:space="preserve">2020 m. Šiaulių miesto </w:t>
            </w:r>
            <w:r w:rsidR="00D21054" w:rsidRPr="000C5DFD">
              <w:rPr>
                <w:color w:val="000000" w:themeColor="text1"/>
              </w:rPr>
              <w:t>švietimo bendruomenės siek</w:t>
            </w:r>
            <w:r w:rsidR="000C5DFD" w:rsidRPr="000C5DFD">
              <w:rPr>
                <w:color w:val="000000" w:themeColor="text1"/>
              </w:rPr>
              <w:t>į</w:t>
            </w:r>
            <w:r w:rsidR="00D21054" w:rsidRPr="000C5DFD">
              <w:rPr>
                <w:color w:val="000000" w:themeColor="text1"/>
              </w:rPr>
              <w:t xml:space="preserve"> – tikslinių partnerysčių plėtojimas</w:t>
            </w:r>
            <w:r w:rsidR="000C5DFD" w:rsidRPr="000C5DFD">
              <w:rPr>
                <w:color w:val="000000" w:themeColor="text1"/>
              </w:rPr>
              <w:t>,</w:t>
            </w:r>
            <w:r w:rsidR="00D21054" w:rsidRPr="000C5DFD">
              <w:rPr>
                <w:color w:val="000000" w:themeColor="text1"/>
              </w:rPr>
              <w:t xml:space="preserve"> </w:t>
            </w:r>
            <w:r w:rsidR="000C5DFD" w:rsidRPr="000C5DFD">
              <w:rPr>
                <w:color w:val="000000" w:themeColor="text1"/>
              </w:rPr>
              <w:t>m</w:t>
            </w:r>
            <w:r w:rsidR="002D70B3" w:rsidRPr="000C5DFD">
              <w:rPr>
                <w:color w:val="000000" w:themeColor="text1"/>
              </w:rPr>
              <w:t>okyklos bendruomenė</w:t>
            </w:r>
            <w:r w:rsidR="580D5B73" w:rsidRPr="000C5DFD">
              <w:rPr>
                <w:color w:val="000000" w:themeColor="text1"/>
              </w:rPr>
              <w:t>,</w:t>
            </w:r>
            <w:r w:rsidR="002D70B3" w:rsidRPr="000C5DFD">
              <w:rPr>
                <w:color w:val="000000" w:themeColor="text1"/>
              </w:rPr>
              <w:t xml:space="preserve"> įgyvendin</w:t>
            </w:r>
            <w:r w:rsidR="3334469E" w:rsidRPr="000C5DFD">
              <w:rPr>
                <w:color w:val="000000" w:themeColor="text1"/>
              </w:rPr>
              <w:t>dama</w:t>
            </w:r>
            <w:r w:rsidR="6BD4B71F" w:rsidRPr="000C5DFD">
              <w:rPr>
                <w:color w:val="000000" w:themeColor="text1"/>
              </w:rPr>
              <w:t xml:space="preserve"> įvairias</w:t>
            </w:r>
            <w:r w:rsidR="002D70B3" w:rsidRPr="000C5DFD">
              <w:rPr>
                <w:color w:val="000000" w:themeColor="text1"/>
              </w:rPr>
              <w:t xml:space="preserve"> veiklas</w:t>
            </w:r>
            <w:r w:rsidR="75370638" w:rsidRPr="000C5DFD">
              <w:rPr>
                <w:color w:val="000000" w:themeColor="text1"/>
              </w:rPr>
              <w:t>,</w:t>
            </w:r>
            <w:r w:rsidR="002D70B3" w:rsidRPr="000C5DFD">
              <w:rPr>
                <w:color w:val="000000" w:themeColor="text1"/>
              </w:rPr>
              <w:t xml:space="preserve"> bendradarbiauja su </w:t>
            </w:r>
            <w:r w:rsidR="3C968788" w:rsidRPr="000C5DFD">
              <w:rPr>
                <w:color w:val="000000" w:themeColor="text1"/>
              </w:rPr>
              <w:t>š</w:t>
            </w:r>
            <w:r w:rsidR="002D70B3" w:rsidRPr="000C5DFD">
              <w:rPr>
                <w:color w:val="000000" w:themeColor="text1"/>
              </w:rPr>
              <w:t xml:space="preserve">vietimo, mokslo, kultūros, sporto, sveikatos </w:t>
            </w:r>
            <w:r w:rsidR="1ACB9E00" w:rsidRPr="000C5DFD">
              <w:rPr>
                <w:color w:val="000000" w:themeColor="text1"/>
              </w:rPr>
              <w:t>i</w:t>
            </w:r>
            <w:r w:rsidR="002D70B3" w:rsidRPr="000C5DFD">
              <w:rPr>
                <w:color w:val="000000" w:themeColor="text1"/>
              </w:rPr>
              <w:t>r verslo įstaigomis. Mokykla turi 22 socialinius partnerius</w:t>
            </w:r>
            <w:r w:rsidR="000C5DFD" w:rsidRPr="000C5DFD">
              <w:rPr>
                <w:color w:val="000000" w:themeColor="text1"/>
              </w:rPr>
              <w:t xml:space="preserve"> (veiklos aprašytos 1.1; 1.3 punktuose)</w:t>
            </w:r>
            <w:r w:rsidR="000C5DFD">
              <w:rPr>
                <w:color w:val="000000" w:themeColor="text1"/>
              </w:rPr>
              <w:t>.</w:t>
            </w:r>
          </w:p>
          <w:p w14:paraId="44DA151B" w14:textId="77777777" w:rsidR="00683EC2" w:rsidRPr="0017158A" w:rsidRDefault="00B96FBC" w:rsidP="723A2A3A">
            <w:pPr>
              <w:pStyle w:val="Text"/>
              <w:snapToGrid w:val="0"/>
              <w:jc w:val="both"/>
              <w:rPr>
                <w:rFonts w:cs="Tahoma"/>
                <w:i/>
                <w:iCs/>
                <w:color w:val="000000"/>
                <w:lang w:val="lt-LT"/>
              </w:rPr>
            </w:pPr>
            <w:r w:rsidRPr="723A2A3A">
              <w:rPr>
                <w:b/>
                <w:bCs/>
                <w:color w:val="000000" w:themeColor="text1"/>
                <w:lang w:val="lt-LT"/>
              </w:rPr>
              <w:t xml:space="preserve">3. </w:t>
            </w:r>
            <w:r w:rsidR="002D70B3" w:rsidRPr="723A2A3A">
              <w:rPr>
                <w:b/>
                <w:bCs/>
                <w:color w:val="000000" w:themeColor="text1"/>
                <w:lang w:val="lt-LT"/>
              </w:rPr>
              <w:t>Siekiai.</w:t>
            </w:r>
            <w:r w:rsidR="00ED127E" w:rsidRPr="723A2A3A">
              <w:rPr>
                <w:color w:val="000000" w:themeColor="text1"/>
                <w:lang w:val="lt-LT"/>
              </w:rPr>
              <w:t xml:space="preserve"> </w:t>
            </w:r>
            <w:r w:rsidR="0017158A" w:rsidRPr="723A2A3A">
              <w:rPr>
                <w:i/>
                <w:iCs/>
                <w:color w:val="000000" w:themeColor="text1"/>
                <w:lang w:val="lt-LT"/>
              </w:rPr>
              <w:t xml:space="preserve">atnaujintų baldais, įranga kabinetų skaičius – </w:t>
            </w:r>
            <w:r w:rsidR="0017158A" w:rsidRPr="0087690E">
              <w:rPr>
                <w:i/>
                <w:iCs/>
                <w:color w:val="000000" w:themeColor="text1"/>
                <w:lang w:val="lt-LT"/>
              </w:rPr>
              <w:t>3</w:t>
            </w:r>
            <w:r w:rsidR="0017158A" w:rsidRPr="723A2A3A">
              <w:rPr>
                <w:i/>
                <w:iCs/>
                <w:color w:val="000000" w:themeColor="text1"/>
                <w:lang w:val="lt-LT"/>
              </w:rPr>
              <w:t>; naujų edukacinių erdvių įrengimas – 2; gyvenamojo korpuso patalpų remontas – 10 proc.</w:t>
            </w:r>
            <w:r w:rsidR="1A9EDCF6" w:rsidRPr="723A2A3A">
              <w:rPr>
                <w:i/>
                <w:iCs/>
                <w:color w:val="000000" w:themeColor="text1"/>
                <w:lang w:val="lt-LT"/>
              </w:rPr>
              <w:t xml:space="preserve">, </w:t>
            </w:r>
            <w:r w:rsidR="0017158A" w:rsidRPr="723A2A3A">
              <w:rPr>
                <w:i/>
                <w:iCs/>
                <w:color w:val="000000" w:themeColor="text1"/>
                <w:lang w:val="lt-LT"/>
              </w:rPr>
              <w:t>aktyvių poilsio zonų, poilsio kambario įrengimas,</w:t>
            </w:r>
            <w:r w:rsidR="120533AA" w:rsidRPr="723A2A3A">
              <w:rPr>
                <w:i/>
                <w:iCs/>
                <w:color w:val="000000" w:themeColor="text1"/>
                <w:lang w:val="lt-LT"/>
              </w:rPr>
              <w:t xml:space="preserve"> </w:t>
            </w:r>
            <w:r w:rsidR="0017158A" w:rsidRPr="723A2A3A">
              <w:rPr>
                <w:i/>
                <w:iCs/>
                <w:color w:val="000000" w:themeColor="text1"/>
                <w:lang w:val="lt-LT"/>
              </w:rPr>
              <w:t>naujų edukacinių erdvių mokyklos lauko teritorijoje projekto įgyvendinimas – 30 proc., įsigytos kompiuterinės įrangos skaičius – 6.</w:t>
            </w:r>
          </w:p>
          <w:p w14:paraId="7D688392" w14:textId="77777777" w:rsidR="00ED127E" w:rsidRPr="0087690E" w:rsidRDefault="002D70B3" w:rsidP="723A2A3A">
            <w:pPr>
              <w:pStyle w:val="Text"/>
              <w:snapToGrid w:val="0"/>
              <w:jc w:val="both"/>
              <w:rPr>
                <w:b/>
                <w:bCs/>
                <w:sz w:val="20"/>
                <w:szCs w:val="20"/>
                <w:lang w:val="lt-LT"/>
              </w:rPr>
            </w:pPr>
            <w:r w:rsidRPr="723A2A3A">
              <w:rPr>
                <w:rFonts w:cs="Tahoma"/>
                <w:b/>
                <w:bCs/>
                <w:color w:val="000000" w:themeColor="text1"/>
                <w:lang w:val="lt-LT"/>
              </w:rPr>
              <w:t>Sėkmės.</w:t>
            </w:r>
            <w:r w:rsidR="00B96FBC" w:rsidRPr="0087690E">
              <w:rPr>
                <w:b/>
                <w:bCs/>
                <w:sz w:val="20"/>
                <w:szCs w:val="20"/>
                <w:lang w:val="lt-LT"/>
              </w:rPr>
              <w:t xml:space="preserve"> </w:t>
            </w:r>
            <w:r w:rsidR="37C85C06" w:rsidRPr="723A2A3A">
              <w:rPr>
                <w:color w:val="000000" w:themeColor="text1"/>
                <w:lang w:val="lt-LT"/>
              </w:rPr>
              <w:t xml:space="preserve"> </w:t>
            </w:r>
            <w:r w:rsidR="2935BF7A" w:rsidRPr="000C5DFD">
              <w:rPr>
                <w:color w:val="000000" w:themeColor="text1"/>
                <w:lang w:val="lt-LT"/>
              </w:rPr>
              <w:t xml:space="preserve">3 </w:t>
            </w:r>
            <w:r w:rsidR="37C85C06" w:rsidRPr="000C5DFD">
              <w:rPr>
                <w:color w:val="000000" w:themeColor="text1"/>
                <w:lang w:val="lt-LT"/>
              </w:rPr>
              <w:t>kabinetai</w:t>
            </w:r>
            <w:r w:rsidR="66C1EDCF" w:rsidRPr="000C5DFD">
              <w:rPr>
                <w:color w:val="000000" w:themeColor="text1"/>
                <w:lang w:val="lt-LT"/>
              </w:rPr>
              <w:t xml:space="preserve"> atnaujinti</w:t>
            </w:r>
            <w:r w:rsidR="0017158A" w:rsidRPr="000C5DFD">
              <w:rPr>
                <w:color w:val="000000" w:themeColor="text1"/>
                <w:lang w:val="lt-LT"/>
              </w:rPr>
              <w:t xml:space="preserve"> baldai</w:t>
            </w:r>
            <w:r w:rsidR="75337F8B" w:rsidRPr="000C5DFD">
              <w:rPr>
                <w:color w:val="000000" w:themeColor="text1"/>
                <w:lang w:val="lt-LT"/>
              </w:rPr>
              <w:t>s</w:t>
            </w:r>
            <w:r w:rsidR="0017158A" w:rsidRPr="000C5DFD">
              <w:rPr>
                <w:color w:val="000000" w:themeColor="text1"/>
                <w:lang w:val="lt-LT"/>
              </w:rPr>
              <w:t xml:space="preserve"> ir įranga atsižvelgiant į </w:t>
            </w:r>
            <w:r w:rsidR="06C70493" w:rsidRPr="000C5DFD">
              <w:rPr>
                <w:color w:val="000000" w:themeColor="text1"/>
                <w:lang w:val="lt-LT"/>
              </w:rPr>
              <w:t>mokinių</w:t>
            </w:r>
            <w:r w:rsidR="0017158A" w:rsidRPr="000C5DFD">
              <w:rPr>
                <w:color w:val="000000" w:themeColor="text1"/>
                <w:lang w:val="lt-LT"/>
              </w:rPr>
              <w:t xml:space="preserve"> </w:t>
            </w:r>
            <w:r w:rsidR="78B4AE2A" w:rsidRPr="000C5DFD">
              <w:rPr>
                <w:color w:val="000000" w:themeColor="text1"/>
                <w:lang w:val="lt-LT"/>
              </w:rPr>
              <w:t>poreikius ir moky</w:t>
            </w:r>
            <w:r w:rsidR="000C5DFD" w:rsidRPr="000C5DFD">
              <w:rPr>
                <w:color w:val="000000" w:themeColor="text1"/>
                <w:lang w:val="lt-LT"/>
              </w:rPr>
              <w:t>t</w:t>
            </w:r>
            <w:r w:rsidR="40BD9364" w:rsidRPr="000C5DFD">
              <w:rPr>
                <w:color w:val="000000" w:themeColor="text1"/>
                <w:lang w:val="lt-LT"/>
              </w:rPr>
              <w:t>ojų pageidavimus</w:t>
            </w:r>
            <w:r w:rsidR="0017158A" w:rsidRPr="000C5DFD">
              <w:rPr>
                <w:color w:val="000000" w:themeColor="text1"/>
                <w:lang w:val="lt-LT"/>
              </w:rPr>
              <w:t xml:space="preserve">. </w:t>
            </w:r>
            <w:r w:rsidR="00187167" w:rsidRPr="000C5DFD">
              <w:rPr>
                <w:color w:val="000000" w:themeColor="text1"/>
                <w:lang w:val="lt-LT"/>
              </w:rPr>
              <w:t>Įsigyti 2 interaktyvūs ekranai ir kubai,</w:t>
            </w:r>
            <w:r w:rsidR="67CA7077" w:rsidRPr="000C5DFD">
              <w:rPr>
                <w:color w:val="000000" w:themeColor="text1"/>
                <w:lang w:val="lt-LT"/>
              </w:rPr>
              <w:t xml:space="preserve"> 2</w:t>
            </w:r>
            <w:r w:rsidR="4800F815" w:rsidRPr="000C5DFD">
              <w:rPr>
                <w:color w:val="000000" w:themeColor="text1"/>
                <w:lang w:val="lt-LT"/>
              </w:rPr>
              <w:t xml:space="preserve"> </w:t>
            </w:r>
            <w:r w:rsidR="67CA7077" w:rsidRPr="000C5DFD">
              <w:rPr>
                <w:color w:val="000000" w:themeColor="text1"/>
                <w:lang w:val="lt-LT"/>
              </w:rPr>
              <w:t>nešiojamieji kompiuteriai,</w:t>
            </w:r>
            <w:r w:rsidR="5E9EBEAF" w:rsidRPr="000C5DFD">
              <w:rPr>
                <w:color w:val="000000" w:themeColor="text1"/>
                <w:lang w:val="lt-LT"/>
              </w:rPr>
              <w:t xml:space="preserve"> 2</w:t>
            </w:r>
            <w:r w:rsidR="00187167" w:rsidRPr="000C5DFD">
              <w:rPr>
                <w:color w:val="000000" w:themeColor="text1"/>
                <w:lang w:val="lt-LT"/>
              </w:rPr>
              <w:t xml:space="preserve"> </w:t>
            </w:r>
            <w:r w:rsidR="00ED127E" w:rsidRPr="000C5DFD">
              <w:rPr>
                <w:color w:val="000000" w:themeColor="text1"/>
                <w:lang w:val="lt-LT"/>
              </w:rPr>
              <w:t xml:space="preserve">daugiafunkciniai spausdintuvai. Įsigyta </w:t>
            </w:r>
            <w:r w:rsidR="000C5DFD" w:rsidRPr="0087690E">
              <w:rPr>
                <w:color w:val="000000" w:themeColor="text1"/>
                <w:lang w:val="lt-LT"/>
              </w:rPr>
              <w:t>60</w:t>
            </w:r>
            <w:r w:rsidR="00ED127E" w:rsidRPr="000C5DFD">
              <w:rPr>
                <w:color w:val="000000" w:themeColor="text1"/>
                <w:lang w:val="lt-LT"/>
              </w:rPr>
              <w:t xml:space="preserve"> vnt. mokomųjų, lavinamųjų priemonių, pratybų, plakatų, priemonių simbolių sistemai naudoti</w:t>
            </w:r>
            <w:r w:rsidR="00187167" w:rsidRPr="000C5DFD">
              <w:rPr>
                <w:color w:val="000000" w:themeColor="text1"/>
                <w:lang w:val="lt-LT"/>
              </w:rPr>
              <w:t>, pufai socialinio pedagogo kabinetui</w:t>
            </w:r>
            <w:r w:rsidR="00ED127E" w:rsidRPr="000C5DFD">
              <w:rPr>
                <w:color w:val="000000" w:themeColor="text1"/>
                <w:lang w:val="lt-LT"/>
              </w:rPr>
              <w:t>. 9</w:t>
            </w:r>
            <w:r w:rsidR="00187167" w:rsidRPr="000C5DFD">
              <w:rPr>
                <w:color w:val="000000" w:themeColor="text1"/>
                <w:lang w:val="lt-LT"/>
              </w:rPr>
              <w:t>8</w:t>
            </w:r>
            <w:r w:rsidR="00ED127E" w:rsidRPr="000C5DFD">
              <w:rPr>
                <w:color w:val="000000" w:themeColor="text1"/>
                <w:lang w:val="lt-LT"/>
              </w:rPr>
              <w:t xml:space="preserve"> proc. patenkinti mokytojų pageidavimai. </w:t>
            </w:r>
            <w:r w:rsidR="00187167" w:rsidRPr="000C5DFD">
              <w:rPr>
                <w:color w:val="000000" w:themeColor="text1"/>
                <w:lang w:val="lt-LT"/>
              </w:rPr>
              <w:t xml:space="preserve">Įrengtos aktyvaus poilsio zonos mokyklos kieme – </w:t>
            </w:r>
            <w:r w:rsidR="1DF02DAD" w:rsidRPr="000C5DFD">
              <w:rPr>
                <w:color w:val="000000" w:themeColor="text1"/>
                <w:lang w:val="lt-LT"/>
              </w:rPr>
              <w:t>treniruoklių aikštelė</w:t>
            </w:r>
            <w:r w:rsidR="00187167" w:rsidRPr="000C5DFD">
              <w:rPr>
                <w:color w:val="000000" w:themeColor="text1"/>
                <w:lang w:val="lt-LT"/>
              </w:rPr>
              <w:t>,</w:t>
            </w:r>
            <w:r w:rsidR="4C57E232" w:rsidRPr="000C5DFD">
              <w:rPr>
                <w:color w:val="000000" w:themeColor="text1"/>
                <w:lang w:val="lt-LT"/>
              </w:rPr>
              <w:t xml:space="preserve"> žaidimų</w:t>
            </w:r>
            <w:r w:rsidR="00187167" w:rsidRPr="000C5DFD">
              <w:rPr>
                <w:color w:val="000000" w:themeColor="text1"/>
                <w:lang w:val="lt-LT"/>
              </w:rPr>
              <w:t xml:space="preserve"> labirintas, krepšinio stovai. Atnaujintos krepšinio lentos sporto salėje.</w:t>
            </w:r>
            <w:r w:rsidR="00ED127E" w:rsidRPr="000C5DFD">
              <w:rPr>
                <w:color w:val="000000" w:themeColor="text1"/>
                <w:lang w:val="lt-LT"/>
              </w:rPr>
              <w:t xml:space="preserve"> Nupirkta </w:t>
            </w:r>
            <w:r w:rsidR="00187167" w:rsidRPr="000C5DFD">
              <w:rPr>
                <w:color w:val="000000" w:themeColor="text1"/>
                <w:lang w:val="lt-LT"/>
              </w:rPr>
              <w:t>bulvių tarkavimo mašina</w:t>
            </w:r>
            <w:r w:rsidR="00ED127E" w:rsidRPr="000C5DFD">
              <w:rPr>
                <w:color w:val="000000" w:themeColor="text1"/>
                <w:lang w:val="lt-LT"/>
              </w:rPr>
              <w:t xml:space="preserve"> mokyklos valgyklai</w:t>
            </w:r>
            <w:r w:rsidR="00187167" w:rsidRPr="000C5DFD">
              <w:rPr>
                <w:color w:val="000000" w:themeColor="text1"/>
                <w:lang w:val="lt-LT"/>
              </w:rPr>
              <w:t xml:space="preserve">. </w:t>
            </w:r>
            <w:r w:rsidR="490C7FC4" w:rsidRPr="000C5DFD">
              <w:rPr>
                <w:color w:val="000000" w:themeColor="text1"/>
                <w:lang w:val="lt-LT"/>
              </w:rPr>
              <w:t>Atliktas einamasis remontas</w:t>
            </w:r>
            <w:r w:rsidR="00187167" w:rsidRPr="000C5DFD">
              <w:rPr>
                <w:color w:val="000000" w:themeColor="text1"/>
                <w:lang w:val="lt-LT"/>
              </w:rPr>
              <w:t xml:space="preserve"> mokymuisi skirt</w:t>
            </w:r>
            <w:r w:rsidR="40F0E7A9" w:rsidRPr="000C5DFD">
              <w:rPr>
                <w:color w:val="000000" w:themeColor="text1"/>
                <w:lang w:val="lt-LT"/>
              </w:rPr>
              <w:t>oje</w:t>
            </w:r>
            <w:r w:rsidR="00187167" w:rsidRPr="000C5DFD">
              <w:rPr>
                <w:color w:val="000000" w:themeColor="text1"/>
                <w:lang w:val="lt-LT"/>
              </w:rPr>
              <w:t xml:space="preserve"> </w:t>
            </w:r>
            <w:r w:rsidR="00187167" w:rsidRPr="000C5DFD">
              <w:rPr>
                <w:color w:val="000000" w:themeColor="text1"/>
                <w:lang w:val="lt-LT"/>
              </w:rPr>
              <w:lastRenderedPageBreak/>
              <w:t>virtuvėlė</w:t>
            </w:r>
            <w:r w:rsidR="7FDDDB09" w:rsidRPr="000C5DFD">
              <w:rPr>
                <w:color w:val="000000" w:themeColor="text1"/>
                <w:lang w:val="lt-LT"/>
              </w:rPr>
              <w:t>je</w:t>
            </w:r>
            <w:r w:rsidR="00187167" w:rsidRPr="000C5DFD">
              <w:rPr>
                <w:color w:val="000000" w:themeColor="text1"/>
                <w:lang w:val="lt-LT"/>
              </w:rPr>
              <w:t xml:space="preserve">, įsigyti nauji baldai. Įrengtas sensomotorinio ugdymo kabinetas, nupirkti baldai Steam kabinetui. </w:t>
            </w:r>
          </w:p>
        </w:tc>
      </w:tr>
    </w:tbl>
    <w:p w14:paraId="02E1DDC6" w14:textId="77777777" w:rsidR="00BB3AAE" w:rsidRDefault="00BB3AAE" w:rsidP="00BB3AAE">
      <w:pPr>
        <w:jc w:val="center"/>
        <w:rPr>
          <w:b/>
          <w:lang w:eastAsia="lt-LT"/>
        </w:rPr>
      </w:pPr>
    </w:p>
    <w:p w14:paraId="2E059467" w14:textId="77777777" w:rsidR="00BB3AAE" w:rsidRDefault="00BB3AAE" w:rsidP="00BB3AAE">
      <w:pPr>
        <w:jc w:val="center"/>
        <w:rPr>
          <w:b/>
          <w:lang w:eastAsia="lt-LT"/>
        </w:rPr>
      </w:pPr>
      <w:r>
        <w:rPr>
          <w:b/>
          <w:lang w:eastAsia="lt-LT"/>
        </w:rPr>
        <w:t>II SKYRIUS</w:t>
      </w:r>
    </w:p>
    <w:p w14:paraId="271AF1FD" w14:textId="24A0506A" w:rsidR="00BB3AAE" w:rsidRDefault="00487E2D" w:rsidP="00BB3AAE">
      <w:pPr>
        <w:jc w:val="center"/>
        <w:rPr>
          <w:b/>
          <w:lang w:eastAsia="lt-LT"/>
        </w:rPr>
      </w:pPr>
      <w:r>
        <w:rPr>
          <w:b/>
          <w:lang w:eastAsia="lt-LT"/>
        </w:rPr>
        <w:t xml:space="preserve">2020 </w:t>
      </w:r>
      <w:r w:rsidR="00BB3AAE">
        <w:rPr>
          <w:b/>
          <w:lang w:eastAsia="lt-LT"/>
        </w:rPr>
        <w:t>METŲ VEIKLOS UŽDUOTYS, REZULTATAI IR RODIKLIAI</w:t>
      </w:r>
    </w:p>
    <w:p w14:paraId="4FC234BA" w14:textId="77777777" w:rsidR="00BB3AAE" w:rsidRDefault="00BB3AAE" w:rsidP="00BB3AAE">
      <w:pPr>
        <w:jc w:val="center"/>
        <w:rPr>
          <w:lang w:eastAsia="lt-LT"/>
        </w:rPr>
      </w:pPr>
    </w:p>
    <w:p w14:paraId="686D97CA" w14:textId="77777777" w:rsidR="00BB3AAE" w:rsidRDefault="00BB3AAE" w:rsidP="00BB3AAE">
      <w:pPr>
        <w:tabs>
          <w:tab w:val="left" w:pos="284"/>
        </w:tabs>
        <w:rPr>
          <w:b/>
          <w:lang w:eastAsia="lt-LT"/>
        </w:rPr>
      </w:pPr>
      <w:r>
        <w:rPr>
          <w:b/>
          <w:lang w:eastAsia="lt-LT"/>
        </w:rPr>
        <w:t>1.</w:t>
      </w:r>
      <w:r>
        <w:rPr>
          <w:b/>
          <w:lang w:eastAsia="lt-LT"/>
        </w:rPr>
        <w:tab/>
        <w:t>Pagrindiniai praėjusių metų veiklos rezultatai</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842"/>
        <w:gridCol w:w="2977"/>
        <w:gridCol w:w="2552"/>
      </w:tblGrid>
      <w:tr w:rsidR="00BB3AAE" w14:paraId="7ADB1119" w14:textId="77777777" w:rsidTr="005312A8">
        <w:tc>
          <w:tcPr>
            <w:tcW w:w="2298" w:type="dxa"/>
            <w:tcBorders>
              <w:top w:val="single" w:sz="4" w:space="0" w:color="auto"/>
              <w:left w:val="single" w:sz="4" w:space="0" w:color="auto"/>
              <w:bottom w:val="single" w:sz="4" w:space="0" w:color="auto"/>
              <w:right w:val="single" w:sz="4" w:space="0" w:color="auto"/>
            </w:tcBorders>
            <w:vAlign w:val="center"/>
            <w:hideMark/>
          </w:tcPr>
          <w:p w14:paraId="4F650084" w14:textId="77777777" w:rsidR="00BB3AAE" w:rsidRDefault="00BB3AAE" w:rsidP="0017158A">
            <w:pPr>
              <w:jc w:val="center"/>
              <w:rPr>
                <w:lang w:eastAsia="lt-LT"/>
              </w:rPr>
            </w:pPr>
            <w:r>
              <w:rPr>
                <w:sz w:val="22"/>
                <w:szCs w:val="22"/>
                <w:lang w:eastAsia="lt-LT"/>
              </w:rPr>
              <w:t>Metų užduotys</w:t>
            </w:r>
            <w:r>
              <w:rPr>
                <w:lang w:eastAsia="lt-LT"/>
              </w:rPr>
              <w:t xml:space="preserve"> </w:t>
            </w:r>
            <w:r>
              <w:rPr>
                <w:sz w:val="20"/>
                <w:lang w:eastAsia="lt-LT"/>
              </w:rPr>
              <w:t>(toliau – užduotys)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D1A383" w14:textId="77777777" w:rsidR="00BB3AAE" w:rsidRDefault="00BB3AAE" w:rsidP="0017158A">
            <w:pPr>
              <w:jc w:val="center"/>
              <w:rPr>
                <w:sz w:val="22"/>
                <w:szCs w:val="22"/>
                <w:lang w:eastAsia="lt-LT"/>
              </w:rPr>
            </w:pPr>
            <w:r>
              <w:rPr>
                <w:sz w:val="22"/>
                <w:szCs w:val="22"/>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7AD772" w14:textId="77777777" w:rsidR="00BB3AAE" w:rsidRDefault="00BB3AAE" w:rsidP="0017158A">
            <w:pPr>
              <w:jc w:val="center"/>
              <w:rPr>
                <w:lang w:eastAsia="lt-LT"/>
              </w:rPr>
            </w:pPr>
            <w:r>
              <w:rPr>
                <w:sz w:val="22"/>
                <w:szCs w:val="22"/>
                <w:lang w:eastAsia="lt-LT"/>
              </w:rPr>
              <w:t>Rezultatų vertinimo rodikliai</w:t>
            </w:r>
            <w:r>
              <w:rPr>
                <w:lang w:eastAsia="lt-LT"/>
              </w:rPr>
              <w:t xml:space="preserve"> </w:t>
            </w:r>
            <w:r>
              <w:rPr>
                <w:sz w:val="20"/>
                <w:lang w:eastAsia="lt-LT"/>
              </w:rPr>
              <w:t>(kuriais vadovaujantis vertinama, ar nustatytos užduotys įvykdytos)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A7F7D2" w14:textId="77777777" w:rsidR="00BB3AAE" w:rsidRDefault="00BB3AAE" w:rsidP="0017158A">
            <w:pPr>
              <w:jc w:val="center"/>
              <w:rPr>
                <w:sz w:val="22"/>
                <w:szCs w:val="22"/>
                <w:lang w:eastAsia="lt-LT"/>
              </w:rPr>
            </w:pPr>
            <w:r>
              <w:rPr>
                <w:sz w:val="22"/>
                <w:szCs w:val="22"/>
                <w:lang w:eastAsia="lt-LT"/>
              </w:rPr>
              <w:t>Pasiekti rezultatai ir jų rodikliai</w:t>
            </w:r>
          </w:p>
        </w:tc>
      </w:tr>
      <w:tr w:rsidR="00214CA3" w14:paraId="4D4EBE87" w14:textId="77777777" w:rsidTr="005312A8">
        <w:trPr>
          <w:trHeight w:val="4788"/>
        </w:trPr>
        <w:tc>
          <w:tcPr>
            <w:tcW w:w="2298" w:type="dxa"/>
            <w:vMerge w:val="restart"/>
            <w:tcBorders>
              <w:top w:val="single" w:sz="4" w:space="0" w:color="auto"/>
              <w:left w:val="single" w:sz="4" w:space="0" w:color="auto"/>
              <w:right w:val="single" w:sz="4" w:space="0" w:color="auto"/>
            </w:tcBorders>
            <w:hideMark/>
          </w:tcPr>
          <w:p w14:paraId="412BD5CE" w14:textId="77777777" w:rsidR="00214CA3" w:rsidRPr="00521BB0" w:rsidRDefault="00214CA3" w:rsidP="001B0D96">
            <w:pPr>
              <w:tabs>
                <w:tab w:val="left" w:pos="459"/>
              </w:tabs>
            </w:pPr>
            <w:r>
              <w:rPr>
                <w:lang w:val="en-US"/>
              </w:rPr>
              <w:t>1.</w:t>
            </w:r>
            <w:r w:rsidRPr="00521BB0">
              <w:t>1. Ugdymo kokybės gerinimas.</w:t>
            </w:r>
          </w:p>
          <w:p w14:paraId="49B62510" w14:textId="77777777" w:rsidR="00214CA3" w:rsidRDefault="00214CA3" w:rsidP="001B0D96">
            <w:pPr>
              <w:rPr>
                <w:lang w:eastAsia="lt-LT"/>
              </w:rPr>
            </w:pPr>
            <w:r w:rsidRPr="00521BB0">
              <w:t xml:space="preserve">(veiklos sritis - </w:t>
            </w:r>
            <w:r w:rsidRPr="00521BB0">
              <w:rPr>
                <w:i/>
              </w:rPr>
              <w:t>Asmenybės ūgtis</w:t>
            </w:r>
            <w:r w:rsidRPr="00521BB0">
              <w:t>).</w:t>
            </w:r>
          </w:p>
        </w:tc>
        <w:tc>
          <w:tcPr>
            <w:tcW w:w="1842" w:type="dxa"/>
            <w:tcBorders>
              <w:top w:val="single" w:sz="4" w:space="0" w:color="auto"/>
              <w:left w:val="single" w:sz="4" w:space="0" w:color="auto"/>
              <w:bottom w:val="single" w:sz="4" w:space="0" w:color="auto"/>
              <w:right w:val="single" w:sz="4" w:space="0" w:color="auto"/>
            </w:tcBorders>
          </w:tcPr>
          <w:p w14:paraId="6BB8BFDC" w14:textId="77777777" w:rsidR="00214CA3" w:rsidRPr="008A7828" w:rsidRDefault="00214CA3" w:rsidP="001B0D96">
            <w:pPr>
              <w:tabs>
                <w:tab w:val="left" w:pos="34"/>
                <w:tab w:val="left" w:pos="601"/>
              </w:tabs>
              <w:ind w:right="-108"/>
            </w:pPr>
            <w:r>
              <w:t>1.1</w:t>
            </w:r>
            <w:r w:rsidRPr="008A7828">
              <w:t>.</w:t>
            </w:r>
            <w:r>
              <w:t xml:space="preserve">1. </w:t>
            </w:r>
            <w:r w:rsidRPr="008A7828">
              <w:t>Kiekvieno mokinio sėkmė.</w:t>
            </w:r>
          </w:p>
          <w:p w14:paraId="29A54E17" w14:textId="77777777" w:rsidR="00214CA3" w:rsidRDefault="00214CA3" w:rsidP="001B0D96">
            <w:pPr>
              <w:rPr>
                <w:lang w:eastAsia="lt-LT"/>
              </w:rPr>
            </w:pPr>
          </w:p>
        </w:tc>
        <w:tc>
          <w:tcPr>
            <w:tcW w:w="2977" w:type="dxa"/>
            <w:tcBorders>
              <w:top w:val="single" w:sz="4" w:space="0" w:color="auto"/>
              <w:left w:val="single" w:sz="4" w:space="0" w:color="auto"/>
              <w:bottom w:val="single" w:sz="4" w:space="0" w:color="auto"/>
              <w:right w:val="single" w:sz="4" w:space="0" w:color="auto"/>
            </w:tcBorders>
          </w:tcPr>
          <w:p w14:paraId="45B182E0" w14:textId="77777777" w:rsidR="00214CA3" w:rsidRDefault="00214CA3" w:rsidP="003052B2">
            <w:pPr>
              <w:tabs>
                <w:tab w:val="left" w:pos="181"/>
                <w:tab w:val="left" w:pos="481"/>
              </w:tabs>
            </w:pPr>
            <w:r w:rsidRPr="00521BB0">
              <w:t>1.1.1.</w:t>
            </w:r>
            <w:r>
              <w:t>1.</w:t>
            </w:r>
            <w:r w:rsidRPr="00521BB0">
              <w:t xml:space="preserve"> 90 proc. mokinių dalyvavo socialinėje-pilietinėje veikloje;</w:t>
            </w:r>
          </w:p>
          <w:p w14:paraId="0FF3632C" w14:textId="77777777" w:rsidR="00E74093" w:rsidRDefault="00E74093" w:rsidP="003052B2">
            <w:pPr>
              <w:tabs>
                <w:tab w:val="left" w:pos="181"/>
                <w:tab w:val="left" w:pos="481"/>
              </w:tabs>
            </w:pPr>
          </w:p>
          <w:p w14:paraId="45F69FE5" w14:textId="6A6DC38A" w:rsidR="00214CA3" w:rsidRPr="00521BB0" w:rsidRDefault="00214CA3" w:rsidP="003052B2">
            <w:pPr>
              <w:tabs>
                <w:tab w:val="left" w:pos="181"/>
                <w:tab w:val="left" w:pos="481"/>
              </w:tabs>
            </w:pPr>
            <w:r w:rsidRPr="00521BB0">
              <w:t>1.1.</w:t>
            </w:r>
            <w:r>
              <w:t>1</w:t>
            </w:r>
            <w:r w:rsidRPr="00521BB0">
              <w:t>.</w:t>
            </w:r>
            <w:r>
              <w:t>2.</w:t>
            </w:r>
            <w:r w:rsidRPr="00521BB0">
              <w:t xml:space="preserve"> kartu su pagalbos mokiniui specialistais 100 proc. 5-10 klasių mokinių pasirengė karjeros planus;</w:t>
            </w:r>
          </w:p>
          <w:p w14:paraId="61361D41" w14:textId="77777777" w:rsidR="00E74093" w:rsidRDefault="00E74093" w:rsidP="003052B2">
            <w:pPr>
              <w:tabs>
                <w:tab w:val="left" w:pos="181"/>
                <w:tab w:val="left" w:pos="481"/>
              </w:tabs>
            </w:pPr>
          </w:p>
          <w:p w14:paraId="380A23A6" w14:textId="77777777" w:rsidR="00E74093" w:rsidRDefault="00E74093" w:rsidP="003052B2">
            <w:pPr>
              <w:tabs>
                <w:tab w:val="left" w:pos="181"/>
                <w:tab w:val="left" w:pos="481"/>
              </w:tabs>
            </w:pPr>
          </w:p>
          <w:p w14:paraId="2160E9D6" w14:textId="740D29D1" w:rsidR="00214CA3" w:rsidRPr="00521BB0" w:rsidRDefault="00214CA3" w:rsidP="003052B2">
            <w:pPr>
              <w:tabs>
                <w:tab w:val="left" w:pos="181"/>
                <w:tab w:val="left" w:pos="481"/>
              </w:tabs>
            </w:pPr>
            <w:r w:rsidRPr="00521BB0">
              <w:t>1.1.</w:t>
            </w:r>
            <w:r>
              <w:t>1</w:t>
            </w:r>
            <w:r w:rsidRPr="00521BB0">
              <w:t>.</w:t>
            </w:r>
            <w:r>
              <w:t>3.</w:t>
            </w:r>
            <w:r w:rsidRPr="00521BB0">
              <w:t xml:space="preserve"> 98 proc. mokinių padarė individualią ugdymosi pažangą;</w:t>
            </w:r>
          </w:p>
          <w:p w14:paraId="27AB8716" w14:textId="77777777" w:rsidR="00E74093" w:rsidRDefault="00E74093" w:rsidP="003052B2"/>
          <w:p w14:paraId="1DF781D3" w14:textId="7806605B" w:rsidR="00214CA3" w:rsidRDefault="00214CA3" w:rsidP="003052B2">
            <w:pPr>
              <w:rPr>
                <w:lang w:eastAsia="lt-LT"/>
              </w:rPr>
            </w:pPr>
            <w:r w:rsidRPr="00521BB0">
              <w:t>1.1.</w:t>
            </w:r>
            <w:r>
              <w:t>1</w:t>
            </w:r>
            <w:r w:rsidRPr="00521BB0">
              <w:t>.</w:t>
            </w:r>
            <w:r>
              <w:t>4.</w:t>
            </w:r>
            <w:r w:rsidRPr="00521BB0">
              <w:t xml:space="preserve"> 95 proc. mokinių dalyvavo projektinėje veikloje, skirtoje, emociniam intelektui ugdyti.</w:t>
            </w:r>
          </w:p>
        </w:tc>
        <w:tc>
          <w:tcPr>
            <w:tcW w:w="2552" w:type="dxa"/>
            <w:tcBorders>
              <w:top w:val="single" w:sz="4" w:space="0" w:color="auto"/>
              <w:left w:val="single" w:sz="4" w:space="0" w:color="auto"/>
              <w:bottom w:val="single" w:sz="4" w:space="0" w:color="auto"/>
              <w:right w:val="single" w:sz="4" w:space="0" w:color="auto"/>
            </w:tcBorders>
            <w:vAlign w:val="center"/>
          </w:tcPr>
          <w:p w14:paraId="3B3C2F47" w14:textId="77777777" w:rsidR="00214CA3" w:rsidRDefault="00214CA3" w:rsidP="003052B2">
            <w:pPr>
              <w:tabs>
                <w:tab w:val="left" w:pos="181"/>
                <w:tab w:val="left" w:pos="481"/>
              </w:tabs>
            </w:pPr>
            <w:r>
              <w:t xml:space="preserve">1.1.1.1. </w:t>
            </w:r>
            <w:r w:rsidRPr="000C5DFD">
              <w:t>94</w:t>
            </w:r>
            <w:r>
              <w:t xml:space="preserve"> proc. mokinių dalyvavo socialinėje-pilietinėje veikloje;</w:t>
            </w:r>
          </w:p>
          <w:p w14:paraId="0EEE9668" w14:textId="77777777" w:rsidR="00214CA3" w:rsidRPr="00521BB0" w:rsidRDefault="00214CA3" w:rsidP="003052B2">
            <w:pPr>
              <w:tabs>
                <w:tab w:val="left" w:pos="181"/>
                <w:tab w:val="left" w:pos="481"/>
              </w:tabs>
            </w:pPr>
            <w:r>
              <w:t>1.1.1.2. kartu su pagalbos mokiniui specialistais 100 proc. 5-10 klasių mokinių pasirengė karjeros planus;</w:t>
            </w:r>
          </w:p>
          <w:p w14:paraId="720CBE90" w14:textId="77777777" w:rsidR="00214CA3" w:rsidRPr="00521BB0" w:rsidRDefault="00214CA3" w:rsidP="003052B2">
            <w:pPr>
              <w:tabs>
                <w:tab w:val="left" w:pos="181"/>
                <w:tab w:val="left" w:pos="481"/>
              </w:tabs>
            </w:pPr>
            <w:r>
              <w:t>1.1.1.3. 98 proc. mokinių padarė individualią ugdymosi pažangą;</w:t>
            </w:r>
          </w:p>
          <w:p w14:paraId="6DF78FA6" w14:textId="77777777" w:rsidR="00214CA3" w:rsidRDefault="00214CA3" w:rsidP="003052B2">
            <w:pPr>
              <w:rPr>
                <w:lang w:eastAsia="lt-LT"/>
              </w:rPr>
            </w:pPr>
            <w:r w:rsidRPr="00521BB0">
              <w:t>1.1.</w:t>
            </w:r>
            <w:r>
              <w:t>1</w:t>
            </w:r>
            <w:r w:rsidRPr="00521BB0">
              <w:t>.</w:t>
            </w:r>
            <w:r>
              <w:t>4.</w:t>
            </w:r>
            <w:r w:rsidRPr="00521BB0">
              <w:t xml:space="preserve"> </w:t>
            </w:r>
            <w:r w:rsidRPr="000C5DFD">
              <w:t>95</w:t>
            </w:r>
            <w:r w:rsidRPr="00521BB0">
              <w:t xml:space="preserve"> proc. mokinių dalyvavo projektinėje veikloje, skirtoje, emociniam intelektui ugdyti.</w:t>
            </w:r>
          </w:p>
        </w:tc>
      </w:tr>
      <w:tr w:rsidR="00214CA3" w14:paraId="7CE89308" w14:textId="77777777" w:rsidTr="005312A8">
        <w:tc>
          <w:tcPr>
            <w:tcW w:w="2298" w:type="dxa"/>
            <w:vMerge/>
            <w:tcBorders>
              <w:left w:val="single" w:sz="4" w:space="0" w:color="auto"/>
              <w:bottom w:val="single" w:sz="4" w:space="0" w:color="auto"/>
              <w:right w:val="single" w:sz="4" w:space="0" w:color="auto"/>
            </w:tcBorders>
            <w:hideMark/>
          </w:tcPr>
          <w:p w14:paraId="60F0182F" w14:textId="77777777" w:rsidR="00214CA3" w:rsidRDefault="00214CA3" w:rsidP="00146924">
            <w:pPr>
              <w:rPr>
                <w:lang w:eastAsia="lt-LT"/>
              </w:rPr>
            </w:pPr>
          </w:p>
        </w:tc>
        <w:tc>
          <w:tcPr>
            <w:tcW w:w="1842" w:type="dxa"/>
            <w:tcBorders>
              <w:top w:val="single" w:sz="4" w:space="0" w:color="auto"/>
              <w:left w:val="single" w:sz="4" w:space="0" w:color="auto"/>
              <w:bottom w:val="single" w:sz="4" w:space="0" w:color="auto"/>
              <w:right w:val="single" w:sz="4" w:space="0" w:color="auto"/>
            </w:tcBorders>
          </w:tcPr>
          <w:p w14:paraId="75DCA66D" w14:textId="77777777" w:rsidR="00214CA3" w:rsidRDefault="00214CA3" w:rsidP="00146924">
            <w:pPr>
              <w:rPr>
                <w:lang w:eastAsia="lt-LT"/>
              </w:rPr>
            </w:pPr>
            <w:r w:rsidRPr="00521BB0">
              <w:t>1.2.</w:t>
            </w:r>
            <w:r>
              <w:t>1.</w:t>
            </w:r>
            <w:r w:rsidRPr="00521BB0">
              <w:t xml:space="preserve"> Savalaikė pagalba mokiniui.</w:t>
            </w:r>
          </w:p>
        </w:tc>
        <w:tc>
          <w:tcPr>
            <w:tcW w:w="2977" w:type="dxa"/>
            <w:tcBorders>
              <w:top w:val="single" w:sz="4" w:space="0" w:color="auto"/>
              <w:left w:val="single" w:sz="4" w:space="0" w:color="auto"/>
              <w:bottom w:val="single" w:sz="4" w:space="0" w:color="auto"/>
              <w:right w:val="single" w:sz="4" w:space="0" w:color="auto"/>
            </w:tcBorders>
          </w:tcPr>
          <w:p w14:paraId="2CE99E42" w14:textId="77777777" w:rsidR="00214CA3" w:rsidRPr="00521BB0" w:rsidRDefault="00214CA3" w:rsidP="003052B2">
            <w:pPr>
              <w:tabs>
                <w:tab w:val="left" w:pos="181"/>
                <w:tab w:val="left" w:pos="481"/>
              </w:tabs>
            </w:pPr>
            <w:r w:rsidRPr="00521BB0">
              <w:t>1.2.1.</w:t>
            </w:r>
            <w:r>
              <w:t>1.</w:t>
            </w:r>
            <w:r w:rsidRPr="00521BB0">
              <w:t xml:space="preserve"> Mokinių, turinčių specialiųjų ugdymosi poreikių ir gaunančių pagalbą, dalis proc.: spec. pedagogo, logopedo, soc. pedagogo, judesio korekcijos pedagogo - 100 proc.;</w:t>
            </w:r>
          </w:p>
          <w:p w14:paraId="19690ACB" w14:textId="77777777" w:rsidR="00214CA3" w:rsidRDefault="00214CA3" w:rsidP="003052B2">
            <w:pPr>
              <w:rPr>
                <w:lang w:eastAsia="lt-LT"/>
              </w:rPr>
            </w:pPr>
            <w:r w:rsidRPr="00521BB0">
              <w:t>1.2.</w:t>
            </w:r>
            <w:r>
              <w:t>1</w:t>
            </w:r>
            <w:r w:rsidRPr="00521BB0">
              <w:t>.</w:t>
            </w:r>
            <w:r>
              <w:t>2.</w:t>
            </w:r>
            <w:r w:rsidRPr="00521BB0">
              <w:t xml:space="preserve"> 95 proc. mokinių dalyvavo bent vienoje sveikatos stiprinimo veikloje.</w:t>
            </w:r>
          </w:p>
        </w:tc>
        <w:tc>
          <w:tcPr>
            <w:tcW w:w="2552" w:type="dxa"/>
            <w:tcBorders>
              <w:top w:val="single" w:sz="4" w:space="0" w:color="auto"/>
              <w:left w:val="single" w:sz="4" w:space="0" w:color="auto"/>
              <w:bottom w:val="single" w:sz="4" w:space="0" w:color="auto"/>
              <w:right w:val="single" w:sz="4" w:space="0" w:color="auto"/>
            </w:tcBorders>
          </w:tcPr>
          <w:p w14:paraId="6DCFC5CA" w14:textId="77777777" w:rsidR="00214CA3" w:rsidRPr="00521BB0" w:rsidRDefault="00214CA3" w:rsidP="003052B2">
            <w:pPr>
              <w:tabs>
                <w:tab w:val="left" w:pos="181"/>
                <w:tab w:val="left" w:pos="481"/>
              </w:tabs>
            </w:pPr>
            <w:r w:rsidRPr="00521BB0">
              <w:t>1.2.1.</w:t>
            </w:r>
            <w:r>
              <w:t>1.</w:t>
            </w:r>
            <w:r w:rsidRPr="00521BB0">
              <w:t xml:space="preserve"> 100 proc.</w:t>
            </w:r>
            <w:r>
              <w:t xml:space="preserve"> m</w:t>
            </w:r>
            <w:r w:rsidRPr="00521BB0">
              <w:t>okinių, g</w:t>
            </w:r>
            <w:r>
              <w:t>avo</w:t>
            </w:r>
            <w:r w:rsidRPr="00521BB0">
              <w:t>, spec. pedagogo, logopedo, soc. pedagogo, judesio korekcijos pedagogo pagalbą</w:t>
            </w:r>
            <w:r>
              <w:t>;</w:t>
            </w:r>
          </w:p>
          <w:p w14:paraId="6ECBB134" w14:textId="77777777" w:rsidR="00E74093" w:rsidRDefault="00E74093" w:rsidP="003052B2"/>
          <w:p w14:paraId="74869778" w14:textId="77777777" w:rsidR="00E74093" w:rsidRDefault="00E74093" w:rsidP="003052B2"/>
          <w:p w14:paraId="56E3D17D" w14:textId="175A0BE2" w:rsidR="00214CA3" w:rsidRDefault="00214CA3" w:rsidP="003052B2">
            <w:pPr>
              <w:rPr>
                <w:lang w:eastAsia="lt-LT"/>
              </w:rPr>
            </w:pPr>
            <w:r>
              <w:t>1.2.1.2. 95 proc.  mokinių dalyvavo sveikatos stiprinimo veiklose.</w:t>
            </w:r>
          </w:p>
        </w:tc>
      </w:tr>
      <w:tr w:rsidR="00214CA3" w14:paraId="45B271EE" w14:textId="77777777" w:rsidTr="005312A8">
        <w:tc>
          <w:tcPr>
            <w:tcW w:w="2298" w:type="dxa"/>
            <w:vMerge w:val="restart"/>
            <w:tcBorders>
              <w:top w:val="single" w:sz="4" w:space="0" w:color="auto"/>
              <w:left w:val="single" w:sz="4" w:space="0" w:color="auto"/>
              <w:right w:val="single" w:sz="4" w:space="0" w:color="auto"/>
            </w:tcBorders>
            <w:hideMark/>
          </w:tcPr>
          <w:p w14:paraId="015D85F5" w14:textId="77777777" w:rsidR="00214CA3" w:rsidRDefault="00214CA3" w:rsidP="00146924">
            <w:pPr>
              <w:rPr>
                <w:lang w:eastAsia="lt-LT"/>
              </w:rPr>
            </w:pPr>
          </w:p>
        </w:tc>
        <w:tc>
          <w:tcPr>
            <w:tcW w:w="1842" w:type="dxa"/>
            <w:tcBorders>
              <w:top w:val="single" w:sz="4" w:space="0" w:color="auto"/>
              <w:left w:val="single" w:sz="4" w:space="0" w:color="auto"/>
              <w:bottom w:val="single" w:sz="4" w:space="0" w:color="auto"/>
              <w:right w:val="single" w:sz="4" w:space="0" w:color="auto"/>
            </w:tcBorders>
          </w:tcPr>
          <w:p w14:paraId="7BE8B8C7" w14:textId="77777777" w:rsidR="00214CA3" w:rsidRDefault="00214CA3" w:rsidP="00146924">
            <w:pPr>
              <w:rPr>
                <w:lang w:eastAsia="lt-LT"/>
              </w:rPr>
            </w:pPr>
            <w:r w:rsidRPr="00521BB0">
              <w:t>1.3.</w:t>
            </w:r>
            <w:r>
              <w:t>1.</w:t>
            </w:r>
            <w:r w:rsidRPr="00521BB0">
              <w:t>Neformaliojo švietimo įvairovė.</w:t>
            </w:r>
          </w:p>
        </w:tc>
        <w:tc>
          <w:tcPr>
            <w:tcW w:w="2977" w:type="dxa"/>
            <w:tcBorders>
              <w:top w:val="single" w:sz="4" w:space="0" w:color="auto"/>
              <w:left w:val="single" w:sz="4" w:space="0" w:color="auto"/>
              <w:bottom w:val="single" w:sz="4" w:space="0" w:color="auto"/>
              <w:right w:val="single" w:sz="4" w:space="0" w:color="auto"/>
            </w:tcBorders>
          </w:tcPr>
          <w:p w14:paraId="2A05B404" w14:textId="77777777" w:rsidR="00214CA3" w:rsidRPr="00521BB0" w:rsidRDefault="00214CA3" w:rsidP="003052B2">
            <w:pPr>
              <w:tabs>
                <w:tab w:val="left" w:pos="181"/>
                <w:tab w:val="left" w:pos="481"/>
              </w:tabs>
            </w:pPr>
            <w:r w:rsidRPr="00521BB0">
              <w:t>1.3.1.</w:t>
            </w:r>
            <w:r>
              <w:t>1.</w:t>
            </w:r>
            <w:r w:rsidRPr="00521BB0">
              <w:t>Atliktas neformaliojo švietimo paslaugų teikimo poreikio tyrimas;</w:t>
            </w:r>
          </w:p>
          <w:p w14:paraId="37D7B6ED" w14:textId="77777777" w:rsidR="00214CA3" w:rsidRPr="00521BB0" w:rsidRDefault="00214CA3" w:rsidP="003052B2">
            <w:pPr>
              <w:tabs>
                <w:tab w:val="left" w:pos="181"/>
                <w:tab w:val="left" w:pos="481"/>
              </w:tabs>
            </w:pPr>
            <w:r w:rsidRPr="00521BB0">
              <w:t>1.3.2.</w:t>
            </w:r>
            <w:r>
              <w:t>2.</w:t>
            </w:r>
            <w:r w:rsidRPr="00521BB0">
              <w:t xml:space="preserve"> Sudarytos sąlygos mokiniams pasirinkti etnokultūros, gamtos ir ekologijos, IT, STEAM neformaliojo švietimo veiklas;</w:t>
            </w:r>
          </w:p>
          <w:p w14:paraId="699161C9" w14:textId="77777777" w:rsidR="00214CA3" w:rsidRDefault="00214CA3" w:rsidP="003052B2">
            <w:pPr>
              <w:rPr>
                <w:lang w:eastAsia="lt-LT"/>
              </w:rPr>
            </w:pPr>
            <w:r>
              <w:lastRenderedPageBreak/>
              <w:t>1.3.3.3. 88 proc. mokinių lankė neformaliojo švietimo būrelius mokykloje.</w:t>
            </w:r>
          </w:p>
        </w:tc>
        <w:tc>
          <w:tcPr>
            <w:tcW w:w="2552" w:type="dxa"/>
            <w:tcBorders>
              <w:top w:val="single" w:sz="4" w:space="0" w:color="auto"/>
              <w:left w:val="single" w:sz="4" w:space="0" w:color="auto"/>
              <w:bottom w:val="single" w:sz="4" w:space="0" w:color="auto"/>
              <w:right w:val="single" w:sz="4" w:space="0" w:color="auto"/>
            </w:tcBorders>
            <w:vAlign w:val="center"/>
          </w:tcPr>
          <w:p w14:paraId="096144FF" w14:textId="77777777" w:rsidR="00214CA3" w:rsidRPr="00521BB0" w:rsidRDefault="00214CA3" w:rsidP="003052B2">
            <w:pPr>
              <w:tabs>
                <w:tab w:val="left" w:pos="181"/>
                <w:tab w:val="left" w:pos="481"/>
              </w:tabs>
            </w:pPr>
            <w:r w:rsidRPr="00521BB0">
              <w:lastRenderedPageBreak/>
              <w:t>1.3.1.</w:t>
            </w:r>
            <w:r>
              <w:t>1.</w:t>
            </w:r>
            <w:r w:rsidRPr="00521BB0">
              <w:t>Atliktas neformaliojo švietimo paslaugų teikimo poreikio tyrimas;</w:t>
            </w:r>
          </w:p>
          <w:p w14:paraId="73A0B078" w14:textId="77777777" w:rsidR="00214CA3" w:rsidRPr="00521BB0" w:rsidRDefault="00214CA3" w:rsidP="003052B2">
            <w:pPr>
              <w:tabs>
                <w:tab w:val="left" w:pos="181"/>
                <w:tab w:val="left" w:pos="481"/>
              </w:tabs>
            </w:pPr>
            <w:r>
              <w:t>1.3.2.2. Mokiniai galėjo pasirinkti etnokultūros IT, STEAM neformaliojo švietimo veiklas;</w:t>
            </w:r>
          </w:p>
          <w:p w14:paraId="5170EBA5" w14:textId="77777777" w:rsidR="00E74093" w:rsidRDefault="00E74093" w:rsidP="003052B2"/>
          <w:p w14:paraId="769ED085" w14:textId="7A6A0C90" w:rsidR="00214CA3" w:rsidRDefault="00214CA3" w:rsidP="003052B2">
            <w:pPr>
              <w:rPr>
                <w:lang w:eastAsia="lt-LT"/>
              </w:rPr>
            </w:pPr>
            <w:r w:rsidRPr="00521BB0">
              <w:lastRenderedPageBreak/>
              <w:t>1.3.3.</w:t>
            </w:r>
            <w:r>
              <w:t>3. 9</w:t>
            </w:r>
            <w:r>
              <w:rPr>
                <w:lang w:val="en-US"/>
              </w:rPr>
              <w:t>5</w:t>
            </w:r>
            <w:r w:rsidRPr="00521BB0">
              <w:t xml:space="preserve"> proc. mokinių lankė neformaliojo švietimo būrelius mokykloje.</w:t>
            </w:r>
          </w:p>
        </w:tc>
      </w:tr>
      <w:tr w:rsidR="00214CA3" w14:paraId="0101E3D3" w14:textId="77777777" w:rsidTr="005312A8">
        <w:tc>
          <w:tcPr>
            <w:tcW w:w="2298" w:type="dxa"/>
            <w:vMerge/>
            <w:tcBorders>
              <w:left w:val="single" w:sz="4" w:space="0" w:color="auto"/>
              <w:bottom w:val="single" w:sz="4" w:space="0" w:color="auto"/>
              <w:right w:val="single" w:sz="4" w:space="0" w:color="auto"/>
            </w:tcBorders>
            <w:hideMark/>
          </w:tcPr>
          <w:p w14:paraId="69C99BCA" w14:textId="77777777" w:rsidR="00214CA3" w:rsidRDefault="00214CA3" w:rsidP="00146924">
            <w:pPr>
              <w:rPr>
                <w:lang w:eastAsia="lt-LT"/>
              </w:rPr>
            </w:pPr>
          </w:p>
        </w:tc>
        <w:tc>
          <w:tcPr>
            <w:tcW w:w="1842" w:type="dxa"/>
            <w:tcBorders>
              <w:top w:val="single" w:sz="4" w:space="0" w:color="auto"/>
              <w:left w:val="single" w:sz="4" w:space="0" w:color="auto"/>
              <w:bottom w:val="single" w:sz="4" w:space="0" w:color="auto"/>
              <w:right w:val="single" w:sz="4" w:space="0" w:color="auto"/>
            </w:tcBorders>
          </w:tcPr>
          <w:p w14:paraId="766A7689" w14:textId="77777777" w:rsidR="00214CA3" w:rsidRDefault="00214CA3" w:rsidP="00146924">
            <w:pPr>
              <w:rPr>
                <w:lang w:eastAsia="lt-LT"/>
              </w:rPr>
            </w:pPr>
            <w:r w:rsidRPr="00521BB0">
              <w:rPr>
                <w:lang w:eastAsia="lt-LT"/>
              </w:rPr>
              <w:t>1.4. Inovatyvių ugdymo metodų taikymas pamokose.</w:t>
            </w:r>
          </w:p>
        </w:tc>
        <w:tc>
          <w:tcPr>
            <w:tcW w:w="2977" w:type="dxa"/>
            <w:tcBorders>
              <w:top w:val="single" w:sz="4" w:space="0" w:color="auto"/>
              <w:left w:val="single" w:sz="4" w:space="0" w:color="auto"/>
              <w:bottom w:val="single" w:sz="4" w:space="0" w:color="auto"/>
              <w:right w:val="single" w:sz="4" w:space="0" w:color="auto"/>
            </w:tcBorders>
          </w:tcPr>
          <w:p w14:paraId="6D526405" w14:textId="77777777" w:rsidR="00214CA3" w:rsidRPr="00521BB0" w:rsidRDefault="00214CA3" w:rsidP="003052B2">
            <w:r w:rsidRPr="00521BB0">
              <w:t>1.4.1.</w:t>
            </w:r>
            <w:r>
              <w:t>1.</w:t>
            </w:r>
            <w:r w:rsidRPr="00521BB0">
              <w:t xml:space="preserve"> 80 proc. mokytojų vedė atviras pamokas;</w:t>
            </w:r>
          </w:p>
          <w:p w14:paraId="2FB3B55D" w14:textId="77777777" w:rsidR="00E74093" w:rsidRDefault="00E74093" w:rsidP="003052B2"/>
          <w:p w14:paraId="189577A1" w14:textId="77777777" w:rsidR="00E74093" w:rsidRDefault="00E74093" w:rsidP="003052B2"/>
          <w:p w14:paraId="5EFA2150" w14:textId="77777777" w:rsidR="00E74093" w:rsidRDefault="00E74093" w:rsidP="003052B2"/>
          <w:p w14:paraId="0CD41692" w14:textId="391B14CF" w:rsidR="00214CA3" w:rsidRPr="00521BB0" w:rsidRDefault="00214CA3" w:rsidP="003052B2">
            <w:r w:rsidRPr="00521BB0">
              <w:t>1.4.2.</w:t>
            </w:r>
            <w:r>
              <w:t>2.</w:t>
            </w:r>
            <w:r w:rsidRPr="00521BB0">
              <w:t xml:space="preserve"> 90 proc. mokytojų pamokose naudojo skaitmenines mokymosi aplinkas;</w:t>
            </w:r>
          </w:p>
          <w:p w14:paraId="3F72912B" w14:textId="77777777" w:rsidR="00214CA3" w:rsidRDefault="00214CA3" w:rsidP="003052B2">
            <w:pPr>
              <w:rPr>
                <w:lang w:eastAsia="lt-LT"/>
              </w:rPr>
            </w:pPr>
            <w:r w:rsidRPr="00521BB0">
              <w:t>1.4.3.</w:t>
            </w:r>
            <w:r>
              <w:t>3.</w:t>
            </w:r>
            <w:r w:rsidRPr="00521BB0">
              <w:t xml:space="preserve"> 100 proc. mokytojų, turinčių licencijas,  naudojo EDUKA aplinkoje pateiktą medžiagą ugdymo procese.</w:t>
            </w:r>
          </w:p>
        </w:tc>
        <w:tc>
          <w:tcPr>
            <w:tcW w:w="2552" w:type="dxa"/>
            <w:tcBorders>
              <w:top w:val="single" w:sz="4" w:space="0" w:color="auto"/>
              <w:left w:val="single" w:sz="4" w:space="0" w:color="auto"/>
              <w:bottom w:val="single" w:sz="4" w:space="0" w:color="auto"/>
              <w:right w:val="single" w:sz="4" w:space="0" w:color="auto"/>
            </w:tcBorders>
            <w:vAlign w:val="center"/>
          </w:tcPr>
          <w:p w14:paraId="2937E5F4" w14:textId="77777777" w:rsidR="00214CA3" w:rsidRPr="00A8420D" w:rsidRDefault="00214CA3" w:rsidP="003052B2">
            <w:pPr>
              <w:rPr>
                <w:highlight w:val="magenta"/>
              </w:rPr>
            </w:pPr>
            <w:r w:rsidRPr="723A2A3A">
              <w:t>1.4.1.1</w:t>
            </w:r>
            <w:r>
              <w:t xml:space="preserve">. </w:t>
            </w:r>
            <w:r w:rsidRPr="723A2A3A">
              <w:t xml:space="preserve"> </w:t>
            </w:r>
            <w:r>
              <w:t>Dėl COVID – 19 ekstremalios situacijos 66 proc. mokytojų vedė atviras pamokas;</w:t>
            </w:r>
          </w:p>
          <w:p w14:paraId="607D987B" w14:textId="77777777" w:rsidR="00214CA3" w:rsidRPr="00521BB0" w:rsidRDefault="00214CA3" w:rsidP="003052B2">
            <w:r>
              <w:t>1.4.2.2. 90 proc. mokytojų pamokose naudojo skaitmenines mokymosi aplinkas;</w:t>
            </w:r>
          </w:p>
          <w:p w14:paraId="4D4F9487" w14:textId="77777777" w:rsidR="00214CA3" w:rsidRDefault="00214CA3" w:rsidP="003052B2">
            <w:pPr>
              <w:rPr>
                <w:lang w:eastAsia="lt-LT"/>
              </w:rPr>
            </w:pPr>
            <w:r>
              <w:t>1.4.3.3. 100 proc. mokytojų, turinčių licencijas,  naudojo EDUKA aplinkoje pateiktą medžiagą ugdymo procese.</w:t>
            </w:r>
          </w:p>
        </w:tc>
      </w:tr>
      <w:tr w:rsidR="00146924" w14:paraId="09500968" w14:textId="77777777" w:rsidTr="005312A8">
        <w:tc>
          <w:tcPr>
            <w:tcW w:w="2298" w:type="dxa"/>
            <w:tcBorders>
              <w:top w:val="single" w:sz="4" w:space="0" w:color="auto"/>
              <w:left w:val="single" w:sz="4" w:space="0" w:color="auto"/>
              <w:bottom w:val="single" w:sz="4" w:space="0" w:color="auto"/>
              <w:right w:val="single" w:sz="4" w:space="0" w:color="auto"/>
            </w:tcBorders>
            <w:hideMark/>
          </w:tcPr>
          <w:p w14:paraId="408DD4E4" w14:textId="77777777" w:rsidR="00146924" w:rsidRDefault="00146924" w:rsidP="00146924">
            <w:pPr>
              <w:rPr>
                <w:lang w:eastAsia="lt-LT"/>
              </w:rPr>
            </w:pPr>
            <w:r w:rsidRPr="00521BB0">
              <w:t>2.</w:t>
            </w:r>
            <w:r>
              <w:t>1.</w:t>
            </w:r>
            <w:r w:rsidRPr="00521BB0">
              <w:t xml:space="preserve"> Mokinių pasiekimų ir pažangos vertinimo tobulinimas (veiklos sritis – </w:t>
            </w:r>
            <w:r w:rsidRPr="00521BB0">
              <w:rPr>
                <w:i/>
              </w:rPr>
              <w:t xml:space="preserve">Ugdymas </w:t>
            </w:r>
            <w:r w:rsidRPr="00521BB0">
              <w:t>(</w:t>
            </w:r>
            <w:proofErr w:type="spellStart"/>
            <w:r w:rsidRPr="00521BB0">
              <w:t>is</w:t>
            </w:r>
            <w:proofErr w:type="spellEnd"/>
            <w:r w:rsidRPr="00521BB0">
              <w:t>).</w:t>
            </w:r>
          </w:p>
        </w:tc>
        <w:tc>
          <w:tcPr>
            <w:tcW w:w="1842" w:type="dxa"/>
            <w:tcBorders>
              <w:top w:val="single" w:sz="4" w:space="0" w:color="auto"/>
              <w:left w:val="single" w:sz="4" w:space="0" w:color="auto"/>
              <w:bottom w:val="single" w:sz="4" w:space="0" w:color="auto"/>
              <w:right w:val="single" w:sz="4" w:space="0" w:color="auto"/>
            </w:tcBorders>
          </w:tcPr>
          <w:p w14:paraId="1C2D145C" w14:textId="77777777" w:rsidR="00146924" w:rsidRDefault="00146924" w:rsidP="00146924">
            <w:pPr>
              <w:rPr>
                <w:lang w:eastAsia="lt-LT"/>
              </w:rPr>
            </w:pPr>
            <w:r w:rsidRPr="00521BB0">
              <w:t>2.1.</w:t>
            </w:r>
            <w:r>
              <w:t>1.</w:t>
            </w:r>
            <w:r w:rsidRPr="00521BB0">
              <w:t xml:space="preserve"> Padėti mokiniui atskleisti jo gebėjimus, sėkmės pojūtį ir sudaryti galimybę džiaugtis galėjimu ką nors atlikti, motyvuoti ir skatinti tolesnį mokymąsi.</w:t>
            </w:r>
          </w:p>
        </w:tc>
        <w:tc>
          <w:tcPr>
            <w:tcW w:w="2977" w:type="dxa"/>
            <w:tcBorders>
              <w:top w:val="single" w:sz="4" w:space="0" w:color="auto"/>
              <w:left w:val="single" w:sz="4" w:space="0" w:color="auto"/>
              <w:bottom w:val="single" w:sz="4" w:space="0" w:color="auto"/>
              <w:right w:val="single" w:sz="4" w:space="0" w:color="auto"/>
            </w:tcBorders>
          </w:tcPr>
          <w:p w14:paraId="0872D116" w14:textId="77777777" w:rsidR="00146924" w:rsidRDefault="00146924" w:rsidP="003052B2">
            <w:pPr>
              <w:tabs>
                <w:tab w:val="left" w:pos="147"/>
              </w:tabs>
            </w:pPr>
            <w:r w:rsidRPr="00521BB0">
              <w:t>2.1.1.</w:t>
            </w:r>
            <w:r>
              <w:t>1.</w:t>
            </w:r>
            <w:r w:rsidRPr="00521BB0">
              <w:t xml:space="preserve"> Kiekvienam mokiniui sudarytos  Mokinio individualizuotos ugdymo</w:t>
            </w:r>
            <w:r w:rsidR="00E71055">
              <w:t xml:space="preserve"> </w:t>
            </w:r>
            <w:r w:rsidRPr="00521BB0">
              <w:t>(-</w:t>
            </w:r>
            <w:proofErr w:type="spellStart"/>
            <w:r w:rsidRPr="00521BB0">
              <w:t>si</w:t>
            </w:r>
            <w:proofErr w:type="spellEnd"/>
            <w:r w:rsidRPr="00521BB0">
              <w:t>) programos;</w:t>
            </w:r>
          </w:p>
          <w:p w14:paraId="023AEE3F" w14:textId="77777777" w:rsidR="00E74093" w:rsidRDefault="00E74093" w:rsidP="003052B2">
            <w:pPr>
              <w:tabs>
                <w:tab w:val="left" w:pos="147"/>
              </w:tabs>
            </w:pPr>
          </w:p>
          <w:p w14:paraId="0C709661" w14:textId="77777777" w:rsidR="00E74093" w:rsidRDefault="00E74093" w:rsidP="003052B2">
            <w:pPr>
              <w:tabs>
                <w:tab w:val="left" w:pos="147"/>
              </w:tabs>
            </w:pPr>
          </w:p>
          <w:p w14:paraId="37CBED4B" w14:textId="29D28622" w:rsidR="00146924" w:rsidRDefault="00146924" w:rsidP="003052B2">
            <w:pPr>
              <w:tabs>
                <w:tab w:val="left" w:pos="147"/>
              </w:tabs>
            </w:pPr>
            <w:r w:rsidRPr="00521BB0">
              <w:t>2.1.2.</w:t>
            </w:r>
            <w:r>
              <w:t>2.</w:t>
            </w:r>
            <w:r w:rsidRPr="00521BB0">
              <w:t xml:space="preserve"> Kiekvienam mokiniui sudaryti  individualūs ugdymo planai;</w:t>
            </w:r>
          </w:p>
          <w:p w14:paraId="4F7FC8F7" w14:textId="77777777" w:rsidR="00E74093" w:rsidRDefault="00E74093" w:rsidP="003052B2">
            <w:pPr>
              <w:tabs>
                <w:tab w:val="left" w:pos="147"/>
              </w:tabs>
            </w:pPr>
          </w:p>
          <w:p w14:paraId="255B27D8" w14:textId="5645D16B" w:rsidR="00146924" w:rsidRPr="00521BB0" w:rsidRDefault="00146924" w:rsidP="003052B2">
            <w:pPr>
              <w:tabs>
                <w:tab w:val="left" w:pos="147"/>
              </w:tabs>
            </w:pPr>
            <w:r w:rsidRPr="00521BB0">
              <w:t>2.1.3.</w:t>
            </w:r>
            <w:r>
              <w:t>3.</w:t>
            </w:r>
            <w:r w:rsidRPr="00521BB0">
              <w:t xml:space="preserve"> Susitarta, kaip, kokiu nuoseklumu ir dažnumu mokykloje yra vertinami,</w:t>
            </w:r>
            <w:r>
              <w:t xml:space="preserve"> stebimi ir </w:t>
            </w:r>
            <w:r w:rsidRPr="00521BB0">
              <w:t>fiksuojami, aptariami mokinių pasiekimai;</w:t>
            </w:r>
          </w:p>
          <w:p w14:paraId="35145BE4" w14:textId="77777777" w:rsidR="00146924" w:rsidRDefault="00146924" w:rsidP="003052B2">
            <w:pPr>
              <w:rPr>
                <w:lang w:eastAsia="lt-LT"/>
              </w:rPr>
            </w:pPr>
            <w:r w:rsidRPr="00521BB0">
              <w:t>2.1.4.</w:t>
            </w:r>
            <w:r>
              <w:t>4.</w:t>
            </w:r>
            <w:r w:rsidRPr="00521BB0">
              <w:t xml:space="preserve"> Sukurta priemonė mokinių individualios pažangos įsivertinimui.</w:t>
            </w:r>
          </w:p>
        </w:tc>
        <w:tc>
          <w:tcPr>
            <w:tcW w:w="2552" w:type="dxa"/>
            <w:tcBorders>
              <w:top w:val="single" w:sz="4" w:space="0" w:color="auto"/>
              <w:left w:val="single" w:sz="4" w:space="0" w:color="auto"/>
              <w:bottom w:val="single" w:sz="4" w:space="0" w:color="auto"/>
              <w:right w:val="single" w:sz="4" w:space="0" w:color="auto"/>
            </w:tcBorders>
          </w:tcPr>
          <w:p w14:paraId="69160C2C" w14:textId="77777777" w:rsidR="00146924" w:rsidRDefault="00146924" w:rsidP="003052B2">
            <w:pPr>
              <w:tabs>
                <w:tab w:val="left" w:pos="147"/>
              </w:tabs>
            </w:pPr>
            <w:r w:rsidRPr="00521BB0">
              <w:t>2.1.1.</w:t>
            </w:r>
            <w:r>
              <w:t>1.</w:t>
            </w:r>
            <w:r w:rsidRPr="00521BB0">
              <w:t xml:space="preserve"> Kiekvienam mokiniui sudarytos  Mokinio individualizuotos ugdymo(-</w:t>
            </w:r>
            <w:proofErr w:type="spellStart"/>
            <w:r w:rsidRPr="00521BB0">
              <w:t>si</w:t>
            </w:r>
            <w:proofErr w:type="spellEnd"/>
            <w:r w:rsidRPr="00521BB0">
              <w:t>) programos;</w:t>
            </w:r>
          </w:p>
          <w:p w14:paraId="0DDDE5BB" w14:textId="77777777" w:rsidR="00146924" w:rsidRDefault="00146924" w:rsidP="003052B2">
            <w:pPr>
              <w:tabs>
                <w:tab w:val="left" w:pos="147"/>
              </w:tabs>
            </w:pPr>
            <w:r w:rsidRPr="00521BB0">
              <w:t>2.1.2.</w:t>
            </w:r>
            <w:r>
              <w:t>2.</w:t>
            </w:r>
            <w:r w:rsidRPr="00521BB0">
              <w:t xml:space="preserve"> Kiekvienam mokiniui sudaryti  individualūs ugdymo planai;</w:t>
            </w:r>
          </w:p>
          <w:p w14:paraId="14C2E012" w14:textId="77777777" w:rsidR="00146924" w:rsidRPr="00521BB0" w:rsidRDefault="00146924" w:rsidP="003052B2">
            <w:pPr>
              <w:tabs>
                <w:tab w:val="left" w:pos="147"/>
              </w:tabs>
            </w:pPr>
            <w:r w:rsidRPr="00521BB0">
              <w:t>2.1.3.</w:t>
            </w:r>
            <w:r>
              <w:t>3.</w:t>
            </w:r>
            <w:r w:rsidRPr="00521BB0">
              <w:t xml:space="preserve"> Susitarta, kaip, kokiu nuoseklumu ir dažnumu mokykloje yra vertinami,</w:t>
            </w:r>
            <w:r>
              <w:t xml:space="preserve"> stebimi ir </w:t>
            </w:r>
            <w:r w:rsidRPr="00521BB0">
              <w:t>fiksuojami, aptariami mokinių pasiekimai;</w:t>
            </w:r>
          </w:p>
          <w:p w14:paraId="131AE1AB" w14:textId="77777777" w:rsidR="00146924" w:rsidRDefault="00146924" w:rsidP="003052B2">
            <w:pPr>
              <w:rPr>
                <w:lang w:eastAsia="lt-LT"/>
              </w:rPr>
            </w:pPr>
            <w:r w:rsidRPr="00521BB0">
              <w:t>2.1.4.</w:t>
            </w:r>
            <w:r>
              <w:t>4.</w:t>
            </w:r>
            <w:r w:rsidRPr="00521BB0">
              <w:t xml:space="preserve"> Sukurta priemonė mokinių individualios pažangos įsivertinimui.</w:t>
            </w:r>
          </w:p>
        </w:tc>
      </w:tr>
      <w:tr w:rsidR="00214CA3" w14:paraId="0BF799D2" w14:textId="77777777" w:rsidTr="005312A8">
        <w:tc>
          <w:tcPr>
            <w:tcW w:w="2298" w:type="dxa"/>
            <w:vMerge w:val="restart"/>
            <w:tcBorders>
              <w:top w:val="single" w:sz="4" w:space="0" w:color="auto"/>
              <w:left w:val="single" w:sz="4" w:space="0" w:color="auto"/>
              <w:right w:val="single" w:sz="4" w:space="0" w:color="auto"/>
            </w:tcBorders>
          </w:tcPr>
          <w:p w14:paraId="5E859BAB" w14:textId="77777777" w:rsidR="00214CA3" w:rsidRDefault="00214CA3" w:rsidP="00146924">
            <w:r w:rsidRPr="00521BB0">
              <w:t>3.</w:t>
            </w:r>
            <w:r>
              <w:t>1.</w:t>
            </w:r>
            <w:r w:rsidRPr="00521BB0">
              <w:t>Modernizuoti ugdymo</w:t>
            </w:r>
            <w:r>
              <w:t xml:space="preserve"> </w:t>
            </w:r>
            <w:r w:rsidRPr="00521BB0">
              <w:t>(</w:t>
            </w:r>
            <w:proofErr w:type="spellStart"/>
            <w:r w:rsidRPr="00521BB0">
              <w:t>si</w:t>
            </w:r>
            <w:proofErr w:type="spellEnd"/>
            <w:r w:rsidRPr="00521BB0">
              <w:t>) aplinkas.</w:t>
            </w:r>
            <w:r>
              <w:t xml:space="preserve"> </w:t>
            </w:r>
            <w:r w:rsidRPr="00521BB0">
              <w:t xml:space="preserve">(veiklos sritis – </w:t>
            </w:r>
            <w:r w:rsidRPr="00521BB0">
              <w:rPr>
                <w:i/>
              </w:rPr>
              <w:t>Ugdymo (</w:t>
            </w:r>
            <w:proofErr w:type="spellStart"/>
            <w:r w:rsidRPr="00521BB0">
              <w:rPr>
                <w:i/>
              </w:rPr>
              <w:t>si</w:t>
            </w:r>
            <w:proofErr w:type="spellEnd"/>
            <w:r w:rsidRPr="00521BB0">
              <w:rPr>
                <w:i/>
              </w:rPr>
              <w:t>) aplinka</w:t>
            </w:r>
            <w:r w:rsidRPr="00521BB0">
              <w:t xml:space="preserve">). </w:t>
            </w:r>
          </w:p>
        </w:tc>
        <w:tc>
          <w:tcPr>
            <w:tcW w:w="1842" w:type="dxa"/>
            <w:tcBorders>
              <w:top w:val="single" w:sz="4" w:space="0" w:color="auto"/>
              <w:left w:val="single" w:sz="4" w:space="0" w:color="auto"/>
              <w:bottom w:val="single" w:sz="4" w:space="0" w:color="auto"/>
              <w:right w:val="single" w:sz="4" w:space="0" w:color="auto"/>
            </w:tcBorders>
          </w:tcPr>
          <w:p w14:paraId="46B1D480" w14:textId="77777777" w:rsidR="00214CA3" w:rsidRDefault="00214CA3" w:rsidP="00146924">
            <w:r w:rsidRPr="00521BB0">
              <w:t>3.1.</w:t>
            </w:r>
            <w:r>
              <w:t>1.</w:t>
            </w:r>
            <w:r w:rsidRPr="00521BB0">
              <w:t xml:space="preserve"> Saugi mokyklos aplinka. </w:t>
            </w:r>
          </w:p>
        </w:tc>
        <w:tc>
          <w:tcPr>
            <w:tcW w:w="2977" w:type="dxa"/>
            <w:tcBorders>
              <w:top w:val="single" w:sz="4" w:space="0" w:color="auto"/>
              <w:left w:val="single" w:sz="4" w:space="0" w:color="auto"/>
              <w:bottom w:val="single" w:sz="4" w:space="0" w:color="auto"/>
              <w:right w:val="single" w:sz="4" w:space="0" w:color="auto"/>
            </w:tcBorders>
          </w:tcPr>
          <w:p w14:paraId="2F320320" w14:textId="77777777" w:rsidR="00214CA3" w:rsidRPr="00521BB0" w:rsidRDefault="00214CA3" w:rsidP="003052B2">
            <w:r w:rsidRPr="00521BB0">
              <w:t>3.1.1.</w:t>
            </w:r>
            <w:r>
              <w:t>1.</w:t>
            </w:r>
            <w:r w:rsidRPr="00521BB0">
              <w:t xml:space="preserve"> Įrengtas poilsio kambarys;</w:t>
            </w:r>
          </w:p>
          <w:p w14:paraId="2CAEA730" w14:textId="77777777" w:rsidR="00214CA3" w:rsidRPr="00521BB0" w:rsidRDefault="00214CA3" w:rsidP="003052B2">
            <w:r w:rsidRPr="00521BB0">
              <w:t>3.1.2.</w:t>
            </w:r>
            <w:r>
              <w:t>2.</w:t>
            </w:r>
            <w:r w:rsidRPr="00521BB0">
              <w:t xml:space="preserve"> Parengtas naujų edukacinių erdvių įrengimo mokyklos lauko teritorijoje planas;</w:t>
            </w:r>
          </w:p>
          <w:p w14:paraId="5F90C69C" w14:textId="77777777" w:rsidR="00E74093" w:rsidRDefault="00E74093" w:rsidP="003052B2">
            <w:pPr>
              <w:tabs>
                <w:tab w:val="left" w:pos="147"/>
              </w:tabs>
            </w:pPr>
          </w:p>
          <w:p w14:paraId="435097A2" w14:textId="744D966D" w:rsidR="00214CA3" w:rsidRDefault="00214CA3" w:rsidP="003052B2">
            <w:pPr>
              <w:tabs>
                <w:tab w:val="left" w:pos="147"/>
              </w:tabs>
            </w:pPr>
            <w:r w:rsidRPr="00521BB0">
              <w:t>3.1.3.</w:t>
            </w:r>
            <w:r>
              <w:t>3.</w:t>
            </w:r>
            <w:r w:rsidRPr="00521BB0">
              <w:t xml:space="preserve"> Įrengta aktyvaus poilsio zona.</w:t>
            </w:r>
          </w:p>
        </w:tc>
        <w:tc>
          <w:tcPr>
            <w:tcW w:w="2552" w:type="dxa"/>
            <w:tcBorders>
              <w:top w:val="single" w:sz="4" w:space="0" w:color="auto"/>
              <w:left w:val="single" w:sz="4" w:space="0" w:color="auto"/>
              <w:bottom w:val="single" w:sz="4" w:space="0" w:color="auto"/>
              <w:right w:val="single" w:sz="4" w:space="0" w:color="auto"/>
            </w:tcBorders>
            <w:vAlign w:val="center"/>
          </w:tcPr>
          <w:p w14:paraId="05D5E85D" w14:textId="77777777" w:rsidR="00214CA3" w:rsidRPr="00521BB0" w:rsidRDefault="00214CA3" w:rsidP="003052B2">
            <w:r w:rsidRPr="00521BB0">
              <w:t>3.1.1.</w:t>
            </w:r>
            <w:r>
              <w:t>1.</w:t>
            </w:r>
            <w:r w:rsidRPr="00521BB0">
              <w:t xml:space="preserve"> Įrengtas poilsio kambarys;</w:t>
            </w:r>
          </w:p>
          <w:p w14:paraId="7A3FE856" w14:textId="77777777" w:rsidR="00214CA3" w:rsidRPr="00521BB0" w:rsidRDefault="00214CA3" w:rsidP="003052B2">
            <w:r w:rsidRPr="00521BB0">
              <w:t>3.1.2.</w:t>
            </w:r>
            <w:r>
              <w:t>2.</w:t>
            </w:r>
            <w:r w:rsidRPr="00521BB0">
              <w:t xml:space="preserve"> Parengtas naujų edukacinių erdvių įrengimo mokyklos lauko teritorijoje planas;</w:t>
            </w:r>
          </w:p>
          <w:p w14:paraId="00C1200F" w14:textId="77777777" w:rsidR="00214CA3" w:rsidRDefault="00214CA3" w:rsidP="003052B2">
            <w:pPr>
              <w:rPr>
                <w:lang w:eastAsia="lt-LT"/>
              </w:rPr>
            </w:pPr>
            <w:r w:rsidRPr="00521BB0">
              <w:t>3.1.3.</w:t>
            </w:r>
            <w:r>
              <w:t>3.</w:t>
            </w:r>
            <w:r w:rsidRPr="00521BB0">
              <w:t xml:space="preserve"> Įrengta aktyvaus poilsio zona</w:t>
            </w:r>
            <w:r>
              <w:t xml:space="preserve"> – treniruokliai, labirintas, krepšinio stovai</w:t>
            </w:r>
            <w:r w:rsidRPr="00521BB0">
              <w:t>.</w:t>
            </w:r>
          </w:p>
        </w:tc>
      </w:tr>
      <w:tr w:rsidR="00214CA3" w14:paraId="486378CF" w14:textId="77777777" w:rsidTr="005312A8">
        <w:tc>
          <w:tcPr>
            <w:tcW w:w="2298" w:type="dxa"/>
            <w:vMerge/>
            <w:tcBorders>
              <w:left w:val="single" w:sz="4" w:space="0" w:color="auto"/>
              <w:right w:val="single" w:sz="4" w:space="0" w:color="auto"/>
            </w:tcBorders>
          </w:tcPr>
          <w:p w14:paraId="34D4D3E0" w14:textId="77777777" w:rsidR="00214CA3" w:rsidRDefault="00214CA3" w:rsidP="00146924"/>
        </w:tc>
        <w:tc>
          <w:tcPr>
            <w:tcW w:w="1842" w:type="dxa"/>
            <w:tcBorders>
              <w:top w:val="single" w:sz="4" w:space="0" w:color="auto"/>
              <w:left w:val="single" w:sz="4" w:space="0" w:color="auto"/>
              <w:bottom w:val="single" w:sz="4" w:space="0" w:color="auto"/>
              <w:right w:val="single" w:sz="4" w:space="0" w:color="auto"/>
            </w:tcBorders>
          </w:tcPr>
          <w:p w14:paraId="63D0FB66" w14:textId="77777777" w:rsidR="00214CA3" w:rsidRDefault="00214CA3" w:rsidP="00146924">
            <w:r w:rsidRPr="00521BB0">
              <w:t>3.2.</w:t>
            </w:r>
            <w:r>
              <w:t>1.</w:t>
            </w:r>
            <w:r w:rsidRPr="00521BB0">
              <w:t xml:space="preserve"> Mokinių mokymą(-sis) už mokyklos ribų. </w:t>
            </w:r>
          </w:p>
        </w:tc>
        <w:tc>
          <w:tcPr>
            <w:tcW w:w="2977" w:type="dxa"/>
            <w:tcBorders>
              <w:top w:val="single" w:sz="4" w:space="0" w:color="auto"/>
              <w:left w:val="single" w:sz="4" w:space="0" w:color="auto"/>
              <w:bottom w:val="single" w:sz="4" w:space="0" w:color="auto"/>
              <w:right w:val="single" w:sz="4" w:space="0" w:color="auto"/>
            </w:tcBorders>
          </w:tcPr>
          <w:p w14:paraId="63495108" w14:textId="77777777" w:rsidR="00214CA3" w:rsidRPr="00521BB0" w:rsidRDefault="00214CA3" w:rsidP="003052B2">
            <w:r>
              <w:t xml:space="preserve">3.2.1.1. </w:t>
            </w:r>
            <w:r w:rsidRPr="00521BB0">
              <w:t>50 proc. mokinių d</w:t>
            </w:r>
            <w:r w:rsidRPr="00521BB0">
              <w:rPr>
                <w:lang w:eastAsia="lt-LT"/>
              </w:rPr>
              <w:t>alyvavo šalies, miesto organizuotuose meno, sporto ir kt. renginiuose už mokyklos ribų</w:t>
            </w:r>
            <w:r w:rsidRPr="00521BB0">
              <w:t xml:space="preserve">; </w:t>
            </w:r>
          </w:p>
          <w:p w14:paraId="017644F3" w14:textId="77777777" w:rsidR="00E74093" w:rsidRDefault="00E74093" w:rsidP="003052B2"/>
          <w:p w14:paraId="0EB68151" w14:textId="502047FB" w:rsidR="00214CA3" w:rsidRDefault="00214CA3" w:rsidP="003052B2">
            <w:r w:rsidRPr="00521BB0">
              <w:t>3.2.2.</w:t>
            </w:r>
            <w:r>
              <w:t>2.</w:t>
            </w:r>
            <w:r w:rsidRPr="00521BB0">
              <w:t xml:space="preserve"> 95 proc. mokinių dalyvavo mokymosi veiklose už mokyklos ribų.</w:t>
            </w:r>
          </w:p>
        </w:tc>
        <w:tc>
          <w:tcPr>
            <w:tcW w:w="2552" w:type="dxa"/>
            <w:tcBorders>
              <w:top w:val="single" w:sz="4" w:space="0" w:color="auto"/>
              <w:left w:val="single" w:sz="4" w:space="0" w:color="auto"/>
              <w:bottom w:val="single" w:sz="4" w:space="0" w:color="auto"/>
              <w:right w:val="single" w:sz="4" w:space="0" w:color="auto"/>
            </w:tcBorders>
            <w:vAlign w:val="center"/>
          </w:tcPr>
          <w:p w14:paraId="0A8BB900" w14:textId="77777777" w:rsidR="00214CA3" w:rsidRPr="00521BB0" w:rsidRDefault="00214CA3" w:rsidP="003052B2">
            <w:r>
              <w:t>3.2.1.1. 57 proc. mokinių d</w:t>
            </w:r>
            <w:r w:rsidRPr="723A2A3A">
              <w:rPr>
                <w:lang w:eastAsia="lt-LT"/>
              </w:rPr>
              <w:t>alyvavo šalies, miesto organizuotuose meno, sporto ir kt. renginiuose už mokyklos ribų</w:t>
            </w:r>
            <w:r>
              <w:t xml:space="preserve">; </w:t>
            </w:r>
          </w:p>
          <w:p w14:paraId="2D44EDCC" w14:textId="77777777" w:rsidR="00214CA3" w:rsidRDefault="00214CA3" w:rsidP="003052B2">
            <w:pPr>
              <w:rPr>
                <w:lang w:eastAsia="lt-LT"/>
              </w:rPr>
            </w:pPr>
            <w:r>
              <w:t>3.2.2.2. 95 proc. mokinių dalyvavo mokymosi veiklose už mokyklos ribų.</w:t>
            </w:r>
          </w:p>
        </w:tc>
      </w:tr>
      <w:tr w:rsidR="00214CA3" w14:paraId="7445E20D" w14:textId="77777777" w:rsidTr="005312A8">
        <w:tc>
          <w:tcPr>
            <w:tcW w:w="2298" w:type="dxa"/>
            <w:vMerge/>
            <w:tcBorders>
              <w:left w:val="single" w:sz="4" w:space="0" w:color="auto"/>
              <w:bottom w:val="single" w:sz="4" w:space="0" w:color="auto"/>
              <w:right w:val="single" w:sz="4" w:space="0" w:color="auto"/>
            </w:tcBorders>
          </w:tcPr>
          <w:p w14:paraId="2B1E84E7" w14:textId="77777777" w:rsidR="00214CA3" w:rsidRDefault="00214CA3" w:rsidP="00146924"/>
        </w:tc>
        <w:tc>
          <w:tcPr>
            <w:tcW w:w="1842" w:type="dxa"/>
            <w:tcBorders>
              <w:top w:val="single" w:sz="4" w:space="0" w:color="auto"/>
              <w:left w:val="single" w:sz="4" w:space="0" w:color="auto"/>
              <w:bottom w:val="single" w:sz="4" w:space="0" w:color="auto"/>
              <w:right w:val="single" w:sz="4" w:space="0" w:color="auto"/>
            </w:tcBorders>
          </w:tcPr>
          <w:p w14:paraId="4CDD5461" w14:textId="77777777" w:rsidR="00214CA3" w:rsidRDefault="00214CA3" w:rsidP="00146924">
            <w:r w:rsidRPr="00521BB0">
              <w:t>3.</w:t>
            </w:r>
            <w:r>
              <w:t>3.1.</w:t>
            </w:r>
            <w:r w:rsidRPr="00521BB0">
              <w:t>Atnaujintos mokyklos ugdymo aplinkos.</w:t>
            </w:r>
          </w:p>
        </w:tc>
        <w:tc>
          <w:tcPr>
            <w:tcW w:w="2977" w:type="dxa"/>
            <w:tcBorders>
              <w:top w:val="single" w:sz="4" w:space="0" w:color="auto"/>
              <w:left w:val="single" w:sz="4" w:space="0" w:color="auto"/>
              <w:bottom w:val="single" w:sz="4" w:space="0" w:color="auto"/>
              <w:right w:val="single" w:sz="4" w:space="0" w:color="auto"/>
            </w:tcBorders>
          </w:tcPr>
          <w:p w14:paraId="61FAEB7F" w14:textId="77777777" w:rsidR="00214CA3" w:rsidRPr="00521BB0" w:rsidRDefault="00214CA3" w:rsidP="003052B2">
            <w:r w:rsidRPr="00521BB0">
              <w:t>3.3.1.</w:t>
            </w:r>
            <w:r>
              <w:t>1.</w:t>
            </w:r>
            <w:r w:rsidRPr="00521BB0">
              <w:t xml:space="preserve"> Atnaujintos mokymo (-</w:t>
            </w:r>
            <w:proofErr w:type="spellStart"/>
            <w:r w:rsidRPr="00521BB0">
              <w:t>si</w:t>
            </w:r>
            <w:proofErr w:type="spellEnd"/>
            <w:r w:rsidRPr="00521BB0">
              <w:t>) priemonės bent vienoje klasėje;</w:t>
            </w:r>
          </w:p>
          <w:p w14:paraId="77A0F352" w14:textId="77777777" w:rsidR="00E74093" w:rsidRDefault="00E74093" w:rsidP="003052B2"/>
          <w:p w14:paraId="3E6AAB40" w14:textId="77777777" w:rsidR="00E74093" w:rsidRDefault="00E74093" w:rsidP="003052B2"/>
          <w:p w14:paraId="1AFA36B0" w14:textId="77777777" w:rsidR="00E74093" w:rsidRDefault="00E74093" w:rsidP="003052B2"/>
          <w:p w14:paraId="7229544E" w14:textId="1D387C03" w:rsidR="00214CA3" w:rsidRPr="00521BB0" w:rsidRDefault="00214CA3" w:rsidP="003052B2">
            <w:r w:rsidRPr="00521BB0">
              <w:t>3.3.2.</w:t>
            </w:r>
            <w:r>
              <w:t>2.</w:t>
            </w:r>
            <w:r w:rsidRPr="00521BB0">
              <w:t xml:space="preserve"> Įrengtas informacinis stendas mokinių pasiekimams ir pažangai skelbti;</w:t>
            </w:r>
          </w:p>
          <w:p w14:paraId="7BEB0DB4" w14:textId="77777777" w:rsidR="00E74093" w:rsidRDefault="00E74093" w:rsidP="003052B2"/>
          <w:p w14:paraId="701E3372" w14:textId="77777777" w:rsidR="00E74093" w:rsidRDefault="00E74093" w:rsidP="003052B2"/>
          <w:p w14:paraId="36942721" w14:textId="0379BB97" w:rsidR="00214CA3" w:rsidRDefault="00214CA3" w:rsidP="003052B2">
            <w:r w:rsidRPr="00521BB0">
              <w:t>3.3.3.</w:t>
            </w:r>
            <w:r>
              <w:t>3.</w:t>
            </w:r>
            <w:r w:rsidRPr="00521BB0">
              <w:t xml:space="preserve"> Įrengtas televizorius informacijai apie mokyklos veiklas pateikti.</w:t>
            </w:r>
          </w:p>
        </w:tc>
        <w:tc>
          <w:tcPr>
            <w:tcW w:w="2552" w:type="dxa"/>
            <w:tcBorders>
              <w:top w:val="single" w:sz="4" w:space="0" w:color="auto"/>
              <w:left w:val="single" w:sz="4" w:space="0" w:color="auto"/>
              <w:bottom w:val="single" w:sz="4" w:space="0" w:color="auto"/>
              <w:right w:val="single" w:sz="4" w:space="0" w:color="auto"/>
            </w:tcBorders>
            <w:vAlign w:val="center"/>
          </w:tcPr>
          <w:p w14:paraId="6CADDAF4" w14:textId="77777777" w:rsidR="00214CA3" w:rsidRPr="00521BB0" w:rsidRDefault="00214CA3" w:rsidP="003052B2">
            <w:r w:rsidRPr="00521BB0">
              <w:t>3.3.1.</w:t>
            </w:r>
            <w:r>
              <w:t>1.</w:t>
            </w:r>
            <w:r w:rsidRPr="00521BB0">
              <w:t xml:space="preserve"> </w:t>
            </w:r>
            <w:r>
              <w:t>Atsižvelgiant į mokytojų, auklėtojų poreikius a</w:t>
            </w:r>
            <w:r w:rsidRPr="00521BB0">
              <w:t>tnaujintos mokymo (-</w:t>
            </w:r>
            <w:proofErr w:type="spellStart"/>
            <w:r w:rsidRPr="00521BB0">
              <w:t>si</w:t>
            </w:r>
            <w:proofErr w:type="spellEnd"/>
            <w:r w:rsidRPr="00521BB0">
              <w:t>) priemonės</w:t>
            </w:r>
            <w:r>
              <w:t>. Poreikio patenkinimas  9</w:t>
            </w:r>
            <w:r>
              <w:rPr>
                <w:lang w:val="en-US"/>
              </w:rPr>
              <w:t>8 proc.</w:t>
            </w:r>
            <w:r w:rsidRPr="00521BB0">
              <w:t xml:space="preserve"> ;</w:t>
            </w:r>
          </w:p>
          <w:p w14:paraId="64B5A4CB" w14:textId="77777777" w:rsidR="00214CA3" w:rsidRPr="00521BB0" w:rsidRDefault="00214CA3" w:rsidP="003052B2">
            <w:r w:rsidRPr="00521BB0">
              <w:t>3.3.2.</w:t>
            </w:r>
            <w:r>
              <w:t>2.</w:t>
            </w:r>
            <w:r w:rsidRPr="00521BB0">
              <w:t xml:space="preserve"> </w:t>
            </w:r>
            <w:r>
              <w:t>M</w:t>
            </w:r>
            <w:r w:rsidRPr="00521BB0">
              <w:t xml:space="preserve">okinių pasiekimams ir pažangai skelbti </w:t>
            </w:r>
            <w:r>
              <w:t xml:space="preserve">naudojami </w:t>
            </w:r>
            <w:r w:rsidRPr="00521BB0">
              <w:t>informacini</w:t>
            </w:r>
            <w:r>
              <w:t>ai stendai pirmame aukšte</w:t>
            </w:r>
            <w:r w:rsidRPr="00521BB0">
              <w:t>;</w:t>
            </w:r>
          </w:p>
          <w:p w14:paraId="277FFE27" w14:textId="77777777" w:rsidR="00214CA3" w:rsidRPr="00C814C0" w:rsidRDefault="00214CA3" w:rsidP="003052B2">
            <w:pPr>
              <w:rPr>
                <w:lang w:val="en-US" w:eastAsia="lt-LT"/>
              </w:rPr>
            </w:pPr>
            <w:r w:rsidRPr="00521BB0">
              <w:t>3.3.3.</w:t>
            </w:r>
            <w:r>
              <w:t>3.</w:t>
            </w:r>
            <w:r w:rsidRPr="00521BB0">
              <w:t xml:space="preserve"> </w:t>
            </w:r>
            <w:r>
              <w:t>T</w:t>
            </w:r>
            <w:r w:rsidRPr="00521BB0">
              <w:t xml:space="preserve">elevizorius </w:t>
            </w:r>
            <w:r>
              <w:t xml:space="preserve">įsigytas </w:t>
            </w:r>
            <w:r w:rsidRPr="00521BB0">
              <w:t>informacijai apie mokyklos veiklas pateikti</w:t>
            </w:r>
            <w:r>
              <w:t xml:space="preserve">, </w:t>
            </w:r>
            <w:r w:rsidRPr="00E71055">
              <w:t>dėl COVID-19 prevencijos siekiant išlaikyti</w:t>
            </w:r>
            <w:r>
              <w:t xml:space="preserve"> klasių izoliacijos principą- neįrengtas. Įrengtos „Saugumo stotelės“ COVID-</w:t>
            </w:r>
            <w:r>
              <w:rPr>
                <w:lang w:val="en-US"/>
              </w:rPr>
              <w:t xml:space="preserve">19 </w:t>
            </w:r>
            <w:r w:rsidRPr="00E71055">
              <w:t>prevencijai.</w:t>
            </w:r>
          </w:p>
        </w:tc>
      </w:tr>
      <w:tr w:rsidR="00214CA3" w14:paraId="543D122C" w14:textId="77777777" w:rsidTr="005312A8">
        <w:tc>
          <w:tcPr>
            <w:tcW w:w="2298" w:type="dxa"/>
            <w:vMerge w:val="restart"/>
            <w:tcBorders>
              <w:top w:val="single" w:sz="4" w:space="0" w:color="auto"/>
              <w:left w:val="single" w:sz="4" w:space="0" w:color="auto"/>
              <w:right w:val="single" w:sz="4" w:space="0" w:color="auto"/>
            </w:tcBorders>
          </w:tcPr>
          <w:p w14:paraId="37FDFC4B" w14:textId="77777777" w:rsidR="00214CA3" w:rsidRPr="00521BB0" w:rsidRDefault="00214CA3" w:rsidP="00146924">
            <w:pPr>
              <w:rPr>
                <w:lang w:eastAsia="lt-LT"/>
              </w:rPr>
            </w:pPr>
            <w:r w:rsidRPr="00521BB0">
              <w:rPr>
                <w:lang w:eastAsia="lt-LT"/>
              </w:rPr>
              <w:t>4.</w:t>
            </w:r>
            <w:r>
              <w:rPr>
                <w:lang w:eastAsia="lt-LT"/>
              </w:rPr>
              <w:t>1.</w:t>
            </w:r>
            <w:r w:rsidRPr="00521BB0">
              <w:rPr>
                <w:lang w:eastAsia="lt-LT"/>
              </w:rPr>
              <w:t xml:space="preserve"> Skatinti mokyklos bendruomenės narius ugdytis lyderystės gebėjimus.</w:t>
            </w:r>
          </w:p>
          <w:p w14:paraId="25C48E8F" w14:textId="77777777" w:rsidR="00214CA3" w:rsidRDefault="00214CA3" w:rsidP="00146924">
            <w:r w:rsidRPr="00521BB0">
              <w:t xml:space="preserve">(veiklos sritis – </w:t>
            </w:r>
            <w:r w:rsidRPr="00521BB0">
              <w:rPr>
                <w:i/>
              </w:rPr>
              <w:t>Lyderystė ir vadyba</w:t>
            </w:r>
            <w:r w:rsidRPr="00521BB0">
              <w:t>).</w:t>
            </w:r>
          </w:p>
        </w:tc>
        <w:tc>
          <w:tcPr>
            <w:tcW w:w="1842" w:type="dxa"/>
            <w:tcBorders>
              <w:top w:val="single" w:sz="4" w:space="0" w:color="auto"/>
              <w:left w:val="single" w:sz="4" w:space="0" w:color="auto"/>
              <w:bottom w:val="single" w:sz="4" w:space="0" w:color="auto"/>
              <w:right w:val="single" w:sz="4" w:space="0" w:color="auto"/>
            </w:tcBorders>
          </w:tcPr>
          <w:p w14:paraId="009DB81A" w14:textId="77777777" w:rsidR="00214CA3" w:rsidRDefault="00214CA3" w:rsidP="00146924">
            <w:r w:rsidRPr="00521BB0">
              <w:rPr>
                <w:lang w:eastAsia="lt-LT"/>
              </w:rPr>
              <w:t>4.1</w:t>
            </w:r>
            <w:r>
              <w:rPr>
                <w:lang w:eastAsia="lt-LT"/>
              </w:rPr>
              <w:t>.1.</w:t>
            </w:r>
            <w:r w:rsidRPr="00521BB0">
              <w:rPr>
                <w:lang w:eastAsia="lt-LT"/>
              </w:rPr>
              <w:t>Bendruomenės susitarimai dėl mokyklos veiklos tobulinimo.</w:t>
            </w:r>
          </w:p>
        </w:tc>
        <w:tc>
          <w:tcPr>
            <w:tcW w:w="2977" w:type="dxa"/>
            <w:tcBorders>
              <w:top w:val="single" w:sz="4" w:space="0" w:color="auto"/>
              <w:left w:val="single" w:sz="4" w:space="0" w:color="auto"/>
              <w:bottom w:val="single" w:sz="4" w:space="0" w:color="auto"/>
              <w:right w:val="single" w:sz="4" w:space="0" w:color="auto"/>
            </w:tcBorders>
          </w:tcPr>
          <w:p w14:paraId="3DAC811B" w14:textId="77777777" w:rsidR="00214CA3" w:rsidRPr="00521BB0" w:rsidRDefault="00214CA3" w:rsidP="003052B2">
            <w:pPr>
              <w:tabs>
                <w:tab w:val="left" w:pos="0"/>
              </w:tabs>
            </w:pPr>
            <w:r w:rsidRPr="00521BB0">
              <w:t>4.1.1.</w:t>
            </w:r>
            <w:r>
              <w:t>1.</w:t>
            </w:r>
            <w:r w:rsidRPr="00521BB0">
              <w:t xml:space="preserve"> Bendruomenės susitarimų dėl mokyklos veiklos kokybės skaičius – 7;</w:t>
            </w:r>
          </w:p>
          <w:p w14:paraId="48687AF1" w14:textId="77777777" w:rsidR="00E74093" w:rsidRDefault="00E74093" w:rsidP="003052B2"/>
          <w:p w14:paraId="429AF3A6" w14:textId="77777777" w:rsidR="00E74093" w:rsidRDefault="00E74093" w:rsidP="003052B2"/>
          <w:p w14:paraId="0CBB196A" w14:textId="77777777" w:rsidR="00E74093" w:rsidRDefault="00E74093" w:rsidP="003052B2"/>
          <w:p w14:paraId="79F75840" w14:textId="77777777" w:rsidR="00E74093" w:rsidRDefault="00E74093" w:rsidP="003052B2"/>
          <w:p w14:paraId="5308FC83" w14:textId="77777777" w:rsidR="00E74093" w:rsidRDefault="00E74093" w:rsidP="003052B2"/>
          <w:p w14:paraId="1DE1C37A" w14:textId="2101899C" w:rsidR="00214CA3" w:rsidRDefault="00214CA3" w:rsidP="003052B2">
            <w:r w:rsidRPr="00521BB0">
              <w:t>4.1.2.</w:t>
            </w:r>
            <w:r>
              <w:t>1.</w:t>
            </w:r>
            <w:r w:rsidRPr="00521BB0">
              <w:t xml:space="preserve"> 90 proc. pedagogų dalyvavo mokyklos forume „Išmanus mokytojas“. </w:t>
            </w:r>
          </w:p>
        </w:tc>
        <w:tc>
          <w:tcPr>
            <w:tcW w:w="2552" w:type="dxa"/>
            <w:tcBorders>
              <w:top w:val="single" w:sz="4" w:space="0" w:color="auto"/>
              <w:left w:val="single" w:sz="4" w:space="0" w:color="auto"/>
              <w:bottom w:val="single" w:sz="4" w:space="0" w:color="auto"/>
              <w:right w:val="single" w:sz="4" w:space="0" w:color="auto"/>
            </w:tcBorders>
            <w:vAlign w:val="center"/>
          </w:tcPr>
          <w:p w14:paraId="7914D604" w14:textId="77777777" w:rsidR="00214CA3" w:rsidRPr="00521BB0" w:rsidRDefault="00214CA3" w:rsidP="003052B2">
            <w:r>
              <w:t>4.1.1.1. Bendruomenės susitarimų dėl mokyklos veiklos kokybės skaičius – 7 (2020-01-03, 2020-03-02, 2020-04-23, 2020-06-19, 2020-08-25, 2020-08-28, 2020-09-15);</w:t>
            </w:r>
          </w:p>
          <w:p w14:paraId="2F634839" w14:textId="77777777" w:rsidR="00214CA3" w:rsidRPr="00D441A4" w:rsidRDefault="00214CA3" w:rsidP="003052B2">
            <w:pPr>
              <w:rPr>
                <w:lang w:val="en-US" w:eastAsia="lt-LT"/>
              </w:rPr>
            </w:pPr>
            <w:r>
              <w:t>4.1.2.1. Forumo formatas, dėl COVID-</w:t>
            </w:r>
            <w:r w:rsidRPr="723A2A3A">
              <w:rPr>
                <w:lang w:val="en-US"/>
              </w:rPr>
              <w:t>1</w:t>
            </w:r>
            <w:r>
              <w:t>9, pakeistas į sistemingą mokytojų  patirties pasidalinimą</w:t>
            </w:r>
          </w:p>
          <w:p w14:paraId="0ED6746C" w14:textId="77777777" w:rsidR="00214CA3" w:rsidRPr="00D441A4" w:rsidRDefault="00214CA3" w:rsidP="003052B2">
            <w:pPr>
              <w:rPr>
                <w:lang w:val="en-US" w:eastAsia="lt-LT"/>
              </w:rPr>
            </w:pPr>
            <w:r>
              <w:t xml:space="preserve"> organizuojant ugdymą nuotoliniu būdu susirinkimų metu (04-07, 04-11, 04-21, 04-28, 05-05, 05-13, 05-</w:t>
            </w:r>
            <w:r>
              <w:lastRenderedPageBreak/>
              <w:t>26, 06-02, 06-09-06-16).</w:t>
            </w:r>
          </w:p>
        </w:tc>
      </w:tr>
      <w:tr w:rsidR="00214CA3" w14:paraId="3C5CDD95" w14:textId="77777777" w:rsidTr="005312A8">
        <w:tc>
          <w:tcPr>
            <w:tcW w:w="2298" w:type="dxa"/>
            <w:vMerge/>
            <w:tcBorders>
              <w:left w:val="single" w:sz="4" w:space="0" w:color="auto"/>
              <w:bottom w:val="single" w:sz="4" w:space="0" w:color="auto"/>
              <w:right w:val="single" w:sz="4" w:space="0" w:color="auto"/>
            </w:tcBorders>
          </w:tcPr>
          <w:p w14:paraId="45EF1201" w14:textId="77777777" w:rsidR="00214CA3" w:rsidRDefault="00214CA3" w:rsidP="00146924">
            <w:pPr>
              <w:rPr>
                <w:lang w:eastAsia="lt-LT"/>
              </w:rPr>
            </w:pPr>
          </w:p>
        </w:tc>
        <w:tc>
          <w:tcPr>
            <w:tcW w:w="1842" w:type="dxa"/>
            <w:tcBorders>
              <w:top w:val="single" w:sz="4" w:space="0" w:color="auto"/>
              <w:left w:val="single" w:sz="4" w:space="0" w:color="auto"/>
              <w:bottom w:val="single" w:sz="4" w:space="0" w:color="auto"/>
              <w:right w:val="single" w:sz="4" w:space="0" w:color="auto"/>
            </w:tcBorders>
          </w:tcPr>
          <w:p w14:paraId="7F92790A" w14:textId="77777777" w:rsidR="00214CA3" w:rsidRPr="00521BB0" w:rsidRDefault="00214CA3" w:rsidP="00146924">
            <w:pPr>
              <w:rPr>
                <w:lang w:eastAsia="lt-LT"/>
              </w:rPr>
            </w:pPr>
            <w:r w:rsidRPr="00521BB0">
              <w:rPr>
                <w:lang w:eastAsia="lt-LT"/>
              </w:rPr>
              <w:t>4.2.</w:t>
            </w:r>
            <w:r>
              <w:rPr>
                <w:lang w:eastAsia="lt-LT"/>
              </w:rPr>
              <w:t>1.</w:t>
            </w:r>
            <w:r w:rsidRPr="00521BB0">
              <w:rPr>
                <w:lang w:eastAsia="lt-LT"/>
              </w:rPr>
              <w:t xml:space="preserve"> Plėtoti mokytojų, auklėtojų lyderystės kompetenciją. </w:t>
            </w:r>
          </w:p>
          <w:p w14:paraId="313A7C2E" w14:textId="77777777" w:rsidR="00214CA3" w:rsidRPr="00521BB0" w:rsidRDefault="00214CA3" w:rsidP="00146924">
            <w:pPr>
              <w:rPr>
                <w:lang w:eastAsia="lt-LT"/>
              </w:rPr>
            </w:pPr>
          </w:p>
          <w:p w14:paraId="2BBABAD1" w14:textId="77777777" w:rsidR="00214CA3" w:rsidRPr="00521BB0" w:rsidRDefault="00214CA3" w:rsidP="00146924">
            <w:pPr>
              <w:rPr>
                <w:lang w:eastAsia="lt-LT"/>
              </w:rPr>
            </w:pPr>
          </w:p>
          <w:p w14:paraId="359DB00E" w14:textId="77777777" w:rsidR="00214CA3" w:rsidRPr="00521BB0" w:rsidRDefault="00214CA3" w:rsidP="00146924">
            <w:pPr>
              <w:rPr>
                <w:lang w:eastAsia="lt-LT"/>
              </w:rPr>
            </w:pPr>
          </w:p>
          <w:p w14:paraId="7D77D18A" w14:textId="77777777" w:rsidR="00214CA3" w:rsidRPr="00521BB0" w:rsidRDefault="00214CA3" w:rsidP="00146924">
            <w:pPr>
              <w:rPr>
                <w:lang w:eastAsia="lt-LT"/>
              </w:rPr>
            </w:pPr>
          </w:p>
          <w:p w14:paraId="78AE8DC5" w14:textId="77777777" w:rsidR="00214CA3" w:rsidRPr="00521BB0" w:rsidRDefault="00214CA3" w:rsidP="00146924">
            <w:pPr>
              <w:rPr>
                <w:lang w:eastAsia="lt-LT"/>
              </w:rPr>
            </w:pPr>
          </w:p>
          <w:p w14:paraId="5B81BB78" w14:textId="77777777" w:rsidR="00214CA3" w:rsidRPr="00521BB0" w:rsidRDefault="00214CA3" w:rsidP="00146924">
            <w:pPr>
              <w:rPr>
                <w:lang w:eastAsia="lt-LT"/>
              </w:rPr>
            </w:pPr>
          </w:p>
          <w:p w14:paraId="1B01E302" w14:textId="77777777" w:rsidR="00214CA3" w:rsidRDefault="00214CA3" w:rsidP="00146924">
            <w:pPr>
              <w:rPr>
                <w:lang w:eastAsia="lt-LT"/>
              </w:rPr>
            </w:pPr>
          </w:p>
        </w:tc>
        <w:tc>
          <w:tcPr>
            <w:tcW w:w="2977" w:type="dxa"/>
            <w:tcBorders>
              <w:top w:val="single" w:sz="4" w:space="0" w:color="auto"/>
              <w:left w:val="single" w:sz="4" w:space="0" w:color="auto"/>
              <w:bottom w:val="single" w:sz="4" w:space="0" w:color="auto"/>
              <w:right w:val="single" w:sz="4" w:space="0" w:color="auto"/>
            </w:tcBorders>
          </w:tcPr>
          <w:p w14:paraId="326E733B" w14:textId="77777777" w:rsidR="00214CA3" w:rsidRPr="00521BB0" w:rsidRDefault="00214CA3" w:rsidP="003052B2">
            <w:pPr>
              <w:tabs>
                <w:tab w:val="left" w:pos="0"/>
              </w:tabs>
            </w:pPr>
            <w:r w:rsidRPr="00521BB0">
              <w:t>4.2.1.</w:t>
            </w:r>
            <w:r>
              <w:t>1.</w:t>
            </w:r>
            <w:r w:rsidRPr="00521BB0">
              <w:t xml:space="preserve"> Darbo, metodinių grupių suplanuotos veiklos įgyvendintos 75 proc.;</w:t>
            </w:r>
          </w:p>
          <w:p w14:paraId="2345561B" w14:textId="77777777" w:rsidR="00E74093" w:rsidRDefault="00E74093" w:rsidP="003052B2">
            <w:pPr>
              <w:tabs>
                <w:tab w:val="left" w:pos="0"/>
              </w:tabs>
            </w:pPr>
          </w:p>
          <w:p w14:paraId="52477E6A" w14:textId="1ACC1B70" w:rsidR="00214CA3" w:rsidRPr="00521BB0" w:rsidRDefault="00214CA3" w:rsidP="003052B2">
            <w:pPr>
              <w:tabs>
                <w:tab w:val="left" w:pos="0"/>
              </w:tabs>
            </w:pPr>
            <w:r w:rsidRPr="00521BB0">
              <w:t>4.2.2.</w:t>
            </w:r>
            <w:r>
              <w:t>2.</w:t>
            </w:r>
            <w:r w:rsidRPr="00521BB0">
              <w:t xml:space="preserve"> Sudaryta darbo grupė ir parengta paraiška „Išmanus mokytojas –</w:t>
            </w:r>
            <w:r>
              <w:t xml:space="preserve"> </w:t>
            </w:r>
            <w:r w:rsidRPr="00521BB0">
              <w:t>sėkmingas mokinys“ projektinei veiklai organizuoti;</w:t>
            </w:r>
          </w:p>
          <w:p w14:paraId="7A38F6E2" w14:textId="77777777" w:rsidR="00E74093" w:rsidRDefault="00E74093" w:rsidP="003052B2"/>
          <w:p w14:paraId="1BC99C80" w14:textId="3605090D" w:rsidR="00214CA3" w:rsidRPr="00521BB0" w:rsidRDefault="00214CA3" w:rsidP="003052B2">
            <w:r w:rsidRPr="00521BB0">
              <w:t>4.2.3.</w:t>
            </w:r>
            <w:r>
              <w:t>3.</w:t>
            </w:r>
            <w:r w:rsidRPr="00521BB0">
              <w:t xml:space="preserve"> Sudaryta 10 tikslinių sutarčių su partneriais, dėl pagalbos mokiniui teikimo ir ugdymo karjerai organizavimo; </w:t>
            </w:r>
          </w:p>
          <w:p w14:paraId="7F1F6602" w14:textId="77777777" w:rsidR="00E74093" w:rsidRDefault="00E74093" w:rsidP="003052B2"/>
          <w:p w14:paraId="7DE0C99F" w14:textId="77777777" w:rsidR="00E74093" w:rsidRDefault="00E74093" w:rsidP="003052B2"/>
          <w:p w14:paraId="2F76D11A" w14:textId="77777777" w:rsidR="00E74093" w:rsidRDefault="00E74093" w:rsidP="003052B2"/>
          <w:p w14:paraId="536414A3" w14:textId="77777777" w:rsidR="00E74093" w:rsidRDefault="00E74093" w:rsidP="003052B2"/>
          <w:p w14:paraId="49B79B88" w14:textId="77777777" w:rsidR="00E74093" w:rsidRDefault="00E74093" w:rsidP="003052B2"/>
          <w:p w14:paraId="797F592D" w14:textId="77777777" w:rsidR="00E74093" w:rsidRDefault="00E74093" w:rsidP="003052B2"/>
          <w:p w14:paraId="208594DF" w14:textId="23D690D7" w:rsidR="00214CA3" w:rsidRPr="00521BB0" w:rsidRDefault="00214CA3" w:rsidP="003052B2">
            <w:r w:rsidRPr="00521BB0">
              <w:t>4.2.4.</w:t>
            </w:r>
            <w:r>
              <w:t>4.</w:t>
            </w:r>
            <w:r w:rsidRPr="00521BB0">
              <w:t xml:space="preserve"> 100 proc. mokytojų ir auklėtojų dalyvavo darbo ir metodinių grupių veiklose;</w:t>
            </w:r>
          </w:p>
          <w:p w14:paraId="2D87B8C0" w14:textId="77777777" w:rsidR="00E74093" w:rsidRDefault="00E74093" w:rsidP="003052B2">
            <w:pPr>
              <w:tabs>
                <w:tab w:val="left" w:pos="0"/>
              </w:tabs>
            </w:pPr>
          </w:p>
          <w:p w14:paraId="3FACF598" w14:textId="258D01B8" w:rsidR="00214CA3" w:rsidRDefault="00214CA3" w:rsidP="003052B2">
            <w:pPr>
              <w:tabs>
                <w:tab w:val="left" w:pos="0"/>
              </w:tabs>
            </w:pPr>
            <w:r w:rsidRPr="00521BB0">
              <w:t>4.2.5.</w:t>
            </w:r>
            <w:r>
              <w:t>5.</w:t>
            </w:r>
            <w:r w:rsidRPr="00521BB0">
              <w:t xml:space="preserve"> Ne mažiau 3 proc. mokytojų kėlė kvalifikaciją sveikatos stiprinimo klausimais. </w:t>
            </w:r>
          </w:p>
        </w:tc>
        <w:tc>
          <w:tcPr>
            <w:tcW w:w="2552" w:type="dxa"/>
            <w:tcBorders>
              <w:top w:val="single" w:sz="4" w:space="0" w:color="auto"/>
              <w:left w:val="single" w:sz="4" w:space="0" w:color="auto"/>
              <w:bottom w:val="single" w:sz="4" w:space="0" w:color="auto"/>
              <w:right w:val="single" w:sz="4" w:space="0" w:color="auto"/>
            </w:tcBorders>
            <w:vAlign w:val="center"/>
          </w:tcPr>
          <w:p w14:paraId="6956A61A" w14:textId="77777777" w:rsidR="00214CA3" w:rsidRPr="00521BB0" w:rsidRDefault="00214CA3" w:rsidP="003052B2">
            <w:r>
              <w:t xml:space="preserve">4.2.1.1. Darbo, metodinių grupių suplanuotos veiklos įgyvendintos </w:t>
            </w:r>
            <w:r w:rsidRPr="723A2A3A">
              <w:t>75</w:t>
            </w:r>
            <w:r w:rsidRPr="723A2A3A">
              <w:rPr>
                <w:color w:val="00B050"/>
              </w:rPr>
              <w:t xml:space="preserve"> </w:t>
            </w:r>
            <w:r>
              <w:t>proc.;</w:t>
            </w:r>
          </w:p>
          <w:p w14:paraId="3C2F2423" w14:textId="77777777" w:rsidR="00214CA3" w:rsidRPr="00521BB0" w:rsidRDefault="00214CA3" w:rsidP="003052B2">
            <w:pPr>
              <w:tabs>
                <w:tab w:val="left" w:pos="0"/>
              </w:tabs>
            </w:pPr>
            <w:r w:rsidRPr="00521BB0">
              <w:t>4.2.2.</w:t>
            </w:r>
            <w:r>
              <w:t>2.</w:t>
            </w:r>
            <w:r w:rsidRPr="00521BB0">
              <w:t xml:space="preserve"> Sudaryta darbo grupė ir parengta paraiška „Išmanus mokytojas –</w:t>
            </w:r>
            <w:r>
              <w:t xml:space="preserve"> </w:t>
            </w:r>
            <w:r w:rsidRPr="00521BB0">
              <w:t>sėkmingas mokinys“ projektinei veiklai organizuoti</w:t>
            </w:r>
            <w:r>
              <w:t>, gautas finansavimas.</w:t>
            </w:r>
          </w:p>
          <w:p w14:paraId="778A33BE" w14:textId="77777777" w:rsidR="00214CA3" w:rsidRPr="00521BB0" w:rsidRDefault="00214CA3" w:rsidP="003052B2">
            <w:r>
              <w:t xml:space="preserve">4.2.3.3. Sudaryta 10 tikslinių sutarčių su partneriais, dėl pagalbos mokiniui teikimo ir ugdymo karjerai organizavo (su sporto organizacija-1, švietimo įstaigos – </w:t>
            </w:r>
            <w:r w:rsidRPr="0087690E">
              <w:t xml:space="preserve">4, </w:t>
            </w:r>
            <w:r w:rsidRPr="00A75E10">
              <w:t>sveikatos įstaigos – 2, asociacijos, socialinių paslaugų</w:t>
            </w:r>
            <w:r>
              <w:t xml:space="preserve"> – </w:t>
            </w:r>
            <w:r w:rsidRPr="0087690E">
              <w:t>3</w:t>
            </w:r>
            <w:r>
              <w:t>).</w:t>
            </w:r>
          </w:p>
          <w:p w14:paraId="0BF008D9" w14:textId="77777777" w:rsidR="00214CA3" w:rsidRPr="00521BB0" w:rsidRDefault="00214CA3" w:rsidP="003052B2">
            <w:r w:rsidRPr="00521BB0">
              <w:t>4.2.4.</w:t>
            </w:r>
            <w:r>
              <w:t>4.</w:t>
            </w:r>
            <w:r w:rsidRPr="00521BB0">
              <w:t xml:space="preserve"> 100 proc. mokytojų ir auklėtojų dalyvavo darbo ir metodinių grupių veiklose;</w:t>
            </w:r>
          </w:p>
          <w:p w14:paraId="12901406" w14:textId="77777777" w:rsidR="00214CA3" w:rsidRDefault="00214CA3" w:rsidP="003052B2">
            <w:pPr>
              <w:rPr>
                <w:lang w:eastAsia="lt-LT"/>
              </w:rPr>
            </w:pPr>
            <w:r>
              <w:t xml:space="preserve">4.2.5.5. </w:t>
            </w:r>
            <w:r w:rsidRPr="723A2A3A">
              <w:t>8 proc</w:t>
            </w:r>
            <w:r>
              <w:t>. mokytojų kėlė kvalifikaciją sveikatos stiprinimo klausimais.</w:t>
            </w:r>
          </w:p>
        </w:tc>
      </w:tr>
    </w:tbl>
    <w:p w14:paraId="51AD67D5" w14:textId="77777777" w:rsidR="00BB3AAE" w:rsidRDefault="00BB3AAE" w:rsidP="00BB3AAE">
      <w:pPr>
        <w:jc w:val="center"/>
        <w:rPr>
          <w:lang w:eastAsia="lt-LT"/>
        </w:rPr>
      </w:pPr>
    </w:p>
    <w:p w14:paraId="047533E5" w14:textId="3539AAB4" w:rsidR="005312A8" w:rsidRDefault="005312A8" w:rsidP="00BB3AAE">
      <w:pPr>
        <w:tabs>
          <w:tab w:val="left" w:pos="284"/>
        </w:tabs>
        <w:rPr>
          <w:b/>
          <w:lang w:eastAsia="lt-LT"/>
        </w:rPr>
      </w:pPr>
    </w:p>
    <w:p w14:paraId="00569E13" w14:textId="15FAFAD9" w:rsidR="00487E2D" w:rsidRDefault="00487E2D" w:rsidP="00BB3AAE">
      <w:pPr>
        <w:tabs>
          <w:tab w:val="left" w:pos="284"/>
        </w:tabs>
        <w:rPr>
          <w:b/>
          <w:lang w:eastAsia="lt-LT"/>
        </w:rPr>
      </w:pPr>
    </w:p>
    <w:p w14:paraId="5876164C" w14:textId="4542440C" w:rsidR="00487E2D" w:rsidRDefault="00487E2D" w:rsidP="00BB3AAE">
      <w:pPr>
        <w:tabs>
          <w:tab w:val="left" w:pos="284"/>
        </w:tabs>
        <w:rPr>
          <w:b/>
          <w:lang w:eastAsia="lt-LT"/>
        </w:rPr>
      </w:pPr>
    </w:p>
    <w:p w14:paraId="1A3955A1" w14:textId="77777777" w:rsidR="00487E2D" w:rsidRDefault="00487E2D" w:rsidP="00BB3AAE">
      <w:pPr>
        <w:tabs>
          <w:tab w:val="left" w:pos="284"/>
        </w:tabs>
        <w:rPr>
          <w:b/>
          <w:lang w:eastAsia="lt-LT"/>
        </w:rPr>
      </w:pPr>
    </w:p>
    <w:p w14:paraId="1F547FAE" w14:textId="77777777" w:rsidR="00BB3AAE" w:rsidRDefault="00BB3AAE" w:rsidP="00BB3AAE">
      <w:pPr>
        <w:tabs>
          <w:tab w:val="left" w:pos="284"/>
        </w:tabs>
        <w:rPr>
          <w:b/>
          <w:lang w:eastAsia="lt-LT"/>
        </w:rPr>
      </w:pPr>
      <w:r>
        <w:rPr>
          <w:b/>
          <w:lang w:eastAsia="lt-LT"/>
        </w:rPr>
        <w:t>2.</w:t>
      </w:r>
      <w:r>
        <w:rPr>
          <w:b/>
          <w:lang w:eastAsia="lt-LT"/>
        </w:rPr>
        <w:tab/>
        <w:t>Užduotys, neįvykdytos ar įvykdytos iš dalies dėl numatytų rizikų (jei tokių buvo)</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62"/>
      </w:tblGrid>
      <w:tr w:rsidR="00BB3AAE" w14:paraId="12306D80" w14:textId="77777777" w:rsidTr="006D6B72">
        <w:tc>
          <w:tcPr>
            <w:tcW w:w="4707" w:type="dxa"/>
            <w:tcBorders>
              <w:top w:val="single" w:sz="4" w:space="0" w:color="auto"/>
              <w:left w:val="single" w:sz="4" w:space="0" w:color="auto"/>
              <w:bottom w:val="single" w:sz="4" w:space="0" w:color="auto"/>
              <w:right w:val="single" w:sz="4" w:space="0" w:color="auto"/>
            </w:tcBorders>
            <w:vAlign w:val="center"/>
            <w:hideMark/>
          </w:tcPr>
          <w:p w14:paraId="07B3057D" w14:textId="77777777" w:rsidR="00BB3AAE" w:rsidRDefault="00BB3AAE" w:rsidP="0017158A">
            <w:pPr>
              <w:jc w:val="center"/>
              <w:rPr>
                <w:lang w:eastAsia="lt-LT"/>
              </w:rPr>
            </w:pPr>
            <w:r>
              <w:rPr>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9E646A0" w14:textId="77777777" w:rsidR="00BB3AAE" w:rsidRDefault="00BB3AAE" w:rsidP="0017158A">
            <w:pPr>
              <w:jc w:val="center"/>
              <w:rPr>
                <w:lang w:eastAsia="lt-LT"/>
              </w:rPr>
            </w:pPr>
            <w:r>
              <w:rPr>
                <w:lang w:eastAsia="lt-LT"/>
              </w:rPr>
              <w:t xml:space="preserve">Priežastys, rizikos </w:t>
            </w:r>
          </w:p>
        </w:tc>
      </w:tr>
      <w:tr w:rsidR="00BB3AAE" w14:paraId="51AD53BC" w14:textId="77777777" w:rsidTr="006D6B72">
        <w:tc>
          <w:tcPr>
            <w:tcW w:w="4707" w:type="dxa"/>
            <w:tcBorders>
              <w:top w:val="single" w:sz="4" w:space="0" w:color="auto"/>
              <w:left w:val="single" w:sz="4" w:space="0" w:color="auto"/>
              <w:bottom w:val="single" w:sz="4" w:space="0" w:color="auto"/>
              <w:right w:val="single" w:sz="4" w:space="0" w:color="auto"/>
            </w:tcBorders>
            <w:hideMark/>
          </w:tcPr>
          <w:p w14:paraId="66E58743" w14:textId="77777777" w:rsidR="00A75E10" w:rsidRPr="003052B2" w:rsidRDefault="00BB3AAE" w:rsidP="00A75E10">
            <w:pPr>
              <w:jc w:val="both"/>
              <w:rPr>
                <w:highlight w:val="magenta"/>
              </w:rPr>
            </w:pPr>
            <w:r w:rsidRPr="003052B2">
              <w:rPr>
                <w:lang w:eastAsia="lt-LT"/>
              </w:rPr>
              <w:t>2.1</w:t>
            </w:r>
            <w:r w:rsidR="00DF4316" w:rsidRPr="003052B2">
              <w:rPr>
                <w:lang w:eastAsia="lt-LT"/>
              </w:rPr>
              <w:t>.</w:t>
            </w:r>
            <w:r w:rsidR="00A75E10" w:rsidRPr="003052B2">
              <w:rPr>
                <w:lang w:eastAsia="lt-LT"/>
              </w:rPr>
              <w:t xml:space="preserve"> </w:t>
            </w:r>
            <w:r w:rsidR="00163C9C" w:rsidRPr="003052B2">
              <w:rPr>
                <w:lang w:eastAsia="lt-LT"/>
              </w:rPr>
              <w:t xml:space="preserve">Užduoties dalis įvykdyta iš dalies. </w:t>
            </w:r>
            <w:r w:rsidR="00A75E10" w:rsidRPr="003052B2">
              <w:rPr>
                <w:lang w:eastAsia="lt-LT"/>
              </w:rPr>
              <w:t xml:space="preserve">Siekinys kolegialus mokymasis stebint kolegų pamokas, tai - </w:t>
            </w:r>
            <w:r w:rsidR="00A75E10" w:rsidRPr="003052B2">
              <w:t xml:space="preserve">80 proc. mokytojų vedė atviras pamokas. </w:t>
            </w:r>
            <w:r w:rsidR="00A75E10" w:rsidRPr="003052B2">
              <w:rPr>
                <w:lang w:eastAsia="lt-LT"/>
              </w:rPr>
              <w:t xml:space="preserve">Rezultatas - </w:t>
            </w:r>
            <w:r w:rsidR="00A75E10" w:rsidRPr="003052B2">
              <w:t>66 proc. mokytojų vedė atviras pamokas.</w:t>
            </w:r>
          </w:p>
          <w:p w14:paraId="0E830549" w14:textId="77777777" w:rsidR="00BB3AAE" w:rsidRPr="003052B2" w:rsidRDefault="00BB3AAE" w:rsidP="0017158A">
            <w:pPr>
              <w:rPr>
                <w:lang w:eastAsia="lt-LT"/>
              </w:rPr>
            </w:pPr>
          </w:p>
        </w:tc>
        <w:tc>
          <w:tcPr>
            <w:tcW w:w="4962" w:type="dxa"/>
            <w:tcBorders>
              <w:top w:val="single" w:sz="4" w:space="0" w:color="auto"/>
              <w:left w:val="single" w:sz="4" w:space="0" w:color="auto"/>
              <w:bottom w:val="single" w:sz="4" w:space="0" w:color="auto"/>
              <w:right w:val="single" w:sz="4" w:space="0" w:color="auto"/>
            </w:tcBorders>
          </w:tcPr>
          <w:p w14:paraId="536E833B" w14:textId="63C658F7" w:rsidR="00BB3AAE" w:rsidRPr="003052B2" w:rsidRDefault="005969CE" w:rsidP="005969CE">
            <w:pPr>
              <w:jc w:val="both"/>
              <w:rPr>
                <w:color w:val="000000"/>
              </w:rPr>
            </w:pPr>
            <w:r w:rsidRPr="003052B2">
              <w:t xml:space="preserve">Vadovaujantis Lietuvos Respublikos Vyriausybės </w:t>
            </w:r>
            <w:r w:rsidRPr="003052B2">
              <w:rPr>
                <w:color w:val="000000"/>
              </w:rPr>
              <w:t>2020 m. kovo 14 d. Nr. 207</w:t>
            </w:r>
            <w:r w:rsidRPr="003052B2">
              <w:t>„Dėl karantino Lietuvos Respublikos teritorijoje paskelbimo“ ir jo pakeitimais,</w:t>
            </w:r>
            <w:r w:rsidRPr="003052B2">
              <w:rPr>
                <w:color w:val="000000"/>
              </w:rPr>
              <w:t xml:space="preserve"> </w:t>
            </w:r>
            <w:r w:rsidR="00A63B1C" w:rsidRPr="003052B2">
              <w:t>Lietuvos Respublikos Vyriausybės 2020 m. lapkričio 4 d. nutarimu Nr. 1266 „Dėl karantino Lietuvos Respublikos teritorijoje paskelbimo“</w:t>
            </w:r>
            <w:r w:rsidR="00F75DCE">
              <w:t xml:space="preserve"> </w:t>
            </w:r>
            <w:r w:rsidRPr="003052B2">
              <w:t xml:space="preserve">ir jo pakeitimais </w:t>
            </w:r>
            <w:r w:rsidR="00A63B1C" w:rsidRPr="003052B2">
              <w:t xml:space="preserve">, Lietuvos Respublikos sveikatos apsaugos ministro – valstybės lygio ekstremaliosios situacijos valstybės operacijų vadovo </w:t>
            </w:r>
            <w:r w:rsidRPr="003052B2">
              <w:t xml:space="preserve">sprendimais dėl </w:t>
            </w:r>
            <w:r w:rsidR="00A63B1C" w:rsidRPr="003052B2">
              <w:t xml:space="preserve">pradinio ugdymo </w:t>
            </w:r>
            <w:r w:rsidR="00A63B1C" w:rsidRPr="003052B2">
              <w:lastRenderedPageBreak/>
              <w:t>organizavimo būtinų sąlygų</w:t>
            </w:r>
            <w:r w:rsidRPr="003052B2">
              <w:t xml:space="preserve">, </w:t>
            </w:r>
            <w:r w:rsidR="00A63B1C" w:rsidRPr="003052B2">
              <w:t xml:space="preserve"> pagrindinio ir vidurinio ugdymo organizavimo būtinų sąlygų</w:t>
            </w:r>
            <w:r w:rsidRPr="003052B2">
              <w:t xml:space="preserve">, </w:t>
            </w:r>
            <w:r w:rsidR="00A63B1C" w:rsidRPr="003052B2">
              <w:rPr>
                <w:b/>
                <w:bCs/>
                <w:color w:val="000000"/>
              </w:rPr>
              <w:t>Š</w:t>
            </w:r>
            <w:r w:rsidR="00A63B1C" w:rsidRPr="003052B2">
              <w:t>iaulių miesto savivaldybės administracijos direktoriaus įsakym</w:t>
            </w:r>
            <w:r w:rsidRPr="003052B2">
              <w:t>ais</w:t>
            </w:r>
            <w:r w:rsidR="003052B2">
              <w:t xml:space="preserve"> </w:t>
            </w:r>
            <w:r w:rsidR="00A63B1C" w:rsidRPr="003052B2">
              <w:t>„Dėl ugdymo organizavimo“</w:t>
            </w:r>
            <w:r w:rsidRPr="003052B2">
              <w:t xml:space="preserve"> karantino laikotarpiu.</w:t>
            </w:r>
            <w:r w:rsidR="00A63B1C" w:rsidRPr="003052B2">
              <w:t xml:space="preserve"> </w:t>
            </w:r>
            <w:r w:rsidRPr="003052B2">
              <w:t>Mokykla rudenį buvo įpareigota organizuoti ugdymą kontaktiniu būdu, todėl siekiant maksimaliai išlaikyti klasių izoliacijos principą, nebuvo sąlygų stebėti kolegų pamokas.</w:t>
            </w:r>
          </w:p>
        </w:tc>
      </w:tr>
    </w:tbl>
    <w:p w14:paraId="01724352" w14:textId="77777777" w:rsidR="00BB3AAE" w:rsidRDefault="00BB3AAE" w:rsidP="00BB3AAE"/>
    <w:p w14:paraId="178D431C" w14:textId="77777777" w:rsidR="00BB3AAE" w:rsidRDefault="00BB3AAE" w:rsidP="00BB3AAE">
      <w:pPr>
        <w:tabs>
          <w:tab w:val="left" w:pos="284"/>
        </w:tabs>
        <w:rPr>
          <w:b/>
          <w:lang w:eastAsia="lt-LT"/>
        </w:rPr>
      </w:pPr>
      <w:r>
        <w:rPr>
          <w:b/>
          <w:lang w:eastAsia="lt-LT"/>
        </w:rPr>
        <w:t>3.</w:t>
      </w:r>
      <w:r>
        <w:rPr>
          <w:b/>
          <w:lang w:eastAsia="lt-LT"/>
        </w:rPr>
        <w:tab/>
        <w:t>Veiklos, kurios nebuvo planuotos ir nustatytos, bet įvykdytos</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40"/>
      </w:tblGrid>
      <w:tr w:rsidR="00BB3AAE" w14:paraId="68467EA4" w14:textId="77777777" w:rsidTr="001A6082">
        <w:tc>
          <w:tcPr>
            <w:tcW w:w="5529" w:type="dxa"/>
            <w:tcBorders>
              <w:top w:val="single" w:sz="4" w:space="0" w:color="auto"/>
              <w:left w:val="single" w:sz="4" w:space="0" w:color="auto"/>
              <w:bottom w:val="single" w:sz="4" w:space="0" w:color="auto"/>
              <w:right w:val="single" w:sz="4" w:space="0" w:color="auto"/>
            </w:tcBorders>
            <w:vAlign w:val="center"/>
            <w:hideMark/>
          </w:tcPr>
          <w:p w14:paraId="215443FE" w14:textId="77777777" w:rsidR="00BB3AAE" w:rsidRDefault="00BB3AAE" w:rsidP="00B96FBC">
            <w:pPr>
              <w:jc w:val="center"/>
              <w:rPr>
                <w:sz w:val="22"/>
                <w:szCs w:val="22"/>
                <w:lang w:eastAsia="lt-LT"/>
              </w:rPr>
            </w:pPr>
            <w:r>
              <w:rPr>
                <w:sz w:val="22"/>
                <w:szCs w:val="22"/>
                <w:lang w:eastAsia="lt-LT"/>
              </w:rPr>
              <w:t>Užduotys / veiklos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8C13CCE" w14:textId="77777777" w:rsidR="00BB3AAE" w:rsidRDefault="00BB3AAE" w:rsidP="00B96FBC">
            <w:pPr>
              <w:jc w:val="center"/>
              <w:rPr>
                <w:sz w:val="22"/>
                <w:szCs w:val="22"/>
                <w:lang w:eastAsia="lt-LT"/>
              </w:rPr>
            </w:pPr>
            <w:r>
              <w:rPr>
                <w:sz w:val="22"/>
                <w:szCs w:val="22"/>
                <w:lang w:eastAsia="lt-LT"/>
              </w:rPr>
              <w:t>Poveikis švietimo įstaigos veiklai</w:t>
            </w:r>
          </w:p>
        </w:tc>
      </w:tr>
      <w:tr w:rsidR="00BB3AAE" w14:paraId="5B6FF7AD" w14:textId="77777777" w:rsidTr="001A6082">
        <w:tc>
          <w:tcPr>
            <w:tcW w:w="5529" w:type="dxa"/>
            <w:tcBorders>
              <w:top w:val="single" w:sz="4" w:space="0" w:color="auto"/>
              <w:left w:val="single" w:sz="4" w:space="0" w:color="auto"/>
              <w:bottom w:val="single" w:sz="4" w:space="0" w:color="auto"/>
              <w:right w:val="single" w:sz="4" w:space="0" w:color="auto"/>
            </w:tcBorders>
            <w:hideMark/>
          </w:tcPr>
          <w:p w14:paraId="73754CF7" w14:textId="77777777" w:rsidR="00BB3AAE" w:rsidRPr="003052B2" w:rsidRDefault="00BB3AAE" w:rsidP="00A75E10">
            <w:pPr>
              <w:jc w:val="both"/>
              <w:rPr>
                <w:b/>
                <w:bCs/>
                <w:color w:val="000000" w:themeColor="text1"/>
              </w:rPr>
            </w:pPr>
            <w:r w:rsidRPr="003052B2">
              <w:rPr>
                <w:color w:val="000000" w:themeColor="text1"/>
                <w:lang w:eastAsia="lt-LT"/>
              </w:rPr>
              <w:t>3.1.</w:t>
            </w:r>
            <w:r w:rsidR="00B96FBC" w:rsidRPr="003052B2">
              <w:rPr>
                <w:color w:val="000000" w:themeColor="text1"/>
                <w:lang w:eastAsia="lt-LT"/>
              </w:rPr>
              <w:t xml:space="preserve"> </w:t>
            </w:r>
            <w:r w:rsidR="127908D3" w:rsidRPr="003052B2">
              <w:rPr>
                <w:color w:val="000000" w:themeColor="text1"/>
                <w:lang w:eastAsia="lt-LT"/>
              </w:rPr>
              <w:t>Nuo kovo mėnesio „kovojame“ su COVID-</w:t>
            </w:r>
            <w:r w:rsidR="127908D3" w:rsidRPr="003052B2">
              <w:rPr>
                <w:color w:val="000000" w:themeColor="text1"/>
                <w:lang w:val="en-US" w:eastAsia="lt-LT"/>
              </w:rPr>
              <w:t xml:space="preserve">19. </w:t>
            </w:r>
            <w:r w:rsidR="00B96FBC" w:rsidRPr="003052B2">
              <w:rPr>
                <w:color w:val="000000" w:themeColor="text1"/>
                <w:lang w:eastAsia="lt-LT"/>
              </w:rPr>
              <w:t>Nuotolinio ugdymo organizavimas ir įgyvendinimas. Paruoš</w:t>
            </w:r>
            <w:r w:rsidR="6BD15AD7" w:rsidRPr="003052B2">
              <w:rPr>
                <w:color w:val="000000" w:themeColor="text1"/>
                <w:lang w:eastAsia="lt-LT"/>
              </w:rPr>
              <w:t>t</w:t>
            </w:r>
            <w:r w:rsidR="00B96FBC" w:rsidRPr="003052B2">
              <w:rPr>
                <w:color w:val="000000" w:themeColor="text1"/>
                <w:lang w:eastAsia="lt-LT"/>
              </w:rPr>
              <w:t>as nuotolinio ugdymo tvarkos aprašas, informuoti mokinių tėvai, globėjai, rūpintojai, sudaryti</w:t>
            </w:r>
            <w:r w:rsidR="581366BE" w:rsidRPr="003052B2">
              <w:rPr>
                <w:color w:val="000000" w:themeColor="text1"/>
                <w:lang w:eastAsia="lt-LT"/>
              </w:rPr>
              <w:t xml:space="preserve"> nuotolinio mokymo</w:t>
            </w:r>
            <w:r w:rsidR="00B96FBC" w:rsidRPr="003052B2">
              <w:rPr>
                <w:color w:val="000000" w:themeColor="text1"/>
                <w:lang w:eastAsia="lt-LT"/>
              </w:rPr>
              <w:t xml:space="preserve"> tvarkaraščiai. Sisteminga pagalba mokytojui. Ekstremaliųjų situacijų operacijų vadovo </w:t>
            </w:r>
            <w:r w:rsidR="127908D3" w:rsidRPr="003052B2">
              <w:rPr>
                <w:color w:val="000000" w:themeColor="text1"/>
                <w:lang w:eastAsia="lt-LT"/>
              </w:rPr>
              <w:t xml:space="preserve">būtinųjų </w:t>
            </w:r>
            <w:r w:rsidR="00B96FBC" w:rsidRPr="003052B2">
              <w:rPr>
                <w:color w:val="000000" w:themeColor="text1"/>
                <w:lang w:eastAsia="lt-LT"/>
              </w:rPr>
              <w:t>sąlygų įgyvendinimas organizuojant ugdymą mokykloje.</w:t>
            </w:r>
            <w:r w:rsidR="6DCE06B2" w:rsidRPr="003052B2">
              <w:rPr>
                <w:b/>
                <w:bCs/>
                <w:color w:val="000000" w:themeColor="text1"/>
              </w:rPr>
              <w:t xml:space="preserve"> </w:t>
            </w:r>
            <w:r w:rsidR="6DCE06B2" w:rsidRPr="003052B2">
              <w:rPr>
                <w:color w:val="000000" w:themeColor="text1"/>
              </w:rPr>
              <w:t xml:space="preserve">Mokyklos bendruomenės </w:t>
            </w:r>
            <w:r w:rsidR="0B761DFA" w:rsidRPr="003052B2">
              <w:rPr>
                <w:color w:val="000000" w:themeColor="text1"/>
              </w:rPr>
              <w:t>komunikavimo</w:t>
            </w:r>
            <w:r w:rsidR="6DCE06B2" w:rsidRPr="003052B2">
              <w:rPr>
                <w:color w:val="000000" w:themeColor="text1"/>
              </w:rPr>
              <w:t xml:space="preserve"> nuotoliniu būdu organizavimas.</w:t>
            </w:r>
            <w:r w:rsidR="5982EF3F" w:rsidRPr="003052B2">
              <w:rPr>
                <w:color w:val="000000" w:themeColor="text1"/>
              </w:rPr>
              <w:t xml:space="preserve"> Mokinių aprūpinimas IT priemonėmis.</w:t>
            </w:r>
          </w:p>
        </w:tc>
        <w:tc>
          <w:tcPr>
            <w:tcW w:w="4140" w:type="dxa"/>
            <w:tcBorders>
              <w:top w:val="single" w:sz="4" w:space="0" w:color="auto"/>
              <w:left w:val="single" w:sz="4" w:space="0" w:color="auto"/>
              <w:bottom w:val="single" w:sz="4" w:space="0" w:color="auto"/>
              <w:right w:val="single" w:sz="4" w:space="0" w:color="auto"/>
            </w:tcBorders>
          </w:tcPr>
          <w:p w14:paraId="76169571" w14:textId="77777777" w:rsidR="00BB3AAE" w:rsidRPr="003052B2" w:rsidRDefault="00B96FBC" w:rsidP="00A75E10">
            <w:pPr>
              <w:jc w:val="both"/>
              <w:rPr>
                <w:color w:val="000000" w:themeColor="text1"/>
                <w:lang w:eastAsia="lt-LT"/>
              </w:rPr>
            </w:pPr>
            <w:r w:rsidRPr="003052B2">
              <w:rPr>
                <w:color w:val="000000" w:themeColor="text1"/>
                <w:lang w:eastAsia="lt-LT"/>
              </w:rPr>
              <w:t>Mokyklos bendruomenės nariai per dvi savaites pasiruošė ir organizavo, vedė pamokas nuotoliniu būdu. Sistemingai organizuoti pedagogų susirinkimai ZOOM platformoje leido pedagogams konsultuotis vienam su kitu, Valdymo darbo grupe.</w:t>
            </w:r>
          </w:p>
        </w:tc>
      </w:tr>
      <w:tr w:rsidR="00BB3AAE" w14:paraId="5222FC67" w14:textId="77777777" w:rsidTr="001A6082">
        <w:tc>
          <w:tcPr>
            <w:tcW w:w="5529" w:type="dxa"/>
            <w:tcBorders>
              <w:top w:val="single" w:sz="4" w:space="0" w:color="auto"/>
              <w:left w:val="single" w:sz="4" w:space="0" w:color="auto"/>
              <w:bottom w:val="single" w:sz="4" w:space="0" w:color="auto"/>
              <w:right w:val="single" w:sz="4" w:space="0" w:color="auto"/>
            </w:tcBorders>
            <w:hideMark/>
          </w:tcPr>
          <w:p w14:paraId="717D89C7" w14:textId="77777777" w:rsidR="00BB3AAE" w:rsidRPr="003052B2" w:rsidRDefault="00BB3AAE" w:rsidP="00A75E10">
            <w:pPr>
              <w:jc w:val="both"/>
              <w:rPr>
                <w:lang w:eastAsia="lt-LT"/>
              </w:rPr>
            </w:pPr>
            <w:r w:rsidRPr="003052B2">
              <w:rPr>
                <w:lang w:eastAsia="lt-LT"/>
              </w:rPr>
              <w:t>3.2.</w:t>
            </w:r>
            <w:r w:rsidR="4A815F63" w:rsidRPr="003052B2">
              <w:rPr>
                <w:lang w:eastAsia="lt-LT"/>
              </w:rPr>
              <w:t xml:space="preserve">Susitarta dėl Mokytojų </w:t>
            </w:r>
            <w:r w:rsidR="01A3DA39" w:rsidRPr="003052B2">
              <w:rPr>
                <w:color w:val="000000" w:themeColor="text1"/>
                <w:lang w:eastAsia="lt-LT"/>
              </w:rPr>
              <w:t>pedagoginės</w:t>
            </w:r>
            <w:r w:rsidR="4A815F63" w:rsidRPr="003052B2">
              <w:rPr>
                <w:color w:val="000000" w:themeColor="text1"/>
                <w:lang w:eastAsia="lt-LT"/>
              </w:rPr>
              <w:t xml:space="preserve"> veiklos įsivertinimo formos.</w:t>
            </w:r>
          </w:p>
        </w:tc>
        <w:tc>
          <w:tcPr>
            <w:tcW w:w="4140" w:type="dxa"/>
            <w:tcBorders>
              <w:top w:val="single" w:sz="4" w:space="0" w:color="auto"/>
              <w:left w:val="single" w:sz="4" w:space="0" w:color="auto"/>
              <w:bottom w:val="single" w:sz="4" w:space="0" w:color="auto"/>
              <w:right w:val="single" w:sz="4" w:space="0" w:color="auto"/>
            </w:tcBorders>
          </w:tcPr>
          <w:p w14:paraId="781B80A4" w14:textId="77777777" w:rsidR="00BB3AAE" w:rsidRPr="003052B2" w:rsidRDefault="4A815F63" w:rsidP="00145AF8">
            <w:pPr>
              <w:jc w:val="both"/>
              <w:rPr>
                <w:lang w:eastAsia="lt-LT"/>
              </w:rPr>
            </w:pPr>
            <w:r w:rsidRPr="003052B2">
              <w:rPr>
                <w:lang w:eastAsia="lt-LT"/>
              </w:rPr>
              <w:t xml:space="preserve">Mokytojai, </w:t>
            </w:r>
            <w:r w:rsidRPr="003052B2">
              <w:rPr>
                <w:color w:val="000000" w:themeColor="text1"/>
                <w:lang w:eastAsia="lt-LT"/>
              </w:rPr>
              <w:t xml:space="preserve">auklėtojai </w:t>
            </w:r>
            <w:r w:rsidR="7D426D49" w:rsidRPr="003052B2">
              <w:rPr>
                <w:color w:val="000000" w:themeColor="text1"/>
                <w:lang w:eastAsia="lt-LT"/>
              </w:rPr>
              <w:t>galėjo</w:t>
            </w:r>
            <w:r w:rsidRPr="003052B2">
              <w:rPr>
                <w:color w:val="000000" w:themeColor="text1"/>
                <w:lang w:eastAsia="lt-LT"/>
              </w:rPr>
              <w:t xml:space="preserve"> įsivertinti savo veikl</w:t>
            </w:r>
            <w:r w:rsidR="3F9082E4" w:rsidRPr="003052B2">
              <w:rPr>
                <w:color w:val="000000" w:themeColor="text1"/>
                <w:lang w:eastAsia="lt-LT"/>
              </w:rPr>
              <w:t>ą</w:t>
            </w:r>
            <w:r w:rsidRPr="003052B2">
              <w:rPr>
                <w:color w:val="000000" w:themeColor="text1"/>
                <w:lang w:eastAsia="lt-LT"/>
              </w:rPr>
              <w:t xml:space="preserve"> ir</w:t>
            </w:r>
            <w:r w:rsidR="0B039E4A" w:rsidRPr="003052B2">
              <w:rPr>
                <w:color w:val="000000" w:themeColor="text1"/>
                <w:lang w:eastAsia="lt-LT"/>
              </w:rPr>
              <w:t>,</w:t>
            </w:r>
            <w:r w:rsidRPr="003052B2">
              <w:rPr>
                <w:color w:val="000000" w:themeColor="text1"/>
                <w:lang w:eastAsia="lt-LT"/>
              </w:rPr>
              <w:t xml:space="preserve"> atsižvelgdami į savo asmeninius pasiekimus, juos palyginti su mokyklos, miesto, šalies pasiekimais </w:t>
            </w:r>
            <w:r w:rsidR="3BE7527B" w:rsidRPr="003052B2">
              <w:rPr>
                <w:color w:val="000000" w:themeColor="text1"/>
                <w:lang w:eastAsia="lt-LT"/>
              </w:rPr>
              <w:t>bei</w:t>
            </w:r>
            <w:r w:rsidRPr="003052B2">
              <w:rPr>
                <w:color w:val="000000" w:themeColor="text1"/>
                <w:lang w:eastAsia="lt-LT"/>
              </w:rPr>
              <w:t xml:space="preserve"> išsikelti tikslus. </w:t>
            </w:r>
            <w:r w:rsidR="3F24B0E7" w:rsidRPr="003052B2">
              <w:rPr>
                <w:color w:val="000000" w:themeColor="text1"/>
                <w:lang w:eastAsia="lt-LT"/>
              </w:rPr>
              <w:t>Anketų duomenys bus panaudojami mokyklos veiklos tobulinimui.</w:t>
            </w:r>
          </w:p>
        </w:tc>
      </w:tr>
      <w:tr w:rsidR="00BB3AAE" w14:paraId="6F6D8922" w14:textId="77777777" w:rsidTr="001A6082">
        <w:tc>
          <w:tcPr>
            <w:tcW w:w="5529" w:type="dxa"/>
            <w:tcBorders>
              <w:top w:val="single" w:sz="4" w:space="0" w:color="auto"/>
              <w:left w:val="single" w:sz="4" w:space="0" w:color="auto"/>
              <w:bottom w:val="single" w:sz="4" w:space="0" w:color="auto"/>
              <w:right w:val="single" w:sz="4" w:space="0" w:color="auto"/>
            </w:tcBorders>
            <w:hideMark/>
          </w:tcPr>
          <w:p w14:paraId="2339D9C1" w14:textId="77777777" w:rsidR="00BB3AAE" w:rsidRPr="003052B2" w:rsidRDefault="00BB3AAE" w:rsidP="0017158A">
            <w:pPr>
              <w:rPr>
                <w:lang w:eastAsia="lt-LT"/>
              </w:rPr>
            </w:pPr>
            <w:r w:rsidRPr="003052B2">
              <w:rPr>
                <w:lang w:eastAsia="lt-LT"/>
              </w:rPr>
              <w:t>3.3.</w:t>
            </w:r>
            <w:r w:rsidR="007B058E" w:rsidRPr="003052B2">
              <w:rPr>
                <w:lang w:eastAsia="lt-LT"/>
              </w:rPr>
              <w:t xml:space="preserve"> Microsoft Teams platformos </w:t>
            </w:r>
            <w:proofErr w:type="spellStart"/>
            <w:r w:rsidR="007B058E" w:rsidRPr="003052B2">
              <w:rPr>
                <w:lang w:eastAsia="lt-LT"/>
              </w:rPr>
              <w:t>įveiklinimas</w:t>
            </w:r>
            <w:proofErr w:type="spellEnd"/>
            <w:r w:rsidR="007B058E" w:rsidRPr="003052B2">
              <w:rPr>
                <w:lang w:eastAsia="lt-LT"/>
              </w:rPr>
              <w:t>.</w:t>
            </w:r>
          </w:p>
        </w:tc>
        <w:tc>
          <w:tcPr>
            <w:tcW w:w="4140" w:type="dxa"/>
            <w:tcBorders>
              <w:top w:val="single" w:sz="4" w:space="0" w:color="auto"/>
              <w:left w:val="single" w:sz="4" w:space="0" w:color="auto"/>
              <w:bottom w:val="single" w:sz="4" w:space="0" w:color="auto"/>
              <w:right w:val="single" w:sz="4" w:space="0" w:color="auto"/>
            </w:tcBorders>
          </w:tcPr>
          <w:p w14:paraId="7D638EE3" w14:textId="77777777" w:rsidR="00BB3AAE" w:rsidRPr="003052B2" w:rsidRDefault="007B058E" w:rsidP="00A75E10">
            <w:pPr>
              <w:jc w:val="both"/>
              <w:rPr>
                <w:lang w:eastAsia="lt-LT"/>
              </w:rPr>
            </w:pPr>
            <w:r w:rsidRPr="003052B2">
              <w:rPr>
                <w:lang w:eastAsia="lt-LT"/>
              </w:rPr>
              <w:t>Mokyklos bendruomenė gali organizuoti nuotolinius susirinkimus, pamokas, veiklas, talpinti mokomąją medžiagą, dokumentus</w:t>
            </w:r>
            <w:r w:rsidR="00BC6437" w:rsidRPr="003052B2">
              <w:rPr>
                <w:lang w:eastAsia="lt-LT"/>
              </w:rPr>
              <w:t xml:space="preserve">. Sukurti tarnybiniai paštai pedagogams sudarys sąlygas savalaikei informacijai pateikti, komunikacijai. </w:t>
            </w:r>
          </w:p>
        </w:tc>
      </w:tr>
    </w:tbl>
    <w:p w14:paraId="48B9CA96" w14:textId="77777777" w:rsidR="00487E2D" w:rsidRDefault="00487E2D" w:rsidP="00BB3AAE"/>
    <w:p w14:paraId="2E4E51AB" w14:textId="77777777" w:rsidR="00BB3AAE" w:rsidRDefault="00BB3AAE" w:rsidP="00BB3AAE">
      <w:pPr>
        <w:tabs>
          <w:tab w:val="left" w:pos="284"/>
        </w:tabs>
        <w:rPr>
          <w:b/>
          <w:lang w:eastAsia="lt-LT"/>
        </w:rPr>
      </w:pPr>
      <w:r>
        <w:rPr>
          <w:b/>
          <w:lang w:eastAsia="lt-LT"/>
        </w:rPr>
        <w:t xml:space="preserve">4. Pakoreguotos praėjusių metų veiklos užduotys (jei tokių buvo) ir rezultatai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7"/>
        <w:gridCol w:w="3005"/>
        <w:gridCol w:w="1985"/>
      </w:tblGrid>
      <w:tr w:rsidR="00BB3AAE" w14:paraId="304F9590" w14:textId="77777777" w:rsidTr="006D6B72">
        <w:tc>
          <w:tcPr>
            <w:tcW w:w="2552" w:type="dxa"/>
            <w:tcBorders>
              <w:top w:val="single" w:sz="4" w:space="0" w:color="auto"/>
              <w:left w:val="single" w:sz="4" w:space="0" w:color="auto"/>
              <w:bottom w:val="single" w:sz="4" w:space="0" w:color="auto"/>
              <w:right w:val="single" w:sz="4" w:space="0" w:color="auto"/>
            </w:tcBorders>
            <w:vAlign w:val="center"/>
            <w:hideMark/>
          </w:tcPr>
          <w:p w14:paraId="0D9FD342" w14:textId="77777777" w:rsidR="00BB3AAE" w:rsidRDefault="00BB3AAE" w:rsidP="0017158A">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7783F0D" w14:textId="77777777" w:rsidR="00BB3AAE" w:rsidRDefault="00BB3AAE" w:rsidP="0017158A">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B17B8C7" w14:textId="77777777" w:rsidR="00BB3AAE" w:rsidRDefault="00BB3AAE" w:rsidP="0017158A">
            <w:pPr>
              <w:jc w:val="center"/>
              <w:rPr>
                <w:lang w:eastAsia="lt-LT"/>
              </w:rPr>
            </w:pPr>
            <w:r>
              <w:rPr>
                <w:sz w:val="22"/>
                <w:szCs w:val="22"/>
                <w:lang w:eastAsia="lt-LT"/>
              </w:rPr>
              <w:t>Rezultatų vertinimo rodikliai</w:t>
            </w:r>
            <w:r>
              <w:rPr>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188915" w14:textId="77777777" w:rsidR="00BB3AAE" w:rsidRDefault="00BB3AAE" w:rsidP="0017158A">
            <w:pPr>
              <w:jc w:val="center"/>
              <w:rPr>
                <w:sz w:val="22"/>
                <w:szCs w:val="22"/>
                <w:lang w:eastAsia="lt-LT"/>
              </w:rPr>
            </w:pPr>
            <w:r>
              <w:rPr>
                <w:sz w:val="22"/>
                <w:szCs w:val="22"/>
                <w:lang w:eastAsia="lt-LT"/>
              </w:rPr>
              <w:t>Pasiekti rezultatai ir jų rodikliai</w:t>
            </w:r>
          </w:p>
        </w:tc>
      </w:tr>
      <w:tr w:rsidR="00BB3AAE" w14:paraId="1146A66E" w14:textId="77777777" w:rsidTr="006D6B72">
        <w:tc>
          <w:tcPr>
            <w:tcW w:w="2552" w:type="dxa"/>
            <w:tcBorders>
              <w:top w:val="single" w:sz="4" w:space="0" w:color="auto"/>
              <w:left w:val="single" w:sz="4" w:space="0" w:color="auto"/>
              <w:bottom w:val="single" w:sz="4" w:space="0" w:color="auto"/>
              <w:right w:val="single" w:sz="4" w:space="0" w:color="auto"/>
            </w:tcBorders>
            <w:vAlign w:val="center"/>
            <w:hideMark/>
          </w:tcPr>
          <w:p w14:paraId="78299238" w14:textId="77777777" w:rsidR="00BB3AAE" w:rsidRDefault="0018013F" w:rsidP="0018013F">
            <w:pPr>
              <w:jc w:val="center"/>
              <w:rPr>
                <w:lang w:eastAsia="lt-LT"/>
              </w:rPr>
            </w:pPr>
            <w:r>
              <w:rPr>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DDB7789" w14:textId="77777777" w:rsidR="00BB3AAE" w:rsidRDefault="0018013F" w:rsidP="0018013F">
            <w:pPr>
              <w:jc w:val="center"/>
              <w:rPr>
                <w:lang w:eastAsia="lt-LT"/>
              </w:rPr>
            </w:pPr>
            <w:r>
              <w:rPr>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785B317" w14:textId="77777777" w:rsidR="00BB3AAE" w:rsidRDefault="0018013F" w:rsidP="0018013F">
            <w:pPr>
              <w:jc w:val="center"/>
              <w:rPr>
                <w:lang w:eastAsia="lt-LT"/>
              </w:rPr>
            </w:pPr>
            <w:r>
              <w:rPr>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7F34379E" w14:textId="77777777" w:rsidR="00BB3AAE" w:rsidRDefault="0018013F" w:rsidP="0018013F">
            <w:pPr>
              <w:jc w:val="center"/>
              <w:rPr>
                <w:lang w:eastAsia="lt-LT"/>
              </w:rPr>
            </w:pPr>
            <w:r>
              <w:rPr>
                <w:lang w:eastAsia="lt-LT"/>
              </w:rPr>
              <w:t>-</w:t>
            </w:r>
          </w:p>
        </w:tc>
      </w:tr>
    </w:tbl>
    <w:p w14:paraId="5E6B9184" w14:textId="77777777" w:rsidR="00BB3AAE" w:rsidRDefault="00BB3AAE" w:rsidP="00BB3AAE">
      <w:pPr>
        <w:jc w:val="center"/>
        <w:rPr>
          <w:sz w:val="22"/>
          <w:szCs w:val="22"/>
          <w:lang w:eastAsia="lt-LT"/>
        </w:rPr>
      </w:pPr>
    </w:p>
    <w:p w14:paraId="05DBA108" w14:textId="77777777" w:rsidR="000A46A4" w:rsidRDefault="000A46A4" w:rsidP="00BB3AAE">
      <w:pPr>
        <w:jc w:val="center"/>
        <w:rPr>
          <w:b/>
        </w:rPr>
      </w:pPr>
    </w:p>
    <w:p w14:paraId="5E7D8E0E" w14:textId="77777777" w:rsidR="000A46A4" w:rsidRDefault="000A46A4" w:rsidP="00BB3AAE">
      <w:pPr>
        <w:jc w:val="center"/>
        <w:rPr>
          <w:b/>
        </w:rPr>
      </w:pPr>
    </w:p>
    <w:p w14:paraId="7ED77C87" w14:textId="77777777" w:rsidR="000A46A4" w:rsidRDefault="000A46A4" w:rsidP="00BB3AAE">
      <w:pPr>
        <w:jc w:val="center"/>
        <w:rPr>
          <w:b/>
        </w:rPr>
      </w:pPr>
    </w:p>
    <w:p w14:paraId="18D7947E" w14:textId="77777777" w:rsidR="000A46A4" w:rsidRDefault="000A46A4" w:rsidP="00BB3AAE">
      <w:pPr>
        <w:jc w:val="center"/>
        <w:rPr>
          <w:b/>
        </w:rPr>
      </w:pPr>
    </w:p>
    <w:p w14:paraId="3D87C327" w14:textId="77777777" w:rsidR="000A46A4" w:rsidRDefault="000A46A4" w:rsidP="00BB3AAE">
      <w:pPr>
        <w:jc w:val="center"/>
        <w:rPr>
          <w:b/>
        </w:rPr>
      </w:pPr>
    </w:p>
    <w:p w14:paraId="3D65D3D3" w14:textId="77777777" w:rsidR="000A46A4" w:rsidRDefault="000A46A4" w:rsidP="00BB3AAE">
      <w:pPr>
        <w:jc w:val="center"/>
        <w:rPr>
          <w:b/>
        </w:rPr>
      </w:pPr>
    </w:p>
    <w:p w14:paraId="60B1AEE3" w14:textId="77777777" w:rsidR="000A46A4" w:rsidRDefault="000A46A4" w:rsidP="00BB3AAE">
      <w:pPr>
        <w:jc w:val="center"/>
        <w:rPr>
          <w:b/>
        </w:rPr>
      </w:pPr>
    </w:p>
    <w:p w14:paraId="5CB712BD" w14:textId="77777777" w:rsidR="000A46A4" w:rsidRDefault="000A46A4" w:rsidP="00BB3AAE">
      <w:pPr>
        <w:jc w:val="center"/>
        <w:rPr>
          <w:b/>
        </w:rPr>
      </w:pPr>
    </w:p>
    <w:p w14:paraId="778A3F55" w14:textId="77777777" w:rsidR="000A46A4" w:rsidRDefault="000A46A4" w:rsidP="00BB3AAE">
      <w:pPr>
        <w:jc w:val="center"/>
        <w:rPr>
          <w:b/>
        </w:rPr>
      </w:pPr>
    </w:p>
    <w:p w14:paraId="3246DA39" w14:textId="77777777" w:rsidR="000A46A4" w:rsidRDefault="000A46A4" w:rsidP="00BB3AAE">
      <w:pPr>
        <w:jc w:val="center"/>
        <w:rPr>
          <w:b/>
        </w:rPr>
      </w:pPr>
    </w:p>
    <w:p w14:paraId="5FBA60B3" w14:textId="0DAC9E70" w:rsidR="00BB3AAE" w:rsidRDefault="00BB3AAE" w:rsidP="00BB3AAE">
      <w:pPr>
        <w:jc w:val="center"/>
        <w:rPr>
          <w:b/>
        </w:rPr>
      </w:pPr>
      <w:r>
        <w:rPr>
          <w:b/>
        </w:rPr>
        <w:lastRenderedPageBreak/>
        <w:t>III SKYRIUS</w:t>
      </w:r>
    </w:p>
    <w:p w14:paraId="0C1C9483" w14:textId="77777777" w:rsidR="00BB3AAE" w:rsidRDefault="00BB3AAE" w:rsidP="00BB3AAE">
      <w:pPr>
        <w:jc w:val="center"/>
        <w:rPr>
          <w:b/>
        </w:rPr>
      </w:pPr>
      <w:r>
        <w:rPr>
          <w:b/>
        </w:rPr>
        <w:t>GEBĖJIMŲ ATLIKTI PAREIGYBĖS APRAŠYME NUSTATYTAS FUNKCIJAS VERTINIMAS</w:t>
      </w:r>
    </w:p>
    <w:p w14:paraId="3F7A2521" w14:textId="77777777" w:rsidR="00BB3AAE" w:rsidRDefault="00BB3AAE" w:rsidP="00BB3AAE">
      <w:pPr>
        <w:jc w:val="center"/>
        <w:rPr>
          <w:sz w:val="22"/>
          <w:szCs w:val="22"/>
        </w:rPr>
      </w:pPr>
    </w:p>
    <w:p w14:paraId="4BEF3E07" w14:textId="77777777" w:rsidR="00BB3AAE" w:rsidRDefault="00BB3AAE" w:rsidP="006D6B72">
      <w:pPr>
        <w:rPr>
          <w:sz w:val="20"/>
          <w:lang w:eastAsia="lt-LT"/>
        </w:rPr>
      </w:pPr>
      <w:r>
        <w:rPr>
          <w:b/>
        </w:rPr>
        <w:t>5. Gebėjimų atlikti pareigybės aprašyme nustatytas funkcijas vertinimas</w:t>
      </w:r>
    </w:p>
    <w:tbl>
      <w:tblPr>
        <w:tblW w:w="9669" w:type="dxa"/>
        <w:tblInd w:w="-176" w:type="dxa"/>
        <w:tblCellMar>
          <w:left w:w="10" w:type="dxa"/>
          <w:right w:w="10" w:type="dxa"/>
        </w:tblCellMar>
        <w:tblLook w:val="04A0" w:firstRow="1" w:lastRow="0" w:firstColumn="1" w:lastColumn="0" w:noHBand="0" w:noVBand="1"/>
      </w:tblPr>
      <w:tblGrid>
        <w:gridCol w:w="6975"/>
        <w:gridCol w:w="2694"/>
      </w:tblGrid>
      <w:tr w:rsidR="00BB3AAE" w14:paraId="7909A1B6"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2B609F" w14:textId="77777777" w:rsidR="00BB3AAE" w:rsidRDefault="00BB3AAE" w:rsidP="0017158A">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67193" w14:textId="77777777" w:rsidR="00BB3AAE" w:rsidRDefault="00BB3AAE" w:rsidP="0017158A">
            <w:pPr>
              <w:jc w:val="center"/>
              <w:rPr>
                <w:sz w:val="22"/>
                <w:szCs w:val="22"/>
              </w:rPr>
            </w:pPr>
            <w:r>
              <w:rPr>
                <w:sz w:val="22"/>
                <w:szCs w:val="22"/>
              </w:rPr>
              <w:t>Pažymimas atitinkamas langelis:</w:t>
            </w:r>
          </w:p>
          <w:p w14:paraId="00E00EFD" w14:textId="77777777" w:rsidR="00BB3AAE" w:rsidRDefault="00BB3AAE" w:rsidP="0017158A">
            <w:pPr>
              <w:jc w:val="center"/>
              <w:rPr>
                <w:b/>
                <w:sz w:val="22"/>
                <w:szCs w:val="22"/>
              </w:rPr>
            </w:pPr>
            <w:r>
              <w:rPr>
                <w:sz w:val="22"/>
                <w:szCs w:val="22"/>
              </w:rPr>
              <w:t>1 – nepatenkinamai;</w:t>
            </w:r>
          </w:p>
          <w:p w14:paraId="2EABB9AE" w14:textId="77777777" w:rsidR="00BB3AAE" w:rsidRDefault="00BB3AAE" w:rsidP="0017158A">
            <w:pPr>
              <w:jc w:val="center"/>
              <w:rPr>
                <w:sz w:val="22"/>
                <w:szCs w:val="22"/>
              </w:rPr>
            </w:pPr>
            <w:r>
              <w:rPr>
                <w:sz w:val="22"/>
                <w:szCs w:val="22"/>
              </w:rPr>
              <w:t>2 – patenkinamai;</w:t>
            </w:r>
          </w:p>
          <w:p w14:paraId="0CFF23C7" w14:textId="77777777" w:rsidR="00BB3AAE" w:rsidRDefault="00BB3AAE" w:rsidP="0017158A">
            <w:pPr>
              <w:jc w:val="center"/>
              <w:rPr>
                <w:b/>
                <w:sz w:val="22"/>
                <w:szCs w:val="22"/>
              </w:rPr>
            </w:pPr>
            <w:r>
              <w:rPr>
                <w:sz w:val="22"/>
                <w:szCs w:val="22"/>
              </w:rPr>
              <w:t>3 – gerai;</w:t>
            </w:r>
          </w:p>
          <w:p w14:paraId="330C46EC" w14:textId="77777777" w:rsidR="00BB3AAE" w:rsidRDefault="00BB3AAE" w:rsidP="0017158A">
            <w:pPr>
              <w:jc w:val="center"/>
              <w:rPr>
                <w:sz w:val="22"/>
                <w:szCs w:val="22"/>
              </w:rPr>
            </w:pPr>
            <w:r>
              <w:rPr>
                <w:sz w:val="22"/>
                <w:szCs w:val="22"/>
              </w:rPr>
              <w:t>4 – labai gerai</w:t>
            </w:r>
          </w:p>
        </w:tc>
      </w:tr>
      <w:tr w:rsidR="00BB3AAE" w14:paraId="2F0B7CD6"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DC0BD" w14:textId="77777777" w:rsidR="00BB3AAE" w:rsidRDefault="00BB3AAE" w:rsidP="0017158A">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27C709" w14:textId="2FFE25D4" w:rsidR="00BB3AAE" w:rsidRDefault="00BB3AAE" w:rsidP="0017158A">
            <w:pPr>
              <w:rPr>
                <w:sz w:val="22"/>
                <w:szCs w:val="22"/>
              </w:rPr>
            </w:pPr>
            <w:r>
              <w:rPr>
                <w:sz w:val="22"/>
                <w:szCs w:val="22"/>
              </w:rPr>
              <w:t>1□      2□       3□       4</w:t>
            </w:r>
            <w:r w:rsidR="00487E2D" w:rsidRPr="00487E2D">
              <w:rPr>
                <w:b/>
                <w:bCs/>
                <w:sz w:val="22"/>
                <w:szCs w:val="22"/>
              </w:rPr>
              <w:t>X</w:t>
            </w:r>
          </w:p>
        </w:tc>
      </w:tr>
      <w:tr w:rsidR="00BB3AAE" w14:paraId="2D0487F9"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C0F781" w14:textId="77777777" w:rsidR="00BB3AAE" w:rsidRDefault="00BB3AAE" w:rsidP="0017158A">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E400EF" w14:textId="01437DCF" w:rsidR="00BB3AAE" w:rsidRDefault="00BB3AAE" w:rsidP="0017158A">
            <w:pPr>
              <w:tabs>
                <w:tab w:val="left" w:pos="690"/>
              </w:tabs>
              <w:ind w:hanging="19"/>
              <w:rPr>
                <w:sz w:val="22"/>
                <w:szCs w:val="22"/>
              </w:rPr>
            </w:pPr>
            <w:r>
              <w:rPr>
                <w:sz w:val="22"/>
                <w:szCs w:val="22"/>
              </w:rPr>
              <w:t>1□      2□       3□       4</w:t>
            </w:r>
            <w:r w:rsidR="00487E2D" w:rsidRPr="00487E2D">
              <w:rPr>
                <w:b/>
                <w:bCs/>
                <w:sz w:val="22"/>
                <w:szCs w:val="22"/>
              </w:rPr>
              <w:t>X</w:t>
            </w:r>
          </w:p>
        </w:tc>
      </w:tr>
      <w:tr w:rsidR="00BB3AAE" w14:paraId="07B2530B"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1294F" w14:textId="77777777" w:rsidR="00BB3AAE" w:rsidRDefault="00BB3AAE" w:rsidP="0017158A">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A8AF9" w14:textId="15278A9D" w:rsidR="00BB3AAE" w:rsidRDefault="00BB3AAE" w:rsidP="0017158A">
            <w:pPr>
              <w:rPr>
                <w:sz w:val="22"/>
                <w:szCs w:val="22"/>
              </w:rPr>
            </w:pPr>
            <w:r>
              <w:rPr>
                <w:sz w:val="22"/>
                <w:szCs w:val="22"/>
              </w:rPr>
              <w:t>1□      2□       3□       4</w:t>
            </w:r>
            <w:r w:rsidR="00487E2D" w:rsidRPr="00487E2D">
              <w:rPr>
                <w:b/>
                <w:bCs/>
                <w:sz w:val="22"/>
                <w:szCs w:val="22"/>
              </w:rPr>
              <w:t>X</w:t>
            </w:r>
          </w:p>
        </w:tc>
      </w:tr>
      <w:tr w:rsidR="00BB3AAE" w14:paraId="63BC4B55"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885A4" w14:textId="77777777" w:rsidR="00BB3AAE" w:rsidRDefault="00BB3AAE" w:rsidP="0017158A">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BCAB5" w14:textId="1B7C77A2" w:rsidR="00BB3AAE" w:rsidRDefault="00BB3AAE" w:rsidP="0017158A">
            <w:pPr>
              <w:rPr>
                <w:sz w:val="22"/>
                <w:szCs w:val="22"/>
              </w:rPr>
            </w:pPr>
            <w:r>
              <w:rPr>
                <w:sz w:val="22"/>
                <w:szCs w:val="22"/>
              </w:rPr>
              <w:t>1□      2□       3□       4</w:t>
            </w:r>
            <w:r w:rsidR="00487E2D" w:rsidRPr="00487E2D">
              <w:rPr>
                <w:b/>
                <w:bCs/>
                <w:sz w:val="22"/>
                <w:szCs w:val="22"/>
              </w:rPr>
              <w:t>X</w:t>
            </w:r>
          </w:p>
        </w:tc>
      </w:tr>
      <w:tr w:rsidR="00BB3AAE" w14:paraId="4301C992" w14:textId="77777777" w:rsidTr="006D6B72">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2E3F4" w14:textId="77777777" w:rsidR="00BB3AAE" w:rsidRDefault="00BB3AAE" w:rsidP="0017158A">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FECF3" w14:textId="39F5DE1F" w:rsidR="00BB3AAE" w:rsidRDefault="00BB3AAE" w:rsidP="0017158A">
            <w:pPr>
              <w:rPr>
                <w:sz w:val="22"/>
                <w:szCs w:val="22"/>
              </w:rPr>
            </w:pPr>
            <w:r>
              <w:rPr>
                <w:sz w:val="22"/>
                <w:szCs w:val="22"/>
              </w:rPr>
              <w:t>1□      2□       3□       4</w:t>
            </w:r>
            <w:r w:rsidR="00487E2D" w:rsidRPr="00487E2D">
              <w:rPr>
                <w:b/>
                <w:bCs/>
                <w:sz w:val="22"/>
                <w:szCs w:val="22"/>
              </w:rPr>
              <w:t>X</w:t>
            </w:r>
          </w:p>
        </w:tc>
      </w:tr>
    </w:tbl>
    <w:p w14:paraId="369EAEB8" w14:textId="77777777" w:rsidR="00BB3AAE" w:rsidRDefault="00BB3AAE" w:rsidP="00BB3AAE">
      <w:pPr>
        <w:jc w:val="center"/>
        <w:rPr>
          <w:sz w:val="22"/>
          <w:szCs w:val="22"/>
          <w:lang w:eastAsia="lt-LT"/>
        </w:rPr>
      </w:pPr>
    </w:p>
    <w:p w14:paraId="00A1AA08" w14:textId="77777777" w:rsidR="00BB3AAE" w:rsidRDefault="00BB3AAE" w:rsidP="00BB3AAE">
      <w:pPr>
        <w:jc w:val="center"/>
        <w:rPr>
          <w:b/>
          <w:lang w:eastAsia="lt-LT"/>
        </w:rPr>
      </w:pPr>
      <w:r>
        <w:rPr>
          <w:b/>
          <w:lang w:eastAsia="lt-LT"/>
        </w:rPr>
        <w:t>IV SKYRIUS</w:t>
      </w:r>
    </w:p>
    <w:p w14:paraId="55049892" w14:textId="77777777" w:rsidR="00BB3AAE" w:rsidRDefault="00BB3AAE" w:rsidP="00BB3AAE">
      <w:pPr>
        <w:jc w:val="center"/>
        <w:rPr>
          <w:b/>
          <w:lang w:eastAsia="lt-LT"/>
        </w:rPr>
      </w:pPr>
      <w:r>
        <w:rPr>
          <w:b/>
          <w:lang w:eastAsia="lt-LT"/>
        </w:rPr>
        <w:t>PASIEKTŲ REZULTATŲ VYKDANT UŽDUOTIS ĮSIVERTINIMAS IR KOMPETENCIJŲ TOBULINIMAS</w:t>
      </w:r>
    </w:p>
    <w:p w14:paraId="2C5E0490" w14:textId="77777777" w:rsidR="00BB3AAE" w:rsidRDefault="00BB3AAE" w:rsidP="00BB3AAE">
      <w:pPr>
        <w:jc w:val="center"/>
        <w:rPr>
          <w:b/>
          <w:sz w:val="22"/>
          <w:szCs w:val="22"/>
          <w:lang w:eastAsia="lt-LT"/>
        </w:rPr>
      </w:pPr>
    </w:p>
    <w:p w14:paraId="2DE1E05B" w14:textId="77777777" w:rsidR="00BB3AAE" w:rsidRDefault="00BB3AAE" w:rsidP="00BB3AAE">
      <w:pPr>
        <w:ind w:left="360" w:hanging="360"/>
        <w:rPr>
          <w:b/>
          <w:lang w:eastAsia="lt-LT"/>
        </w:rPr>
      </w:pPr>
      <w:r>
        <w:rPr>
          <w:b/>
          <w:lang w:eastAsia="lt-LT"/>
        </w:rPr>
        <w:t>6.</w:t>
      </w:r>
      <w:r>
        <w:rPr>
          <w:b/>
          <w:lang w:eastAsia="lt-LT"/>
        </w:rPr>
        <w:tab/>
        <w:t>Pasiektų rezultatų vykdant užduotis įsivertinimas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126"/>
      </w:tblGrid>
      <w:tr w:rsidR="00BB3AAE" w14:paraId="1F42997F" w14:textId="77777777" w:rsidTr="006D6B72">
        <w:trPr>
          <w:trHeight w:val="23"/>
        </w:trPr>
        <w:tc>
          <w:tcPr>
            <w:tcW w:w="7372" w:type="dxa"/>
            <w:tcBorders>
              <w:top w:val="single" w:sz="4" w:space="0" w:color="auto"/>
              <w:left w:val="single" w:sz="4" w:space="0" w:color="auto"/>
              <w:bottom w:val="single" w:sz="4" w:space="0" w:color="auto"/>
              <w:right w:val="single" w:sz="4" w:space="0" w:color="auto"/>
            </w:tcBorders>
            <w:vAlign w:val="center"/>
            <w:hideMark/>
          </w:tcPr>
          <w:p w14:paraId="4D68C6F1" w14:textId="77777777" w:rsidR="00BB3AAE" w:rsidRDefault="00BB3AAE" w:rsidP="0017158A">
            <w:pPr>
              <w:jc w:val="center"/>
              <w:rPr>
                <w:sz w:val="22"/>
                <w:szCs w:val="22"/>
                <w:lang w:eastAsia="lt-LT"/>
              </w:rPr>
            </w:pPr>
            <w:r>
              <w:rPr>
                <w:sz w:val="22"/>
                <w:szCs w:val="22"/>
                <w:lang w:eastAsia="lt-LT"/>
              </w:rPr>
              <w:t>Užduočių įvykdymo aprašymas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A4FB1E" w14:textId="77777777" w:rsidR="00BB3AAE" w:rsidRDefault="00BB3AAE" w:rsidP="0017158A">
            <w:pPr>
              <w:jc w:val="center"/>
              <w:rPr>
                <w:sz w:val="22"/>
                <w:szCs w:val="22"/>
                <w:lang w:eastAsia="lt-LT"/>
              </w:rPr>
            </w:pPr>
            <w:r>
              <w:rPr>
                <w:sz w:val="22"/>
                <w:szCs w:val="22"/>
                <w:lang w:eastAsia="lt-LT"/>
              </w:rPr>
              <w:t>Pažymimas atitinkamas langelis</w:t>
            </w:r>
          </w:p>
        </w:tc>
      </w:tr>
      <w:tr w:rsidR="00BB3AAE" w14:paraId="36F2CA59" w14:textId="77777777" w:rsidTr="006D6B72">
        <w:trPr>
          <w:trHeight w:val="23"/>
        </w:trPr>
        <w:tc>
          <w:tcPr>
            <w:tcW w:w="7372" w:type="dxa"/>
            <w:tcBorders>
              <w:top w:val="single" w:sz="4" w:space="0" w:color="auto"/>
              <w:left w:val="single" w:sz="4" w:space="0" w:color="auto"/>
              <w:bottom w:val="single" w:sz="4" w:space="0" w:color="auto"/>
              <w:right w:val="single" w:sz="4" w:space="0" w:color="auto"/>
            </w:tcBorders>
            <w:vAlign w:val="center"/>
            <w:hideMark/>
          </w:tcPr>
          <w:p w14:paraId="590770AE" w14:textId="77777777" w:rsidR="00BB3AAE" w:rsidRDefault="00BB3AAE" w:rsidP="0017158A">
            <w:pPr>
              <w:rPr>
                <w:sz w:val="22"/>
                <w:szCs w:val="22"/>
                <w:lang w:eastAsia="lt-LT"/>
              </w:rPr>
            </w:pPr>
            <w:r>
              <w:rPr>
                <w:sz w:val="22"/>
                <w:szCs w:val="22"/>
                <w:lang w:eastAsia="lt-LT"/>
              </w:rPr>
              <w:t>6.1. Visos užduotys įvykdytos ir viršijo kai kuriuos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7AB15C" w14:textId="77777777" w:rsidR="00BB3AAE" w:rsidRDefault="00BB3AAE" w:rsidP="0017158A">
            <w:pPr>
              <w:ind w:right="340"/>
              <w:jc w:val="right"/>
              <w:rPr>
                <w:sz w:val="22"/>
                <w:szCs w:val="22"/>
                <w:lang w:eastAsia="lt-LT"/>
              </w:rPr>
            </w:pPr>
            <w:r>
              <w:rPr>
                <w:sz w:val="22"/>
                <w:szCs w:val="22"/>
                <w:lang w:eastAsia="lt-LT"/>
              </w:rPr>
              <w:t xml:space="preserve">Labai gerai </w:t>
            </w:r>
            <w:r w:rsidR="0018013F" w:rsidRPr="00487E2D">
              <w:rPr>
                <w:rFonts w:ascii="Segoe UI Symbol" w:eastAsia="MS Gothic" w:hAnsi="Segoe UI Symbol" w:cs="Segoe UI Symbol"/>
                <w:b/>
                <w:bCs/>
                <w:sz w:val="22"/>
                <w:szCs w:val="22"/>
                <w:lang w:eastAsia="lt-LT"/>
              </w:rPr>
              <w:t>X</w:t>
            </w:r>
          </w:p>
        </w:tc>
      </w:tr>
      <w:tr w:rsidR="00BB3AAE" w14:paraId="5B02BE4F" w14:textId="77777777" w:rsidTr="006D6B72">
        <w:trPr>
          <w:trHeight w:val="23"/>
        </w:trPr>
        <w:tc>
          <w:tcPr>
            <w:tcW w:w="7372" w:type="dxa"/>
            <w:tcBorders>
              <w:top w:val="single" w:sz="4" w:space="0" w:color="auto"/>
              <w:left w:val="single" w:sz="4" w:space="0" w:color="auto"/>
              <w:bottom w:val="single" w:sz="4" w:space="0" w:color="auto"/>
              <w:right w:val="single" w:sz="4" w:space="0" w:color="auto"/>
            </w:tcBorders>
            <w:vAlign w:val="center"/>
            <w:hideMark/>
          </w:tcPr>
          <w:p w14:paraId="1B498D74" w14:textId="77777777" w:rsidR="00BB3AAE" w:rsidRDefault="00BB3AAE" w:rsidP="0017158A">
            <w:pPr>
              <w:rPr>
                <w:sz w:val="22"/>
                <w:szCs w:val="22"/>
                <w:lang w:eastAsia="lt-LT"/>
              </w:rPr>
            </w:pPr>
            <w:r>
              <w:rPr>
                <w:sz w:val="22"/>
                <w:szCs w:val="22"/>
                <w:lang w:eastAsia="lt-LT"/>
              </w:rPr>
              <w:t>6.2. Užduotys iš esmės įvykdytos arba viena neįvykdyta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C45BCD" w14:textId="77777777" w:rsidR="00BB3AAE" w:rsidRDefault="00BB3AAE" w:rsidP="0017158A">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BB3AAE" w14:paraId="391AF46A" w14:textId="77777777" w:rsidTr="006D6B72">
        <w:trPr>
          <w:trHeight w:val="23"/>
        </w:trPr>
        <w:tc>
          <w:tcPr>
            <w:tcW w:w="7372" w:type="dxa"/>
            <w:tcBorders>
              <w:top w:val="single" w:sz="4" w:space="0" w:color="auto"/>
              <w:left w:val="single" w:sz="4" w:space="0" w:color="auto"/>
              <w:bottom w:val="single" w:sz="4" w:space="0" w:color="auto"/>
              <w:right w:val="single" w:sz="4" w:space="0" w:color="auto"/>
            </w:tcBorders>
            <w:vAlign w:val="center"/>
            <w:hideMark/>
          </w:tcPr>
          <w:p w14:paraId="134BB9D7" w14:textId="77777777" w:rsidR="00BB3AAE" w:rsidRDefault="00BB3AAE" w:rsidP="0017158A">
            <w:pPr>
              <w:rPr>
                <w:sz w:val="22"/>
                <w:szCs w:val="22"/>
                <w:lang w:eastAsia="lt-LT"/>
              </w:rPr>
            </w:pPr>
            <w:r>
              <w:rPr>
                <w:sz w:val="22"/>
                <w:szCs w:val="22"/>
                <w:lang w:eastAsia="lt-LT"/>
              </w:rPr>
              <w:t>6.3. Įvykdyta ne mažiau kaip pusė užduočių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25181D" w14:textId="77777777" w:rsidR="00BB3AAE" w:rsidRDefault="00BB3AAE" w:rsidP="0017158A">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BB3AAE" w14:paraId="61E0CAA5" w14:textId="77777777" w:rsidTr="006D6B72">
        <w:trPr>
          <w:trHeight w:val="23"/>
        </w:trPr>
        <w:tc>
          <w:tcPr>
            <w:tcW w:w="7372" w:type="dxa"/>
            <w:tcBorders>
              <w:top w:val="single" w:sz="4" w:space="0" w:color="auto"/>
              <w:left w:val="single" w:sz="4" w:space="0" w:color="auto"/>
              <w:bottom w:val="single" w:sz="4" w:space="0" w:color="auto"/>
              <w:right w:val="single" w:sz="4" w:space="0" w:color="auto"/>
            </w:tcBorders>
            <w:vAlign w:val="center"/>
            <w:hideMark/>
          </w:tcPr>
          <w:p w14:paraId="5A1F6537" w14:textId="77777777" w:rsidR="00BB3AAE" w:rsidRDefault="00BB3AAE" w:rsidP="0017158A">
            <w:pPr>
              <w:rPr>
                <w:sz w:val="22"/>
                <w:szCs w:val="22"/>
                <w:lang w:eastAsia="lt-LT"/>
              </w:rPr>
            </w:pPr>
            <w:r>
              <w:rPr>
                <w:sz w:val="22"/>
                <w:szCs w:val="22"/>
                <w:lang w:eastAsia="lt-LT"/>
              </w:rPr>
              <w:t>6.4. Pusė ar daugiau užduotys neįvykdyta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7ADF9A" w14:textId="77777777" w:rsidR="00BB3AAE" w:rsidRDefault="00BB3AAE" w:rsidP="0017158A">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07CB0286" w14:textId="77777777" w:rsidR="00BB3AAE" w:rsidRDefault="00BB3AAE" w:rsidP="00BB3AAE">
      <w:pPr>
        <w:jc w:val="center"/>
        <w:rPr>
          <w:sz w:val="22"/>
          <w:szCs w:val="22"/>
          <w:lang w:eastAsia="lt-LT"/>
        </w:rPr>
      </w:pPr>
    </w:p>
    <w:p w14:paraId="122C80CF" w14:textId="77777777" w:rsidR="00BB3AAE" w:rsidRDefault="00BB3AAE" w:rsidP="00BB3AAE">
      <w:pPr>
        <w:tabs>
          <w:tab w:val="left" w:pos="284"/>
          <w:tab w:val="left" w:pos="426"/>
        </w:tabs>
        <w:jc w:val="both"/>
        <w:rPr>
          <w:b/>
          <w:lang w:eastAsia="lt-LT"/>
        </w:rPr>
      </w:pPr>
      <w:r>
        <w:rPr>
          <w:b/>
          <w:lang w:eastAsia="lt-LT"/>
        </w:rPr>
        <w:t>7.</w:t>
      </w:r>
      <w:r>
        <w:rPr>
          <w:b/>
          <w:lang w:eastAsia="lt-LT"/>
        </w:rPr>
        <w:tab/>
        <w:t>Kompetencijos, kurias norėtų tobulinti</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BB3AAE" w14:paraId="19C2D440" w14:textId="77777777" w:rsidTr="006D6B72">
        <w:tc>
          <w:tcPr>
            <w:tcW w:w="9527" w:type="dxa"/>
            <w:tcBorders>
              <w:top w:val="single" w:sz="4" w:space="0" w:color="auto"/>
              <w:left w:val="single" w:sz="4" w:space="0" w:color="auto"/>
              <w:bottom w:val="single" w:sz="4" w:space="0" w:color="auto"/>
              <w:right w:val="single" w:sz="4" w:space="0" w:color="auto"/>
            </w:tcBorders>
            <w:hideMark/>
          </w:tcPr>
          <w:p w14:paraId="50564C88" w14:textId="77777777" w:rsidR="00BB3AAE" w:rsidRPr="003052B2" w:rsidRDefault="00BB3AAE" w:rsidP="0017158A">
            <w:pPr>
              <w:jc w:val="both"/>
              <w:rPr>
                <w:lang w:eastAsia="lt-LT"/>
              </w:rPr>
            </w:pPr>
            <w:r>
              <w:rPr>
                <w:lang w:eastAsia="lt-LT"/>
              </w:rPr>
              <w:t>7.1.</w:t>
            </w:r>
            <w:r w:rsidR="003052B2">
              <w:rPr>
                <w:lang w:eastAsia="lt-LT"/>
              </w:rPr>
              <w:t xml:space="preserve"> Darbo teisė.</w:t>
            </w:r>
          </w:p>
        </w:tc>
      </w:tr>
      <w:tr w:rsidR="00BB3AAE" w14:paraId="00B984B7" w14:textId="77777777" w:rsidTr="006D6B72">
        <w:tc>
          <w:tcPr>
            <w:tcW w:w="9527" w:type="dxa"/>
            <w:tcBorders>
              <w:top w:val="single" w:sz="4" w:space="0" w:color="auto"/>
              <w:left w:val="single" w:sz="4" w:space="0" w:color="auto"/>
              <w:bottom w:val="single" w:sz="4" w:space="0" w:color="auto"/>
              <w:right w:val="single" w:sz="4" w:space="0" w:color="auto"/>
            </w:tcBorders>
            <w:hideMark/>
          </w:tcPr>
          <w:p w14:paraId="625562BB" w14:textId="77777777" w:rsidR="00BB3AAE" w:rsidRPr="003052B2" w:rsidRDefault="00BB3AAE" w:rsidP="0017158A">
            <w:pPr>
              <w:jc w:val="both"/>
              <w:rPr>
                <w:lang w:eastAsia="lt-LT"/>
              </w:rPr>
            </w:pPr>
            <w:r>
              <w:rPr>
                <w:lang w:eastAsia="lt-LT"/>
              </w:rPr>
              <w:t>7.2.</w:t>
            </w:r>
            <w:r w:rsidR="003052B2">
              <w:rPr>
                <w:lang w:eastAsia="lt-LT"/>
              </w:rPr>
              <w:t xml:space="preserve"> Atnaujintos ugdymo programos.</w:t>
            </w:r>
          </w:p>
        </w:tc>
      </w:tr>
    </w:tbl>
    <w:p w14:paraId="1F0C021C" w14:textId="77777777" w:rsidR="00476472" w:rsidRDefault="00476472" w:rsidP="00476472">
      <w:pPr>
        <w:rPr>
          <w:b/>
        </w:rPr>
      </w:pPr>
    </w:p>
    <w:p w14:paraId="733EBB5F" w14:textId="3C9AF093" w:rsidR="00BB3AAE" w:rsidRDefault="00BB3AAE" w:rsidP="00476472">
      <w:pPr>
        <w:jc w:val="center"/>
        <w:rPr>
          <w:b/>
          <w:lang w:eastAsia="lt-LT"/>
        </w:rPr>
      </w:pPr>
      <w:r>
        <w:rPr>
          <w:b/>
          <w:lang w:eastAsia="lt-LT"/>
        </w:rPr>
        <w:t>V SKYRIUS</w:t>
      </w:r>
    </w:p>
    <w:p w14:paraId="48A71589" w14:textId="77777777" w:rsidR="00BB3AAE" w:rsidRDefault="00BB3AAE" w:rsidP="00BB3AAE">
      <w:pPr>
        <w:jc w:val="center"/>
        <w:rPr>
          <w:b/>
          <w:lang w:eastAsia="lt-LT"/>
        </w:rPr>
      </w:pPr>
      <w:r>
        <w:rPr>
          <w:b/>
          <w:lang w:eastAsia="lt-LT"/>
        </w:rPr>
        <w:t>KITŲ METŲ VEIKLOS UŽDUOTYS, REZULTATAI IR RODIKLIAI</w:t>
      </w:r>
    </w:p>
    <w:p w14:paraId="4CF20382" w14:textId="77777777" w:rsidR="00BB3AAE" w:rsidRDefault="00BB3AAE" w:rsidP="00BB3AAE">
      <w:pPr>
        <w:tabs>
          <w:tab w:val="left" w:pos="6237"/>
          <w:tab w:val="right" w:pos="8306"/>
        </w:tabs>
        <w:jc w:val="center"/>
        <w:rPr>
          <w:color w:val="000000"/>
          <w:sz w:val="22"/>
          <w:szCs w:val="22"/>
        </w:rPr>
      </w:pPr>
    </w:p>
    <w:p w14:paraId="0317A277" w14:textId="3FC7218D" w:rsidR="00487E2D" w:rsidRPr="00FE176D" w:rsidRDefault="00BB3AAE" w:rsidP="00FE176D">
      <w:pPr>
        <w:tabs>
          <w:tab w:val="left" w:pos="284"/>
          <w:tab w:val="left" w:pos="567"/>
        </w:tabs>
        <w:rPr>
          <w:b/>
          <w:lang w:eastAsia="lt-LT"/>
        </w:rPr>
      </w:pPr>
      <w:r>
        <w:rPr>
          <w:b/>
          <w:lang w:eastAsia="lt-LT"/>
        </w:rPr>
        <w:t>8.</w:t>
      </w:r>
      <w:r>
        <w:rPr>
          <w:b/>
          <w:lang w:eastAsia="lt-LT"/>
        </w:rPr>
        <w:tab/>
      </w:r>
      <w:r w:rsidR="0087690E">
        <w:rPr>
          <w:b/>
          <w:lang w:eastAsia="lt-LT"/>
        </w:rPr>
        <w:t xml:space="preserve">2021 </w:t>
      </w:r>
      <w:r>
        <w:rPr>
          <w:b/>
          <w:lang w:eastAsia="lt-LT"/>
        </w:rPr>
        <w:t>metų užduotys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835"/>
        <w:gridCol w:w="3969"/>
      </w:tblGrid>
      <w:tr w:rsidR="00FE176D" w14:paraId="086C7C33" w14:textId="77777777" w:rsidTr="006D6B72">
        <w:tc>
          <w:tcPr>
            <w:tcW w:w="2723" w:type="dxa"/>
            <w:tcBorders>
              <w:top w:val="single" w:sz="4" w:space="0" w:color="auto"/>
              <w:left w:val="single" w:sz="4" w:space="0" w:color="auto"/>
              <w:bottom w:val="single" w:sz="4" w:space="0" w:color="auto"/>
              <w:right w:val="single" w:sz="4" w:space="0" w:color="auto"/>
            </w:tcBorders>
            <w:vAlign w:val="center"/>
            <w:hideMark/>
          </w:tcPr>
          <w:p w14:paraId="1576BC0D" w14:textId="77777777" w:rsidR="00FE176D" w:rsidRDefault="00FE176D" w:rsidP="0064755A">
            <w:pPr>
              <w:jc w:val="center"/>
              <w:rPr>
                <w:lang w:eastAsia="lt-LT"/>
              </w:rPr>
            </w:pPr>
            <w:r>
              <w:rPr>
                <w:lang w:eastAsia="lt-LT"/>
              </w:rPr>
              <w:t>Užduotys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18EB29" w14:textId="77777777" w:rsidR="00FE176D" w:rsidRDefault="00FE176D" w:rsidP="0064755A">
            <w:pPr>
              <w:jc w:val="center"/>
              <w:rPr>
                <w:lang w:eastAsia="lt-LT"/>
              </w:rPr>
            </w:pPr>
            <w:r>
              <w:rPr>
                <w:lang w:eastAsia="lt-LT"/>
              </w:rPr>
              <w:t>Siektini rezultatai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022C5B" w14:textId="77777777" w:rsidR="00FE176D" w:rsidRDefault="00FE176D" w:rsidP="0064755A">
            <w:pPr>
              <w:jc w:val="center"/>
              <w:rPr>
                <w:lang w:eastAsia="lt-LT"/>
              </w:rPr>
            </w:pPr>
            <w:r>
              <w:rPr>
                <w:lang w:eastAsia="lt-LT"/>
              </w:rPr>
              <w:t>Rezultatų vertinimo rodikliai (kuriais vadovaujantis vertinama, ar nustatytos užduotys įvykdytos)</w:t>
            </w:r>
          </w:p>
        </w:tc>
      </w:tr>
      <w:tr w:rsidR="00FE176D" w14:paraId="33D6CAE4" w14:textId="77777777" w:rsidTr="000A46A4">
        <w:tc>
          <w:tcPr>
            <w:tcW w:w="2723" w:type="dxa"/>
            <w:tcBorders>
              <w:top w:val="single" w:sz="4" w:space="0" w:color="auto"/>
              <w:left w:val="single" w:sz="4" w:space="0" w:color="auto"/>
              <w:bottom w:val="single" w:sz="4" w:space="0" w:color="auto"/>
              <w:right w:val="single" w:sz="4" w:space="0" w:color="auto"/>
            </w:tcBorders>
            <w:hideMark/>
          </w:tcPr>
          <w:p w14:paraId="44E55B89" w14:textId="77777777" w:rsidR="00FE176D" w:rsidRDefault="00FE176D" w:rsidP="00790E21">
            <w:r>
              <w:rPr>
                <w:lang w:eastAsia="lt-LT"/>
              </w:rPr>
              <w:t>8.1.</w:t>
            </w:r>
            <w:r w:rsidRPr="00FE176D">
              <w:rPr>
                <w:rStyle w:val="normaltextrun"/>
                <w:lang w:eastAsia="lt-LT"/>
              </w:rPr>
              <w:t xml:space="preserve"> Mokinių gebėjimų atskleidimas, individualios pažangos pamatavimas.</w:t>
            </w:r>
            <w:r w:rsidRPr="00521BB0">
              <w:t xml:space="preserve"> </w:t>
            </w:r>
          </w:p>
          <w:p w14:paraId="2DF57AA6" w14:textId="77777777" w:rsidR="00FE176D" w:rsidRDefault="00FE176D" w:rsidP="00790E21">
            <w:pPr>
              <w:rPr>
                <w:lang w:eastAsia="lt-LT"/>
              </w:rPr>
            </w:pPr>
            <w:r w:rsidRPr="00521BB0">
              <w:t xml:space="preserve">(veiklos sritis - </w:t>
            </w:r>
            <w:r w:rsidRPr="00521BB0">
              <w:rPr>
                <w:i/>
              </w:rPr>
              <w:t>Asmenybės ūgtis</w:t>
            </w:r>
            <w:r w:rsidRPr="00521BB0">
              <w:t>).</w:t>
            </w:r>
          </w:p>
        </w:tc>
        <w:tc>
          <w:tcPr>
            <w:tcW w:w="2835" w:type="dxa"/>
            <w:tcBorders>
              <w:top w:val="single" w:sz="4" w:space="0" w:color="auto"/>
              <w:left w:val="single" w:sz="4" w:space="0" w:color="auto"/>
              <w:bottom w:val="single" w:sz="4" w:space="0" w:color="auto"/>
              <w:right w:val="single" w:sz="4" w:space="0" w:color="auto"/>
            </w:tcBorders>
            <w:hideMark/>
          </w:tcPr>
          <w:p w14:paraId="3D6F1104" w14:textId="77777777" w:rsidR="00FE176D" w:rsidRDefault="00FE176D" w:rsidP="00790E21">
            <w:pPr>
              <w:rPr>
                <w:lang w:eastAsia="lt-LT"/>
              </w:rPr>
            </w:pPr>
            <w:r w:rsidRPr="00FE176D">
              <w:rPr>
                <w:rStyle w:val="normaltextrun"/>
                <w:lang w:eastAsia="lt-LT"/>
              </w:rPr>
              <w:t>8.1.1. Mokinių gebėjimų atskleidimas, individualios pažangos pamatavimas įgyvendinant individualius ugdymo planus, dalyvaujant projektinėse ir kitose edukacinėse veiklose mokykloje ir už mokyklos ribų.</w:t>
            </w:r>
          </w:p>
        </w:tc>
        <w:tc>
          <w:tcPr>
            <w:tcW w:w="3969" w:type="dxa"/>
            <w:tcBorders>
              <w:top w:val="single" w:sz="4" w:space="0" w:color="auto"/>
              <w:left w:val="single" w:sz="4" w:space="0" w:color="auto"/>
              <w:bottom w:val="single" w:sz="4" w:space="0" w:color="auto"/>
              <w:right w:val="single" w:sz="4" w:space="0" w:color="auto"/>
            </w:tcBorders>
            <w:hideMark/>
          </w:tcPr>
          <w:p w14:paraId="68EC90B4" w14:textId="77777777" w:rsidR="00FE176D" w:rsidRPr="00FE176D" w:rsidRDefault="00FE176D" w:rsidP="000A46A4">
            <w:pPr>
              <w:rPr>
                <w:rStyle w:val="eop"/>
                <w:lang w:eastAsia="lt-LT"/>
              </w:rPr>
            </w:pPr>
            <w:r w:rsidRPr="00FE176D">
              <w:rPr>
                <w:rStyle w:val="normaltextrun"/>
                <w:lang w:eastAsia="lt-LT"/>
              </w:rPr>
              <w:t>8.1.1.1.</w:t>
            </w:r>
            <w:r w:rsidR="00103BF8">
              <w:rPr>
                <w:rStyle w:val="normaltextrun"/>
                <w:lang w:eastAsia="lt-LT"/>
              </w:rPr>
              <w:t xml:space="preserve"> </w:t>
            </w:r>
            <w:r w:rsidRPr="00FE176D">
              <w:rPr>
                <w:rStyle w:val="normaltextrun"/>
                <w:lang w:eastAsia="lt-LT"/>
              </w:rPr>
              <w:t>Mokinių, padariusių individualią ugdymo(</w:t>
            </w:r>
            <w:proofErr w:type="spellStart"/>
            <w:r w:rsidRPr="00FE176D">
              <w:rPr>
                <w:rStyle w:val="spellingerror"/>
                <w:lang w:eastAsia="lt-LT"/>
              </w:rPr>
              <w:t>si</w:t>
            </w:r>
            <w:proofErr w:type="spellEnd"/>
            <w:r w:rsidRPr="00FE176D">
              <w:rPr>
                <w:rStyle w:val="normaltextrun"/>
                <w:lang w:eastAsia="lt-LT"/>
              </w:rPr>
              <w:t>) pažangą, dalis (proc.) – 100;</w:t>
            </w:r>
            <w:r w:rsidRPr="00FE176D">
              <w:rPr>
                <w:rStyle w:val="eop"/>
                <w:lang w:eastAsia="lt-LT"/>
              </w:rPr>
              <w:t> </w:t>
            </w:r>
          </w:p>
          <w:p w14:paraId="567849D1" w14:textId="77777777" w:rsidR="00FE176D" w:rsidRPr="00FE176D" w:rsidRDefault="00FE176D" w:rsidP="000A46A4">
            <w:pPr>
              <w:rPr>
                <w:lang w:eastAsia="lt-LT"/>
              </w:rPr>
            </w:pPr>
            <w:r w:rsidRPr="00FE176D">
              <w:rPr>
                <w:rStyle w:val="normaltextrun"/>
                <w:lang w:eastAsia="lt-LT"/>
              </w:rPr>
              <w:t xml:space="preserve">8.1.1.2. </w:t>
            </w:r>
            <w:r w:rsidR="00103BF8" w:rsidRPr="00FE176D">
              <w:rPr>
                <w:rStyle w:val="normaltextrun"/>
                <w:lang w:eastAsia="lt-LT"/>
              </w:rPr>
              <w:t>Mokinių, dalyvaujančių projektinėje veikloje, dalis (proc.) – 80;</w:t>
            </w:r>
          </w:p>
          <w:p w14:paraId="5FB4BD80" w14:textId="77777777" w:rsidR="00FE176D" w:rsidRDefault="00FE176D" w:rsidP="000A46A4">
            <w:pPr>
              <w:rPr>
                <w:lang w:eastAsia="lt-LT"/>
              </w:rPr>
            </w:pPr>
            <w:r w:rsidRPr="00FE176D">
              <w:rPr>
                <w:rStyle w:val="normaltextrun"/>
                <w:lang w:eastAsia="lt-LT"/>
              </w:rPr>
              <w:t xml:space="preserve">8.1.1.3. </w:t>
            </w:r>
            <w:r w:rsidR="00103BF8" w:rsidRPr="00FE176D">
              <w:rPr>
                <w:rStyle w:val="normaltextrun"/>
                <w:lang w:eastAsia="lt-LT"/>
              </w:rPr>
              <w:t xml:space="preserve">Mokinių, dalyvaujančių prevencinėje, STEAM, sveikatos </w:t>
            </w:r>
            <w:r w:rsidR="00103BF8" w:rsidRPr="00FE176D">
              <w:rPr>
                <w:rStyle w:val="normaltextrun"/>
                <w:lang w:eastAsia="lt-LT"/>
              </w:rPr>
              <w:lastRenderedPageBreak/>
              <w:t>stiprinimo, socialinėje pilietinėje veikloje, dalis (proc.) – 96</w:t>
            </w:r>
            <w:r w:rsidR="00103BF8" w:rsidRPr="00FE176D">
              <w:rPr>
                <w:lang w:eastAsia="lt-LT"/>
              </w:rPr>
              <w:t>.</w:t>
            </w:r>
          </w:p>
        </w:tc>
      </w:tr>
      <w:tr w:rsidR="00732D54" w14:paraId="02694C2F" w14:textId="77777777" w:rsidTr="006D6B72">
        <w:tc>
          <w:tcPr>
            <w:tcW w:w="2723" w:type="dxa"/>
            <w:vMerge w:val="restart"/>
            <w:tcBorders>
              <w:top w:val="single" w:sz="4" w:space="0" w:color="auto"/>
              <w:left w:val="single" w:sz="4" w:space="0" w:color="auto"/>
              <w:right w:val="single" w:sz="4" w:space="0" w:color="auto"/>
            </w:tcBorders>
            <w:hideMark/>
          </w:tcPr>
          <w:p w14:paraId="52325C2D" w14:textId="77777777" w:rsidR="00732D54" w:rsidRDefault="00732D54" w:rsidP="00790E21">
            <w:pPr>
              <w:rPr>
                <w:lang w:eastAsia="lt-LT"/>
              </w:rPr>
            </w:pPr>
            <w:r>
              <w:rPr>
                <w:lang w:eastAsia="lt-LT"/>
              </w:rPr>
              <w:lastRenderedPageBreak/>
              <w:t>8.2.</w:t>
            </w:r>
            <w:r>
              <w:rPr>
                <w:rStyle w:val="normaltextrun"/>
                <w:lang w:eastAsia="lt-LT"/>
              </w:rPr>
              <w:t xml:space="preserve"> </w:t>
            </w:r>
            <w:r w:rsidRPr="00FE176D">
              <w:rPr>
                <w:rStyle w:val="normaltextrun"/>
                <w:lang w:eastAsia="lt-LT"/>
              </w:rPr>
              <w:t>Kompleksinės pagalbos mokiniui ir šeimai organizavimas.</w:t>
            </w:r>
            <w:r w:rsidRPr="00521BB0">
              <w:t xml:space="preserve"> (veiklos sritis – </w:t>
            </w:r>
            <w:r w:rsidRPr="00521BB0">
              <w:rPr>
                <w:i/>
              </w:rPr>
              <w:t>Ugdymas</w:t>
            </w:r>
            <w:r>
              <w:rPr>
                <w:i/>
              </w:rPr>
              <w:t xml:space="preserve"> </w:t>
            </w:r>
            <w:r w:rsidRPr="00521BB0">
              <w:t>(</w:t>
            </w:r>
            <w:proofErr w:type="spellStart"/>
            <w:r w:rsidRPr="00521BB0">
              <w:t>is</w:t>
            </w:r>
            <w:proofErr w:type="spellEnd"/>
            <w:r w:rsidRPr="00521BB0">
              <w:t>).</w:t>
            </w:r>
          </w:p>
          <w:p w14:paraId="710711E5" w14:textId="77777777" w:rsidR="00732D54" w:rsidRPr="00435E66" w:rsidRDefault="00732D54" w:rsidP="00214CA3">
            <w:pPr>
              <w:rPr>
                <w:lang w:eastAsia="lt-LT"/>
              </w:rPr>
            </w:pPr>
          </w:p>
          <w:p w14:paraId="37467F72" w14:textId="77777777" w:rsidR="00732D54" w:rsidRDefault="00732D54" w:rsidP="00214CA3">
            <w:pPr>
              <w:rPr>
                <w:lang w:eastAsia="lt-LT"/>
              </w:rPr>
            </w:pPr>
          </w:p>
        </w:tc>
        <w:tc>
          <w:tcPr>
            <w:tcW w:w="2835" w:type="dxa"/>
            <w:tcBorders>
              <w:top w:val="single" w:sz="4" w:space="0" w:color="auto"/>
              <w:left w:val="single" w:sz="4" w:space="0" w:color="auto"/>
              <w:bottom w:val="single" w:sz="4" w:space="0" w:color="auto"/>
              <w:right w:val="single" w:sz="4" w:space="0" w:color="auto"/>
            </w:tcBorders>
            <w:hideMark/>
          </w:tcPr>
          <w:p w14:paraId="2693F8A1" w14:textId="77777777" w:rsidR="00732D54" w:rsidRPr="00FE176D" w:rsidRDefault="00732D54" w:rsidP="00790E21">
            <w:pPr>
              <w:rPr>
                <w:lang w:eastAsia="lt-LT"/>
              </w:rPr>
            </w:pPr>
            <w:r w:rsidRPr="00FE176D">
              <w:rPr>
                <w:lang w:eastAsia="lt-LT"/>
              </w:rPr>
              <w:t>8.2.1.</w:t>
            </w:r>
            <w:r>
              <w:rPr>
                <w:lang w:eastAsia="lt-LT"/>
              </w:rPr>
              <w:t xml:space="preserve"> </w:t>
            </w:r>
            <w:r w:rsidRPr="00FE176D">
              <w:rPr>
                <w:lang w:eastAsia="lt-LT"/>
              </w:rPr>
              <w:t>Savalaikės pagalbos mokiniui teikimas įtraukiant mokinių tėvus, globėjus, rūpintojus.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B60584" w14:textId="77777777" w:rsidR="00732D54" w:rsidRPr="00FE176D" w:rsidRDefault="00732D54" w:rsidP="00FE176D">
            <w:pPr>
              <w:rPr>
                <w:rStyle w:val="normaltextrun"/>
                <w:lang w:eastAsia="lt-LT"/>
              </w:rPr>
            </w:pPr>
            <w:r w:rsidRPr="00FE176D">
              <w:rPr>
                <w:rStyle w:val="normaltextrun"/>
                <w:lang w:eastAsia="lt-LT"/>
              </w:rPr>
              <w:t>8.2.1.1.</w:t>
            </w:r>
            <w:r>
              <w:rPr>
                <w:rStyle w:val="normaltextrun"/>
                <w:lang w:eastAsia="lt-LT"/>
              </w:rPr>
              <w:t xml:space="preserve"> </w:t>
            </w:r>
            <w:r w:rsidRPr="00FE176D">
              <w:rPr>
                <w:rStyle w:val="normaltextrun"/>
                <w:lang w:eastAsia="lt-LT"/>
              </w:rPr>
              <w:t>Mokinių, gaunančių savalaikę pagalbą (spec. pedagogo, logopedo, </w:t>
            </w:r>
          </w:p>
          <w:p w14:paraId="02FE684E" w14:textId="77777777" w:rsidR="00103BF8" w:rsidRDefault="00732D54" w:rsidP="00FE176D">
            <w:pPr>
              <w:rPr>
                <w:rStyle w:val="normaltextrun"/>
                <w:lang w:eastAsia="lt-LT"/>
              </w:rPr>
            </w:pPr>
            <w:r>
              <w:rPr>
                <w:rStyle w:val="spellingerror"/>
                <w:lang w:eastAsia="lt-LT"/>
              </w:rPr>
              <w:t>s</w:t>
            </w:r>
            <w:r w:rsidRPr="00FE176D">
              <w:rPr>
                <w:rStyle w:val="spellingerror"/>
                <w:lang w:eastAsia="lt-LT"/>
              </w:rPr>
              <w:t>oc</w:t>
            </w:r>
            <w:r>
              <w:rPr>
                <w:rStyle w:val="normaltextrun"/>
              </w:rPr>
              <w:t>ialinio</w:t>
            </w:r>
            <w:r w:rsidRPr="00FE176D">
              <w:rPr>
                <w:rStyle w:val="normaltextrun"/>
                <w:lang w:eastAsia="lt-LT"/>
              </w:rPr>
              <w:t> pedagogo, mokyt</w:t>
            </w:r>
            <w:r>
              <w:rPr>
                <w:rStyle w:val="normaltextrun"/>
                <w:lang w:eastAsia="lt-LT"/>
              </w:rPr>
              <w:t>ojo</w:t>
            </w:r>
            <w:r w:rsidRPr="00FE176D">
              <w:rPr>
                <w:rStyle w:val="normaltextrun"/>
                <w:lang w:eastAsia="lt-LT"/>
              </w:rPr>
              <w:t> </w:t>
            </w:r>
          </w:p>
          <w:p w14:paraId="74F43985" w14:textId="77777777" w:rsidR="00732D54" w:rsidRDefault="00732D54" w:rsidP="00FE176D">
            <w:pPr>
              <w:rPr>
                <w:lang w:eastAsia="lt-LT"/>
              </w:rPr>
            </w:pPr>
            <w:r w:rsidRPr="00FE176D">
              <w:rPr>
                <w:rStyle w:val="normaltextrun"/>
                <w:lang w:eastAsia="lt-LT"/>
              </w:rPr>
              <w:t>padėjėjo) dalis (proc.) – 100;</w:t>
            </w:r>
          </w:p>
          <w:p w14:paraId="584FA492" w14:textId="77777777" w:rsidR="00732D54" w:rsidRDefault="00732D54" w:rsidP="00FE176D">
            <w:pPr>
              <w:rPr>
                <w:lang w:eastAsia="lt-LT"/>
              </w:rPr>
            </w:pPr>
            <w:r w:rsidRPr="00FE176D">
              <w:rPr>
                <w:rStyle w:val="normaltextrun"/>
                <w:lang w:eastAsia="lt-LT"/>
              </w:rPr>
              <w:t>8.2.1.2.</w:t>
            </w:r>
            <w:r>
              <w:rPr>
                <w:rStyle w:val="normaltextrun"/>
                <w:lang w:eastAsia="lt-LT"/>
              </w:rPr>
              <w:t xml:space="preserve"> </w:t>
            </w:r>
            <w:r w:rsidRPr="00FE176D">
              <w:rPr>
                <w:rStyle w:val="normaltextrun"/>
                <w:lang w:eastAsia="lt-LT"/>
              </w:rPr>
              <w:t>Individualių pagalbos mokiniui planų skaičius – 96.</w:t>
            </w:r>
          </w:p>
        </w:tc>
      </w:tr>
      <w:tr w:rsidR="00732D54" w14:paraId="4BE48D60" w14:textId="77777777" w:rsidTr="006D6B72">
        <w:tc>
          <w:tcPr>
            <w:tcW w:w="2723" w:type="dxa"/>
            <w:vMerge/>
            <w:tcBorders>
              <w:left w:val="single" w:sz="4" w:space="0" w:color="auto"/>
              <w:bottom w:val="single" w:sz="4" w:space="0" w:color="auto"/>
              <w:right w:val="single" w:sz="4" w:space="0" w:color="auto"/>
            </w:tcBorders>
            <w:hideMark/>
          </w:tcPr>
          <w:p w14:paraId="1C9C6411" w14:textId="77777777" w:rsidR="00732D54" w:rsidRDefault="00732D54" w:rsidP="00214CA3">
            <w:pPr>
              <w:rPr>
                <w:lang w:eastAsia="lt-LT"/>
              </w:rPr>
            </w:pPr>
          </w:p>
        </w:tc>
        <w:tc>
          <w:tcPr>
            <w:tcW w:w="2835" w:type="dxa"/>
            <w:tcBorders>
              <w:top w:val="single" w:sz="4" w:space="0" w:color="auto"/>
              <w:left w:val="single" w:sz="4" w:space="0" w:color="auto"/>
              <w:bottom w:val="single" w:sz="4" w:space="0" w:color="auto"/>
              <w:right w:val="single" w:sz="4" w:space="0" w:color="auto"/>
            </w:tcBorders>
            <w:hideMark/>
          </w:tcPr>
          <w:p w14:paraId="36B7B479" w14:textId="77777777" w:rsidR="00732D54" w:rsidRPr="00FE176D" w:rsidRDefault="00732D54" w:rsidP="00214CA3">
            <w:pPr>
              <w:rPr>
                <w:lang w:eastAsia="lt-LT"/>
              </w:rPr>
            </w:pPr>
            <w:r w:rsidRPr="00FE176D">
              <w:rPr>
                <w:lang w:eastAsia="lt-LT"/>
              </w:rPr>
              <w:t>8.</w:t>
            </w:r>
            <w:r w:rsidRPr="0087690E">
              <w:rPr>
                <w:lang w:eastAsia="lt-LT"/>
              </w:rPr>
              <w:t>2</w:t>
            </w:r>
            <w:r w:rsidRPr="00FE176D">
              <w:rPr>
                <w:lang w:eastAsia="lt-LT"/>
              </w:rPr>
              <w:t>.</w:t>
            </w:r>
            <w:r w:rsidRPr="0087690E">
              <w:rPr>
                <w:lang w:eastAsia="lt-LT"/>
              </w:rPr>
              <w:t>2</w:t>
            </w:r>
            <w:r w:rsidRPr="00FE176D">
              <w:rPr>
                <w:lang w:eastAsia="lt-LT"/>
              </w:rPr>
              <w:t xml:space="preserve">. </w:t>
            </w:r>
            <w:r w:rsidRPr="00FE176D">
              <w:rPr>
                <w:rStyle w:val="normaltextrun"/>
                <w:lang w:eastAsia="lt-LT"/>
              </w:rPr>
              <w:t>Plėtoti mokinių saviraiškos galimybes, padėti atsiskleisti jų gebėjimams</w:t>
            </w:r>
            <w:r>
              <w:rPr>
                <w:rStyle w:val="normaltextrun"/>
                <w:lang w:eastAsia="lt-L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935DB3" w14:textId="77777777" w:rsidR="00732D54" w:rsidRDefault="00732D54" w:rsidP="00FE176D">
            <w:pPr>
              <w:rPr>
                <w:lang w:eastAsia="lt-LT"/>
              </w:rPr>
            </w:pPr>
            <w:r w:rsidRPr="00FE176D">
              <w:rPr>
                <w:rStyle w:val="normaltextrun"/>
                <w:lang w:eastAsia="lt-LT"/>
              </w:rPr>
              <w:t>8.</w:t>
            </w:r>
            <w:r>
              <w:rPr>
                <w:rStyle w:val="normaltextrun"/>
                <w:lang w:val="en-US" w:eastAsia="lt-LT"/>
              </w:rPr>
              <w:t>2</w:t>
            </w:r>
            <w:r w:rsidRPr="00FE176D">
              <w:rPr>
                <w:rStyle w:val="normaltextrun"/>
                <w:lang w:eastAsia="lt-LT"/>
              </w:rPr>
              <w:t>.</w:t>
            </w:r>
            <w:r>
              <w:rPr>
                <w:rStyle w:val="normaltextrun"/>
                <w:lang w:val="en-US" w:eastAsia="lt-LT"/>
              </w:rPr>
              <w:t>2</w:t>
            </w:r>
            <w:r w:rsidRPr="00FE176D">
              <w:rPr>
                <w:rStyle w:val="normaltextrun"/>
                <w:lang w:eastAsia="lt-LT"/>
              </w:rPr>
              <w:t xml:space="preserve">.1. </w:t>
            </w:r>
            <w:r w:rsidR="00103BF8">
              <w:rPr>
                <w:rStyle w:val="normaltextrun"/>
                <w:lang w:eastAsia="lt-LT"/>
              </w:rPr>
              <w:t>Sudaryta galimybė mokiniams pasirinkti n</w:t>
            </w:r>
            <w:r w:rsidR="00103BF8" w:rsidRPr="00FE176D">
              <w:rPr>
                <w:rStyle w:val="normaltextrun"/>
                <w:lang w:eastAsia="lt-LT"/>
              </w:rPr>
              <w:t>eformaliojo švietimo program</w:t>
            </w:r>
            <w:r w:rsidR="00103BF8">
              <w:rPr>
                <w:rStyle w:val="normaltextrun"/>
                <w:lang w:eastAsia="lt-LT"/>
              </w:rPr>
              <w:t>ą. Pasiūlytų neformaliojo švietimo programų</w:t>
            </w:r>
            <w:r w:rsidR="00103BF8" w:rsidRPr="00FE176D">
              <w:rPr>
                <w:rStyle w:val="normaltextrun"/>
                <w:lang w:eastAsia="lt-LT"/>
              </w:rPr>
              <w:t xml:space="preserve"> skaičius – 1</w:t>
            </w:r>
            <w:r w:rsidR="00103BF8">
              <w:rPr>
                <w:rStyle w:val="normaltextrun"/>
                <w:lang w:val="en-US" w:eastAsia="lt-LT"/>
              </w:rPr>
              <w:t>2</w:t>
            </w:r>
            <w:r w:rsidR="00103BF8" w:rsidRPr="00FE176D">
              <w:rPr>
                <w:rStyle w:val="normaltextrun"/>
                <w:lang w:eastAsia="lt-LT"/>
              </w:rPr>
              <w:t>;</w:t>
            </w:r>
            <w:r w:rsidR="00103BF8">
              <w:rPr>
                <w:rStyle w:val="eop"/>
                <w:lang w:eastAsia="lt-LT"/>
              </w:rPr>
              <w:t> </w:t>
            </w:r>
          </w:p>
          <w:p w14:paraId="707E6A66" w14:textId="77777777" w:rsidR="00732D54" w:rsidRPr="00FE176D" w:rsidRDefault="00732D54" w:rsidP="00FE176D">
            <w:pPr>
              <w:rPr>
                <w:lang w:eastAsia="lt-LT"/>
              </w:rPr>
            </w:pPr>
            <w:r w:rsidRPr="00FE176D">
              <w:rPr>
                <w:rStyle w:val="normaltextrun"/>
                <w:lang w:eastAsia="lt-LT"/>
              </w:rPr>
              <w:t>8.</w:t>
            </w:r>
            <w:r>
              <w:rPr>
                <w:rStyle w:val="normaltextrun"/>
                <w:lang w:val="en-US" w:eastAsia="lt-LT"/>
              </w:rPr>
              <w:t>2</w:t>
            </w:r>
            <w:r w:rsidRPr="00FE176D">
              <w:rPr>
                <w:rStyle w:val="normaltextrun"/>
                <w:lang w:eastAsia="lt-LT"/>
              </w:rPr>
              <w:t>.</w:t>
            </w:r>
            <w:r>
              <w:rPr>
                <w:rStyle w:val="normaltextrun"/>
                <w:lang w:val="en-US" w:eastAsia="lt-LT"/>
              </w:rPr>
              <w:t>2</w:t>
            </w:r>
            <w:r w:rsidRPr="00FE176D">
              <w:rPr>
                <w:rStyle w:val="normaltextrun"/>
                <w:lang w:eastAsia="lt-LT"/>
              </w:rPr>
              <w:t xml:space="preserve">.2. </w:t>
            </w:r>
            <w:r w:rsidR="00103BF8" w:rsidRPr="00FE176D">
              <w:rPr>
                <w:rStyle w:val="normaltextrun"/>
                <w:lang w:eastAsia="lt-LT"/>
              </w:rPr>
              <w:t>Mokinių, dalyvaujančių neformaliojo švietimo programose, dalis (proc.) – 96;</w:t>
            </w:r>
          </w:p>
          <w:p w14:paraId="3CC4CB1C" w14:textId="77777777" w:rsidR="00732D54" w:rsidRPr="00FE176D" w:rsidRDefault="00732D54" w:rsidP="00FE176D">
            <w:pPr>
              <w:rPr>
                <w:lang w:eastAsia="lt-LT"/>
              </w:rPr>
            </w:pPr>
            <w:r w:rsidRPr="00FE176D">
              <w:rPr>
                <w:rStyle w:val="normaltextrun"/>
                <w:lang w:eastAsia="lt-LT"/>
              </w:rPr>
              <w:t>8.</w:t>
            </w:r>
            <w:r w:rsidRPr="0087690E">
              <w:rPr>
                <w:rStyle w:val="normaltextrun"/>
                <w:lang w:eastAsia="lt-LT"/>
              </w:rPr>
              <w:t>2</w:t>
            </w:r>
            <w:r w:rsidRPr="00FE176D">
              <w:rPr>
                <w:rStyle w:val="normaltextrun"/>
                <w:lang w:eastAsia="lt-LT"/>
              </w:rPr>
              <w:t>.</w:t>
            </w:r>
            <w:r w:rsidRPr="0087690E">
              <w:rPr>
                <w:rStyle w:val="normaltextrun"/>
                <w:lang w:eastAsia="lt-LT"/>
              </w:rPr>
              <w:t>2</w:t>
            </w:r>
            <w:r w:rsidRPr="00FE176D">
              <w:rPr>
                <w:rStyle w:val="normaltextrun"/>
                <w:lang w:eastAsia="lt-LT"/>
              </w:rPr>
              <w:t xml:space="preserve">.3. </w:t>
            </w:r>
            <w:r w:rsidR="00103BF8" w:rsidRPr="00FE176D">
              <w:rPr>
                <w:rStyle w:val="normaltextrun"/>
                <w:lang w:eastAsia="lt-LT"/>
              </w:rPr>
              <w:t>STEAM programų skaičius – 2;</w:t>
            </w:r>
            <w:r w:rsidR="00103BF8" w:rsidRPr="00FE176D">
              <w:rPr>
                <w:rStyle w:val="eop"/>
                <w:lang w:eastAsia="lt-LT"/>
              </w:rPr>
              <w:t> </w:t>
            </w:r>
          </w:p>
          <w:p w14:paraId="64B0B4FB" w14:textId="77777777" w:rsidR="00103BF8" w:rsidRDefault="00732D54" w:rsidP="00FE176D">
            <w:pPr>
              <w:rPr>
                <w:rStyle w:val="normaltextrun"/>
                <w:lang w:eastAsia="lt-LT"/>
              </w:rPr>
            </w:pPr>
            <w:r w:rsidRPr="00FE176D">
              <w:rPr>
                <w:rStyle w:val="normaltextrun"/>
                <w:lang w:eastAsia="lt-LT"/>
              </w:rPr>
              <w:t>8.</w:t>
            </w:r>
            <w:r w:rsidRPr="0087690E">
              <w:rPr>
                <w:rStyle w:val="normaltextrun"/>
                <w:lang w:eastAsia="lt-LT"/>
              </w:rPr>
              <w:t>2</w:t>
            </w:r>
            <w:r w:rsidRPr="00FE176D">
              <w:rPr>
                <w:rStyle w:val="normaltextrun"/>
                <w:lang w:eastAsia="lt-LT"/>
              </w:rPr>
              <w:t>.</w:t>
            </w:r>
            <w:r w:rsidRPr="0087690E">
              <w:rPr>
                <w:rStyle w:val="normaltextrun"/>
                <w:lang w:eastAsia="lt-LT"/>
              </w:rPr>
              <w:t>2</w:t>
            </w:r>
            <w:r w:rsidRPr="00FE176D">
              <w:rPr>
                <w:rStyle w:val="normaltextrun"/>
                <w:lang w:eastAsia="lt-LT"/>
              </w:rPr>
              <w:t>.</w:t>
            </w:r>
            <w:r w:rsidR="00103BF8" w:rsidRPr="0087690E">
              <w:rPr>
                <w:rStyle w:val="normaltextrun"/>
                <w:lang w:eastAsia="lt-LT"/>
              </w:rPr>
              <w:t>4</w:t>
            </w:r>
            <w:r w:rsidRPr="00FE176D">
              <w:rPr>
                <w:rStyle w:val="normaltextrun"/>
                <w:lang w:eastAsia="lt-LT"/>
              </w:rPr>
              <w:t xml:space="preserve">. </w:t>
            </w:r>
            <w:r w:rsidR="00103BF8" w:rsidRPr="00FE176D">
              <w:rPr>
                <w:rStyle w:val="normaltextrun"/>
                <w:lang w:eastAsia="lt-LT"/>
              </w:rPr>
              <w:t>Sveiką gyvenseną skatinančių projektų</w:t>
            </w:r>
            <w:r w:rsidR="00103BF8" w:rsidRPr="0087690E">
              <w:rPr>
                <w:rStyle w:val="normaltextrun"/>
                <w:lang w:eastAsia="lt-LT"/>
              </w:rPr>
              <w:t xml:space="preserve"> </w:t>
            </w:r>
            <w:r w:rsidR="00103BF8" w:rsidRPr="00FE176D">
              <w:rPr>
                <w:rStyle w:val="normaltextrun"/>
                <w:lang w:eastAsia="lt-LT"/>
              </w:rPr>
              <w:t>veikloje dalyvaujančių </w:t>
            </w:r>
          </w:p>
          <w:p w14:paraId="6A1BE9C8" w14:textId="77777777" w:rsidR="00732D54" w:rsidRDefault="00103BF8" w:rsidP="00FE176D">
            <w:pPr>
              <w:rPr>
                <w:lang w:eastAsia="lt-LT"/>
              </w:rPr>
            </w:pPr>
            <w:r w:rsidRPr="00FE176D">
              <w:rPr>
                <w:rStyle w:val="normaltextrun"/>
                <w:lang w:eastAsia="lt-LT"/>
              </w:rPr>
              <w:t>mokinių dalis (proc.) – 80.</w:t>
            </w:r>
          </w:p>
        </w:tc>
      </w:tr>
      <w:tr w:rsidR="00103BF8" w14:paraId="62E010BF" w14:textId="77777777" w:rsidTr="006D6B72">
        <w:tc>
          <w:tcPr>
            <w:tcW w:w="2723" w:type="dxa"/>
            <w:vMerge w:val="restart"/>
            <w:tcBorders>
              <w:left w:val="single" w:sz="4" w:space="0" w:color="auto"/>
              <w:right w:val="single" w:sz="4" w:space="0" w:color="auto"/>
            </w:tcBorders>
          </w:tcPr>
          <w:p w14:paraId="1A106F0C" w14:textId="77777777" w:rsidR="00103BF8" w:rsidRPr="007F3C32" w:rsidRDefault="00103BF8" w:rsidP="00214CA3">
            <w:pPr>
              <w:rPr>
                <w:lang w:eastAsia="lt-LT"/>
              </w:rPr>
            </w:pPr>
            <w:r>
              <w:rPr>
                <w:lang w:eastAsia="lt-LT"/>
              </w:rPr>
              <w:t>8.</w:t>
            </w:r>
            <w:r>
              <w:rPr>
                <w:lang w:val="en-US" w:eastAsia="lt-LT"/>
              </w:rPr>
              <w:t>3</w:t>
            </w:r>
            <w:r>
              <w:rPr>
                <w:lang w:eastAsia="lt-LT"/>
              </w:rPr>
              <w:t>.</w:t>
            </w:r>
            <w:r>
              <w:rPr>
                <w:rStyle w:val="normaltextrun"/>
                <w:lang w:eastAsia="lt-LT"/>
              </w:rPr>
              <w:t xml:space="preserve"> </w:t>
            </w:r>
            <w:r w:rsidRPr="007F3C32">
              <w:rPr>
                <w:lang w:eastAsia="lt-LT"/>
              </w:rPr>
              <w:t>Modernizuoti ugdymo</w:t>
            </w:r>
            <w:r>
              <w:rPr>
                <w:lang w:eastAsia="lt-LT"/>
              </w:rPr>
              <w:t xml:space="preserve"> </w:t>
            </w:r>
            <w:r w:rsidRPr="007F3C32">
              <w:rPr>
                <w:lang w:eastAsia="lt-LT"/>
              </w:rPr>
              <w:t>(</w:t>
            </w:r>
            <w:proofErr w:type="spellStart"/>
            <w:r w:rsidRPr="007F3C32">
              <w:rPr>
                <w:lang w:eastAsia="lt-LT"/>
              </w:rPr>
              <w:t>si</w:t>
            </w:r>
            <w:proofErr w:type="spellEnd"/>
            <w:r w:rsidRPr="007F3C32">
              <w:rPr>
                <w:lang w:eastAsia="lt-LT"/>
              </w:rPr>
              <w:t xml:space="preserve">) aplinkas. </w:t>
            </w:r>
          </w:p>
          <w:p w14:paraId="0380EAAB" w14:textId="77777777" w:rsidR="00103BF8" w:rsidRPr="007F3C32" w:rsidRDefault="00103BF8" w:rsidP="00214CA3">
            <w:pPr>
              <w:rPr>
                <w:i/>
                <w:iCs/>
                <w:lang w:val="en-US" w:eastAsia="lt-LT"/>
              </w:rPr>
            </w:pPr>
            <w:r w:rsidRPr="007F3C32">
              <w:rPr>
                <w:i/>
                <w:iCs/>
                <w:lang w:eastAsia="lt-LT"/>
              </w:rPr>
              <w:t>(veiklos sritis – Ugdymo(</w:t>
            </w:r>
            <w:proofErr w:type="spellStart"/>
            <w:r w:rsidRPr="007F3C32">
              <w:rPr>
                <w:i/>
                <w:iCs/>
                <w:lang w:eastAsia="lt-LT"/>
              </w:rPr>
              <w:t>si</w:t>
            </w:r>
            <w:proofErr w:type="spellEnd"/>
            <w:r w:rsidRPr="007F3C32">
              <w:rPr>
                <w:i/>
                <w:iCs/>
                <w:lang w:eastAsia="lt-LT"/>
              </w:rPr>
              <w:t>) aplinka).</w:t>
            </w:r>
          </w:p>
        </w:tc>
        <w:tc>
          <w:tcPr>
            <w:tcW w:w="2835" w:type="dxa"/>
            <w:tcBorders>
              <w:top w:val="single" w:sz="4" w:space="0" w:color="auto"/>
              <w:left w:val="single" w:sz="4" w:space="0" w:color="auto"/>
              <w:bottom w:val="single" w:sz="4" w:space="0" w:color="auto"/>
              <w:right w:val="single" w:sz="4" w:space="0" w:color="auto"/>
            </w:tcBorders>
          </w:tcPr>
          <w:p w14:paraId="03B7444B" w14:textId="77777777" w:rsidR="00103BF8" w:rsidRPr="00103BF8" w:rsidRDefault="00103BF8" w:rsidP="00214CA3">
            <w:pPr>
              <w:rPr>
                <w:lang w:eastAsia="lt-LT"/>
              </w:rPr>
            </w:pPr>
            <w:r w:rsidRPr="00FE176D">
              <w:rPr>
                <w:lang w:eastAsia="lt-LT"/>
              </w:rPr>
              <w:t>8.</w:t>
            </w:r>
            <w:r>
              <w:rPr>
                <w:lang w:val="en-US" w:eastAsia="lt-LT"/>
              </w:rPr>
              <w:t>3</w:t>
            </w:r>
            <w:r w:rsidRPr="00FE176D">
              <w:rPr>
                <w:lang w:eastAsia="lt-LT"/>
              </w:rPr>
              <w:t xml:space="preserve">.1. </w:t>
            </w:r>
            <w:r w:rsidRPr="00103BF8">
              <w:rPr>
                <w:lang w:eastAsia="lt-LT"/>
              </w:rPr>
              <w:t>Mokinių mokymą(sis) už mokyklos ribų.</w:t>
            </w:r>
          </w:p>
        </w:tc>
        <w:tc>
          <w:tcPr>
            <w:tcW w:w="3969" w:type="dxa"/>
            <w:tcBorders>
              <w:top w:val="single" w:sz="4" w:space="0" w:color="auto"/>
              <w:left w:val="single" w:sz="4" w:space="0" w:color="auto"/>
              <w:bottom w:val="single" w:sz="4" w:space="0" w:color="auto"/>
              <w:right w:val="single" w:sz="4" w:space="0" w:color="auto"/>
            </w:tcBorders>
            <w:vAlign w:val="center"/>
          </w:tcPr>
          <w:p w14:paraId="28C39E21" w14:textId="77777777" w:rsidR="00103BF8" w:rsidRPr="00103BF8" w:rsidRDefault="00103BF8" w:rsidP="00103BF8">
            <w:pPr>
              <w:rPr>
                <w:rStyle w:val="eop"/>
                <w:lang w:eastAsia="lt-LT"/>
              </w:rPr>
            </w:pPr>
            <w:r w:rsidRPr="00103BF8">
              <w:rPr>
                <w:rStyle w:val="normaltextrun"/>
                <w:lang w:eastAsia="lt-LT"/>
              </w:rPr>
              <w:t>8.</w:t>
            </w:r>
            <w:r>
              <w:rPr>
                <w:rStyle w:val="normaltextrun"/>
                <w:lang w:eastAsia="lt-LT"/>
              </w:rPr>
              <w:t>3.1.1.</w:t>
            </w:r>
            <w:r w:rsidRPr="00103BF8">
              <w:rPr>
                <w:rStyle w:val="normaltextrun"/>
                <w:lang w:eastAsia="lt-LT"/>
              </w:rPr>
              <w:t xml:space="preserve"> Mokinių, dalyvaujančių mokymosi veiklose už mokyklos ribų, dalis (proc.) – 96</w:t>
            </w:r>
            <w:r w:rsidRPr="00103BF8">
              <w:rPr>
                <w:rStyle w:val="eop"/>
                <w:lang w:eastAsia="lt-LT"/>
              </w:rPr>
              <w:t>;</w:t>
            </w:r>
          </w:p>
          <w:p w14:paraId="73962A42" w14:textId="77777777" w:rsidR="00103BF8" w:rsidRPr="00103BF8" w:rsidRDefault="00103BF8" w:rsidP="00103BF8">
            <w:pPr>
              <w:rPr>
                <w:rStyle w:val="normaltextrun"/>
                <w:lang w:eastAsia="lt-LT"/>
              </w:rPr>
            </w:pPr>
            <w:r>
              <w:rPr>
                <w:rStyle w:val="normaltextrun"/>
                <w:lang w:eastAsia="lt-LT"/>
              </w:rPr>
              <w:t xml:space="preserve">8.3.1.2. </w:t>
            </w:r>
            <w:r w:rsidRPr="00103BF8">
              <w:rPr>
                <w:rStyle w:val="normaltextrun"/>
                <w:lang w:eastAsia="lt-LT"/>
              </w:rPr>
              <w:t>Mokinių, dalyvaujančių šalies, miesto organizuotuose meno, sporto ir kt. renginiuose, dalis (proc.) – 50</w:t>
            </w:r>
            <w:r>
              <w:rPr>
                <w:rStyle w:val="normaltextrun"/>
                <w:lang w:eastAsia="lt-LT"/>
              </w:rPr>
              <w:t>.</w:t>
            </w:r>
          </w:p>
        </w:tc>
      </w:tr>
      <w:tr w:rsidR="00103BF8" w14:paraId="488F2DB8" w14:textId="77777777" w:rsidTr="006D6B72">
        <w:tc>
          <w:tcPr>
            <w:tcW w:w="2723" w:type="dxa"/>
            <w:vMerge/>
            <w:tcBorders>
              <w:left w:val="single" w:sz="4" w:space="0" w:color="auto"/>
              <w:bottom w:val="single" w:sz="4" w:space="0" w:color="auto"/>
              <w:right w:val="single" w:sz="4" w:space="0" w:color="auto"/>
            </w:tcBorders>
          </w:tcPr>
          <w:p w14:paraId="48EF6972" w14:textId="77777777" w:rsidR="00103BF8" w:rsidRPr="007F3C32" w:rsidRDefault="00103BF8" w:rsidP="00214CA3">
            <w:pPr>
              <w:rPr>
                <w:lang w:eastAsia="lt-LT"/>
              </w:rPr>
            </w:pPr>
          </w:p>
        </w:tc>
        <w:tc>
          <w:tcPr>
            <w:tcW w:w="2835" w:type="dxa"/>
            <w:tcBorders>
              <w:top w:val="single" w:sz="4" w:space="0" w:color="auto"/>
              <w:left w:val="single" w:sz="4" w:space="0" w:color="auto"/>
              <w:bottom w:val="single" w:sz="4" w:space="0" w:color="auto"/>
              <w:right w:val="single" w:sz="4" w:space="0" w:color="auto"/>
            </w:tcBorders>
          </w:tcPr>
          <w:p w14:paraId="23AD1022" w14:textId="77777777" w:rsidR="00103BF8" w:rsidRPr="00103BF8" w:rsidRDefault="00103BF8" w:rsidP="00214CA3">
            <w:pPr>
              <w:rPr>
                <w:lang w:eastAsia="lt-LT"/>
              </w:rPr>
            </w:pPr>
            <w:r>
              <w:rPr>
                <w:lang w:eastAsia="lt-LT"/>
              </w:rPr>
              <w:t xml:space="preserve">8.3.2. </w:t>
            </w:r>
            <w:r w:rsidRPr="00103BF8">
              <w:rPr>
                <w:lang w:eastAsia="lt-LT"/>
              </w:rPr>
              <w:t>Atnaujintos mokyklos ugdymo aplinkos.</w:t>
            </w:r>
          </w:p>
        </w:tc>
        <w:tc>
          <w:tcPr>
            <w:tcW w:w="3969" w:type="dxa"/>
            <w:tcBorders>
              <w:top w:val="single" w:sz="4" w:space="0" w:color="auto"/>
              <w:left w:val="single" w:sz="4" w:space="0" w:color="auto"/>
              <w:bottom w:val="single" w:sz="4" w:space="0" w:color="auto"/>
              <w:right w:val="single" w:sz="4" w:space="0" w:color="auto"/>
            </w:tcBorders>
            <w:vAlign w:val="center"/>
          </w:tcPr>
          <w:p w14:paraId="4150BA66" w14:textId="77777777" w:rsidR="00103BF8" w:rsidRPr="00103BF8" w:rsidRDefault="00103BF8" w:rsidP="00103BF8">
            <w:pPr>
              <w:rPr>
                <w:rStyle w:val="normaltextrun"/>
                <w:lang w:eastAsia="lt-LT"/>
              </w:rPr>
            </w:pPr>
            <w:r>
              <w:rPr>
                <w:rStyle w:val="normaltextrun"/>
                <w:lang w:eastAsia="lt-LT"/>
              </w:rPr>
              <w:t>8.3.2.1.</w:t>
            </w:r>
            <w:r w:rsidR="000E3096">
              <w:rPr>
                <w:rStyle w:val="normaltextrun"/>
                <w:lang w:eastAsia="lt-LT"/>
              </w:rPr>
              <w:t xml:space="preserve"> </w:t>
            </w:r>
            <w:r w:rsidRPr="00103BF8">
              <w:rPr>
                <w:rStyle w:val="normaltextrun"/>
                <w:lang w:eastAsia="lt-LT"/>
              </w:rPr>
              <w:t>Įrengtas STEAM kabinetas;</w:t>
            </w:r>
          </w:p>
          <w:p w14:paraId="510BB0EC" w14:textId="77777777" w:rsidR="00103BF8" w:rsidRPr="00103BF8" w:rsidRDefault="000E3096" w:rsidP="00FE176D">
            <w:pPr>
              <w:rPr>
                <w:rStyle w:val="normaltextrun"/>
                <w:lang w:eastAsia="lt-LT"/>
              </w:rPr>
            </w:pPr>
            <w:r>
              <w:rPr>
                <w:rStyle w:val="normaltextrun"/>
                <w:lang w:eastAsia="lt-LT"/>
              </w:rPr>
              <w:t xml:space="preserve">8.3.2.2. </w:t>
            </w:r>
            <w:r w:rsidR="00103BF8" w:rsidRPr="00103BF8">
              <w:rPr>
                <w:rStyle w:val="normaltextrun"/>
                <w:lang w:eastAsia="lt-LT"/>
              </w:rPr>
              <w:t xml:space="preserve">Įrengta </w:t>
            </w:r>
            <w:proofErr w:type="spellStart"/>
            <w:r w:rsidR="00103BF8" w:rsidRPr="00103BF8">
              <w:rPr>
                <w:rStyle w:val="normaltextrun"/>
                <w:lang w:eastAsia="lt-LT"/>
              </w:rPr>
              <w:t>patyriminio</w:t>
            </w:r>
            <w:proofErr w:type="spellEnd"/>
            <w:r w:rsidR="00103BF8" w:rsidRPr="00103BF8">
              <w:rPr>
                <w:rStyle w:val="normaltextrun"/>
                <w:lang w:eastAsia="lt-LT"/>
              </w:rPr>
              <w:t xml:space="preserve"> mokymo(</w:t>
            </w:r>
            <w:proofErr w:type="spellStart"/>
            <w:r w:rsidR="00103BF8" w:rsidRPr="00103BF8">
              <w:rPr>
                <w:rStyle w:val="normaltextrun"/>
                <w:lang w:eastAsia="lt-LT"/>
              </w:rPr>
              <w:t>si</w:t>
            </w:r>
            <w:proofErr w:type="spellEnd"/>
            <w:r w:rsidR="00103BF8" w:rsidRPr="00103BF8">
              <w:rPr>
                <w:rStyle w:val="normaltextrun"/>
                <w:lang w:eastAsia="lt-LT"/>
              </w:rPr>
              <w:t>) aplinka</w:t>
            </w:r>
            <w:r>
              <w:rPr>
                <w:rStyle w:val="normaltextrun"/>
                <w:lang w:eastAsia="lt-LT"/>
              </w:rPr>
              <w:t>.</w:t>
            </w:r>
          </w:p>
        </w:tc>
      </w:tr>
      <w:tr w:rsidR="00FE176D" w14:paraId="7ED0D09C" w14:textId="77777777" w:rsidTr="006D6B72">
        <w:tc>
          <w:tcPr>
            <w:tcW w:w="2723" w:type="dxa"/>
            <w:tcBorders>
              <w:top w:val="single" w:sz="4" w:space="0" w:color="auto"/>
              <w:left w:val="single" w:sz="4" w:space="0" w:color="auto"/>
              <w:bottom w:val="single" w:sz="4" w:space="0" w:color="auto"/>
              <w:right w:val="single" w:sz="4" w:space="0" w:color="auto"/>
            </w:tcBorders>
            <w:hideMark/>
          </w:tcPr>
          <w:p w14:paraId="37D9B978" w14:textId="77777777" w:rsidR="003052B2" w:rsidRDefault="000E3096" w:rsidP="007F3C32">
            <w:pPr>
              <w:rPr>
                <w:i/>
              </w:rPr>
            </w:pPr>
            <w:r w:rsidRPr="0087690E">
              <w:rPr>
                <w:rStyle w:val="normaltextrun"/>
                <w:lang w:eastAsia="lt-LT"/>
              </w:rPr>
              <w:t xml:space="preserve">8.4. </w:t>
            </w:r>
            <w:r w:rsidR="00FE176D" w:rsidRPr="00FE176D">
              <w:rPr>
                <w:rStyle w:val="normaltextrun"/>
                <w:lang w:eastAsia="lt-LT"/>
              </w:rPr>
              <w:t>Mokyklos darbuotojų kvalifikacijos, skaitmeninio raštingumo  kompetencijų tobulinimas</w:t>
            </w:r>
            <w:r w:rsidR="00FE176D">
              <w:rPr>
                <w:rStyle w:val="normaltextrun"/>
                <w:lang w:eastAsia="lt-LT"/>
              </w:rPr>
              <w:t>.</w:t>
            </w:r>
            <w:r w:rsidR="003052B2" w:rsidRPr="00521BB0">
              <w:rPr>
                <w:i/>
              </w:rPr>
              <w:t xml:space="preserve"> </w:t>
            </w:r>
          </w:p>
          <w:p w14:paraId="36AD1154" w14:textId="77777777" w:rsidR="00FE176D" w:rsidRDefault="003052B2" w:rsidP="007F3C32">
            <w:pPr>
              <w:rPr>
                <w:lang w:eastAsia="lt-LT"/>
              </w:rPr>
            </w:pPr>
            <w:r w:rsidRPr="00521BB0">
              <w:t xml:space="preserve">(veiklos sritis – </w:t>
            </w:r>
            <w:r w:rsidRPr="00521BB0">
              <w:rPr>
                <w:i/>
              </w:rPr>
              <w:t>Lyderystė ir vadyba</w:t>
            </w:r>
            <w:r w:rsidRPr="00521BB0">
              <w:t>).</w:t>
            </w:r>
          </w:p>
          <w:p w14:paraId="287E8A1A" w14:textId="77777777" w:rsidR="00FE176D" w:rsidRDefault="00FE176D" w:rsidP="007F3C32">
            <w:pPr>
              <w:rPr>
                <w:lang w:eastAsia="lt-LT"/>
              </w:rPr>
            </w:pPr>
          </w:p>
        </w:tc>
        <w:tc>
          <w:tcPr>
            <w:tcW w:w="2835" w:type="dxa"/>
            <w:tcBorders>
              <w:top w:val="single" w:sz="4" w:space="0" w:color="auto"/>
              <w:left w:val="single" w:sz="4" w:space="0" w:color="auto"/>
              <w:bottom w:val="single" w:sz="4" w:space="0" w:color="auto"/>
              <w:right w:val="single" w:sz="4" w:space="0" w:color="auto"/>
            </w:tcBorders>
            <w:hideMark/>
          </w:tcPr>
          <w:p w14:paraId="1984BEF8" w14:textId="77777777" w:rsidR="00FE176D" w:rsidRPr="00FE176D" w:rsidRDefault="000E3096" w:rsidP="00214CA3">
            <w:pPr>
              <w:rPr>
                <w:lang w:eastAsia="lt-LT"/>
              </w:rPr>
            </w:pPr>
            <w:r>
              <w:rPr>
                <w:lang w:val="en-US" w:eastAsia="lt-LT"/>
              </w:rPr>
              <w:t xml:space="preserve">8.4.1. </w:t>
            </w:r>
            <w:r w:rsidR="00FE176D" w:rsidRPr="00FE176D">
              <w:rPr>
                <w:lang w:eastAsia="lt-LT"/>
              </w:rPr>
              <w:t>Pasidalytos lyderystės kultūros plėtojimas.</w:t>
            </w:r>
          </w:p>
        </w:tc>
        <w:tc>
          <w:tcPr>
            <w:tcW w:w="3969" w:type="dxa"/>
            <w:tcBorders>
              <w:top w:val="single" w:sz="4" w:space="0" w:color="auto"/>
              <w:left w:val="single" w:sz="4" w:space="0" w:color="auto"/>
              <w:bottom w:val="single" w:sz="4" w:space="0" w:color="auto"/>
              <w:right w:val="single" w:sz="4" w:space="0" w:color="auto"/>
            </w:tcBorders>
            <w:hideMark/>
          </w:tcPr>
          <w:p w14:paraId="149EFA6D" w14:textId="77777777" w:rsidR="00FE176D" w:rsidRPr="00FE176D" w:rsidRDefault="00FE176D" w:rsidP="00214CA3">
            <w:pPr>
              <w:rPr>
                <w:lang w:eastAsia="lt-LT"/>
              </w:rPr>
            </w:pPr>
            <w:r w:rsidRPr="00FE176D">
              <w:rPr>
                <w:rStyle w:val="normaltextrun"/>
                <w:lang w:eastAsia="lt-LT"/>
              </w:rPr>
              <w:t>8.</w:t>
            </w:r>
            <w:r w:rsidR="000E3096">
              <w:rPr>
                <w:rStyle w:val="normaltextrun"/>
                <w:lang w:val="en-US" w:eastAsia="lt-LT"/>
              </w:rPr>
              <w:t>4</w:t>
            </w:r>
            <w:r w:rsidRPr="00FE176D">
              <w:rPr>
                <w:rStyle w:val="normaltextrun"/>
                <w:lang w:eastAsia="lt-LT"/>
              </w:rPr>
              <w:t>.1.1.</w:t>
            </w:r>
            <w:r w:rsidR="000E3096">
              <w:rPr>
                <w:rStyle w:val="normaltextrun"/>
                <w:lang w:val="en-US" w:eastAsia="lt-LT"/>
              </w:rPr>
              <w:t xml:space="preserve"> </w:t>
            </w:r>
            <w:r w:rsidRPr="00FE176D">
              <w:rPr>
                <w:rStyle w:val="normaltextrun"/>
                <w:lang w:eastAsia="lt-LT"/>
              </w:rPr>
              <w:t>Mokytojų, naudojančių skaitmenines aplinkas, dalis (proc.) – 100</w:t>
            </w:r>
            <w:r w:rsidRPr="00FE176D">
              <w:rPr>
                <w:rStyle w:val="eop"/>
                <w:lang w:eastAsia="lt-LT"/>
              </w:rPr>
              <w:t>;</w:t>
            </w:r>
          </w:p>
          <w:p w14:paraId="31F9E245" w14:textId="77777777" w:rsidR="00FE176D" w:rsidRPr="00FE176D" w:rsidRDefault="00FE176D" w:rsidP="00214CA3">
            <w:pPr>
              <w:rPr>
                <w:lang w:eastAsia="lt-LT"/>
              </w:rPr>
            </w:pPr>
            <w:r w:rsidRPr="00FE176D">
              <w:rPr>
                <w:rStyle w:val="normaltextrun"/>
                <w:lang w:eastAsia="lt-LT"/>
              </w:rPr>
              <w:t>8.</w:t>
            </w:r>
            <w:r w:rsidR="000E3096" w:rsidRPr="0087690E">
              <w:rPr>
                <w:rStyle w:val="normaltextrun"/>
                <w:lang w:eastAsia="lt-LT"/>
              </w:rPr>
              <w:t>4</w:t>
            </w:r>
            <w:r w:rsidRPr="00FE176D">
              <w:rPr>
                <w:rStyle w:val="normaltextrun"/>
                <w:lang w:eastAsia="lt-LT"/>
              </w:rPr>
              <w:t>.1.2. Mokytojų, turinčių licencijas ir naudojančių </w:t>
            </w:r>
            <w:proofErr w:type="spellStart"/>
            <w:r w:rsidRPr="00FE176D">
              <w:rPr>
                <w:rStyle w:val="spellingerror"/>
                <w:lang w:eastAsia="lt-LT"/>
              </w:rPr>
              <w:t>Eduka</w:t>
            </w:r>
            <w:proofErr w:type="spellEnd"/>
            <w:r w:rsidRPr="00FE176D">
              <w:rPr>
                <w:rStyle w:val="normaltextrun"/>
                <w:lang w:eastAsia="lt-LT"/>
              </w:rPr>
              <w:t> aplinkoje pateiktą medžiagą, dalis (proc.) – 100;</w:t>
            </w:r>
          </w:p>
          <w:p w14:paraId="5A6A2D28" w14:textId="77777777" w:rsidR="00FE176D" w:rsidRDefault="00FE176D" w:rsidP="00214CA3">
            <w:pPr>
              <w:rPr>
                <w:lang w:eastAsia="lt-LT"/>
              </w:rPr>
            </w:pPr>
            <w:r w:rsidRPr="00FE176D">
              <w:rPr>
                <w:rStyle w:val="normaltextrun"/>
                <w:lang w:eastAsia="lt-LT"/>
              </w:rPr>
              <w:t>8.</w:t>
            </w:r>
            <w:r w:rsidR="000E3096" w:rsidRPr="0087690E">
              <w:rPr>
                <w:rStyle w:val="normaltextrun"/>
                <w:lang w:eastAsia="lt-LT"/>
              </w:rPr>
              <w:t>4</w:t>
            </w:r>
            <w:r w:rsidRPr="00FE176D">
              <w:rPr>
                <w:rStyle w:val="normaltextrun"/>
                <w:lang w:eastAsia="lt-LT"/>
              </w:rPr>
              <w:t>.1.3. Projektų, skatinančių bendradarbiavimą, skaičius – 4;</w:t>
            </w:r>
            <w:r w:rsidRPr="00FE176D">
              <w:rPr>
                <w:rStyle w:val="eop"/>
                <w:lang w:eastAsia="lt-LT"/>
              </w:rPr>
              <w:t> </w:t>
            </w:r>
          </w:p>
          <w:p w14:paraId="36534B4C" w14:textId="77777777" w:rsidR="00FE176D" w:rsidRDefault="00FE176D" w:rsidP="00214CA3">
            <w:pPr>
              <w:rPr>
                <w:lang w:eastAsia="lt-LT"/>
              </w:rPr>
            </w:pPr>
            <w:r w:rsidRPr="00FE176D">
              <w:rPr>
                <w:rStyle w:val="normaltextrun"/>
                <w:lang w:eastAsia="lt-LT"/>
              </w:rPr>
              <w:t>8.</w:t>
            </w:r>
            <w:r w:rsidR="000E3096" w:rsidRPr="0087690E">
              <w:rPr>
                <w:rStyle w:val="normaltextrun"/>
                <w:lang w:eastAsia="lt-LT"/>
              </w:rPr>
              <w:t>4</w:t>
            </w:r>
            <w:r w:rsidRPr="00FE176D">
              <w:rPr>
                <w:rStyle w:val="normaltextrun"/>
                <w:lang w:eastAsia="lt-LT"/>
              </w:rPr>
              <w:t>.1.4. Mokytojų, vedusių atviras pamokas, dalis (proc.) – 80;</w:t>
            </w:r>
            <w:r w:rsidRPr="00FE176D">
              <w:rPr>
                <w:rStyle w:val="eop"/>
                <w:lang w:eastAsia="lt-LT"/>
              </w:rPr>
              <w:t> </w:t>
            </w:r>
          </w:p>
          <w:p w14:paraId="347C6E70" w14:textId="77777777" w:rsidR="00FE176D" w:rsidRDefault="00FE176D" w:rsidP="00214CA3">
            <w:pPr>
              <w:rPr>
                <w:lang w:eastAsia="lt-LT"/>
              </w:rPr>
            </w:pPr>
            <w:r w:rsidRPr="00FE176D">
              <w:rPr>
                <w:rStyle w:val="normaltextrun"/>
                <w:lang w:eastAsia="lt-LT"/>
              </w:rPr>
              <w:t>8.</w:t>
            </w:r>
            <w:r w:rsidR="000E3096">
              <w:rPr>
                <w:rStyle w:val="normaltextrun"/>
                <w:lang w:val="en-US" w:eastAsia="lt-LT"/>
              </w:rPr>
              <w:t>4</w:t>
            </w:r>
            <w:r w:rsidRPr="00FE176D">
              <w:rPr>
                <w:rStyle w:val="normaltextrun"/>
                <w:lang w:eastAsia="lt-LT"/>
              </w:rPr>
              <w:t>.1.5. Bendruomenės narių, dalyvavusių mokyklos veiklos kokybės įsivertinime, dalis (proc.) – 85;</w:t>
            </w:r>
            <w:r w:rsidRPr="00FE176D">
              <w:rPr>
                <w:rStyle w:val="eop"/>
                <w:lang w:eastAsia="lt-LT"/>
              </w:rPr>
              <w:t> </w:t>
            </w:r>
          </w:p>
          <w:p w14:paraId="24A591A3" w14:textId="77777777" w:rsidR="00FE176D" w:rsidRPr="00FE176D" w:rsidRDefault="00FE176D" w:rsidP="00214CA3">
            <w:pPr>
              <w:rPr>
                <w:lang w:eastAsia="lt-LT"/>
              </w:rPr>
            </w:pPr>
            <w:r w:rsidRPr="00FE176D">
              <w:rPr>
                <w:rStyle w:val="normaltextrun"/>
                <w:lang w:eastAsia="lt-LT"/>
              </w:rPr>
              <w:t>8.</w:t>
            </w:r>
            <w:r w:rsidR="000E3096">
              <w:rPr>
                <w:rStyle w:val="normaltextrun"/>
                <w:lang w:val="en-US" w:eastAsia="lt-LT"/>
              </w:rPr>
              <w:t>4</w:t>
            </w:r>
            <w:r w:rsidRPr="00FE176D">
              <w:rPr>
                <w:rStyle w:val="normaltextrun"/>
                <w:lang w:eastAsia="lt-LT"/>
              </w:rPr>
              <w:t>.1.6. Naujų tikslinių sutarčių su socialiniais partneriais skaičius - 7</w:t>
            </w:r>
            <w:r w:rsidRPr="00FE176D">
              <w:rPr>
                <w:rStyle w:val="eop"/>
                <w:lang w:eastAsia="lt-LT"/>
              </w:rPr>
              <w:t> </w:t>
            </w:r>
            <w:r w:rsidRPr="00FE176D">
              <w:rPr>
                <w:lang w:eastAsia="lt-LT"/>
              </w:rPr>
              <w:t>.</w:t>
            </w:r>
          </w:p>
        </w:tc>
      </w:tr>
    </w:tbl>
    <w:p w14:paraId="0AA34972" w14:textId="77777777" w:rsidR="000A46A4" w:rsidRDefault="000A46A4" w:rsidP="00BB3AAE">
      <w:pPr>
        <w:tabs>
          <w:tab w:val="left" w:pos="426"/>
        </w:tabs>
        <w:jc w:val="both"/>
        <w:rPr>
          <w:b/>
          <w:lang w:eastAsia="lt-LT"/>
        </w:rPr>
      </w:pPr>
    </w:p>
    <w:p w14:paraId="3CD8ABE0" w14:textId="77777777" w:rsidR="000A46A4" w:rsidRDefault="000A46A4" w:rsidP="00BB3AAE">
      <w:pPr>
        <w:tabs>
          <w:tab w:val="left" w:pos="426"/>
        </w:tabs>
        <w:jc w:val="both"/>
        <w:rPr>
          <w:b/>
          <w:lang w:eastAsia="lt-LT"/>
        </w:rPr>
      </w:pPr>
    </w:p>
    <w:p w14:paraId="2DBBADFA" w14:textId="77777777" w:rsidR="000A46A4" w:rsidRDefault="000A46A4" w:rsidP="00BB3AAE">
      <w:pPr>
        <w:tabs>
          <w:tab w:val="left" w:pos="426"/>
        </w:tabs>
        <w:jc w:val="both"/>
        <w:rPr>
          <w:b/>
          <w:lang w:eastAsia="lt-LT"/>
        </w:rPr>
      </w:pPr>
    </w:p>
    <w:p w14:paraId="7B954A44" w14:textId="77777777" w:rsidR="000A46A4" w:rsidRDefault="000A46A4" w:rsidP="00BB3AAE">
      <w:pPr>
        <w:tabs>
          <w:tab w:val="left" w:pos="426"/>
        </w:tabs>
        <w:jc w:val="both"/>
        <w:rPr>
          <w:b/>
          <w:lang w:eastAsia="lt-LT"/>
        </w:rPr>
      </w:pPr>
    </w:p>
    <w:p w14:paraId="58111169" w14:textId="77777777" w:rsidR="000A46A4" w:rsidRDefault="000A46A4" w:rsidP="00BB3AAE">
      <w:pPr>
        <w:tabs>
          <w:tab w:val="left" w:pos="426"/>
        </w:tabs>
        <w:jc w:val="both"/>
        <w:rPr>
          <w:b/>
          <w:lang w:eastAsia="lt-LT"/>
        </w:rPr>
      </w:pPr>
    </w:p>
    <w:p w14:paraId="46799FD6" w14:textId="294F08CB" w:rsidR="00BB3AAE" w:rsidRDefault="00BB3AAE" w:rsidP="00BB3AAE">
      <w:pPr>
        <w:tabs>
          <w:tab w:val="left" w:pos="426"/>
        </w:tabs>
        <w:jc w:val="both"/>
        <w:rPr>
          <w:b/>
          <w:lang w:eastAsia="lt-LT"/>
        </w:rPr>
      </w:pPr>
      <w:r>
        <w:rPr>
          <w:b/>
          <w:lang w:eastAsia="lt-LT"/>
        </w:rPr>
        <w:lastRenderedPageBreak/>
        <w:t>9.</w:t>
      </w:r>
      <w:r>
        <w:rPr>
          <w:b/>
          <w:lang w:eastAsia="lt-LT"/>
        </w:rPr>
        <w:tab/>
        <w:t>Rizika, kuriai esant nustatytos užduotys gali būti neįvykdytos</w:t>
      </w:r>
      <w:r>
        <w:rPr>
          <w:lang w:eastAsia="lt-LT"/>
        </w:rPr>
        <w:t xml:space="preserve"> </w:t>
      </w:r>
      <w:r>
        <w:rPr>
          <w:b/>
          <w:lang w:eastAsia="lt-LT"/>
        </w:rPr>
        <w:t>(aplinkybės, kurios gali turėti neigiamos įtakos įvykdyti šias užduotis)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B3AAE" w14:paraId="65E6DF6B" w14:textId="77777777" w:rsidTr="00A2051B">
        <w:tc>
          <w:tcPr>
            <w:tcW w:w="9493" w:type="dxa"/>
            <w:tcBorders>
              <w:top w:val="single" w:sz="4" w:space="0" w:color="auto"/>
              <w:left w:val="single" w:sz="4" w:space="0" w:color="auto"/>
              <w:bottom w:val="single" w:sz="4" w:space="0" w:color="auto"/>
              <w:right w:val="single" w:sz="4" w:space="0" w:color="auto"/>
            </w:tcBorders>
            <w:hideMark/>
          </w:tcPr>
          <w:p w14:paraId="42F5AC7C" w14:textId="77777777" w:rsidR="00BB3AAE" w:rsidRPr="00A2051B" w:rsidRDefault="00BB3AAE" w:rsidP="0017158A">
            <w:pPr>
              <w:jc w:val="both"/>
              <w:rPr>
                <w:lang w:eastAsia="lt-LT"/>
              </w:rPr>
            </w:pPr>
            <w:r>
              <w:rPr>
                <w:lang w:eastAsia="lt-LT"/>
              </w:rPr>
              <w:t>9.1.</w:t>
            </w:r>
            <w:r w:rsidR="00A2051B" w:rsidRPr="0087690E">
              <w:rPr>
                <w:lang w:eastAsia="lt-LT"/>
              </w:rPr>
              <w:t xml:space="preserve"> </w:t>
            </w:r>
            <w:r w:rsidR="00A2051B" w:rsidRPr="000E3096">
              <w:rPr>
                <w:lang w:eastAsia="lt-LT"/>
              </w:rPr>
              <w:t>Nedarbingumas, trečiųjų</w:t>
            </w:r>
            <w:r w:rsidR="00A2051B">
              <w:rPr>
                <w:lang w:eastAsia="lt-LT"/>
              </w:rPr>
              <w:t xml:space="preserve"> šalių įsipareigojimų nevykdymas.</w:t>
            </w:r>
          </w:p>
        </w:tc>
      </w:tr>
      <w:tr w:rsidR="00BB3AAE" w14:paraId="19D446D6" w14:textId="77777777" w:rsidTr="00A2051B">
        <w:tc>
          <w:tcPr>
            <w:tcW w:w="9493" w:type="dxa"/>
            <w:tcBorders>
              <w:top w:val="single" w:sz="4" w:space="0" w:color="auto"/>
              <w:left w:val="single" w:sz="4" w:space="0" w:color="auto"/>
              <w:bottom w:val="single" w:sz="4" w:space="0" w:color="auto"/>
              <w:right w:val="single" w:sz="4" w:space="0" w:color="auto"/>
            </w:tcBorders>
            <w:hideMark/>
          </w:tcPr>
          <w:p w14:paraId="65160BEC" w14:textId="77777777" w:rsidR="00BB3AAE" w:rsidRPr="00A2051B" w:rsidRDefault="00BB3AAE" w:rsidP="0017158A">
            <w:pPr>
              <w:jc w:val="both"/>
              <w:rPr>
                <w:lang w:eastAsia="lt-LT"/>
              </w:rPr>
            </w:pPr>
            <w:r>
              <w:rPr>
                <w:lang w:eastAsia="lt-LT"/>
              </w:rPr>
              <w:t>9.2.</w:t>
            </w:r>
            <w:r w:rsidR="00A2051B">
              <w:rPr>
                <w:lang w:eastAsia="lt-LT"/>
              </w:rPr>
              <w:t xml:space="preserve"> Ekstremali situacija šalyje, pasaulyje.</w:t>
            </w:r>
          </w:p>
        </w:tc>
      </w:tr>
      <w:tr w:rsidR="00BB3AAE" w14:paraId="5A1AAF90" w14:textId="77777777" w:rsidTr="00A2051B">
        <w:tc>
          <w:tcPr>
            <w:tcW w:w="9493" w:type="dxa"/>
            <w:tcBorders>
              <w:top w:val="single" w:sz="4" w:space="0" w:color="auto"/>
              <w:left w:val="single" w:sz="4" w:space="0" w:color="auto"/>
              <w:bottom w:val="single" w:sz="4" w:space="0" w:color="auto"/>
              <w:right w:val="single" w:sz="4" w:space="0" w:color="auto"/>
            </w:tcBorders>
            <w:hideMark/>
          </w:tcPr>
          <w:p w14:paraId="7FAE3B02" w14:textId="77777777" w:rsidR="00BB3AAE" w:rsidRPr="00A2051B" w:rsidRDefault="00BB3AAE" w:rsidP="0017158A">
            <w:pPr>
              <w:jc w:val="both"/>
              <w:rPr>
                <w:lang w:eastAsia="lt-LT"/>
              </w:rPr>
            </w:pPr>
            <w:r>
              <w:rPr>
                <w:lang w:eastAsia="lt-LT"/>
              </w:rPr>
              <w:t>9.3.</w:t>
            </w:r>
            <w:r w:rsidR="00A2051B">
              <w:rPr>
                <w:lang w:eastAsia="lt-LT"/>
              </w:rPr>
              <w:t xml:space="preserve"> Darbuotojų kaita, trūkumas, teisės aktų kaita.</w:t>
            </w:r>
          </w:p>
        </w:tc>
      </w:tr>
    </w:tbl>
    <w:p w14:paraId="4CCE209F" w14:textId="3CC06E9F" w:rsidR="00BB3AAE" w:rsidRDefault="00BB3AAE" w:rsidP="00BB3AAE">
      <w:pPr>
        <w:jc w:val="center"/>
        <w:rPr>
          <w:b/>
          <w:lang w:eastAsia="lt-LT"/>
        </w:rPr>
      </w:pPr>
    </w:p>
    <w:p w14:paraId="64C7F7BE" w14:textId="51C7F8F4" w:rsidR="00487E2D" w:rsidRPr="00487E2D" w:rsidRDefault="00487E2D" w:rsidP="00487E2D">
      <w:pPr>
        <w:tabs>
          <w:tab w:val="left" w:pos="1276"/>
          <w:tab w:val="left" w:pos="5954"/>
          <w:tab w:val="left" w:pos="8364"/>
        </w:tabs>
        <w:overflowPunct w:val="0"/>
        <w:autoSpaceDE w:val="0"/>
        <w:autoSpaceDN w:val="0"/>
        <w:adjustRightInd w:val="0"/>
        <w:jc w:val="both"/>
        <w:textAlignment w:val="baseline"/>
        <w:rPr>
          <w:lang w:val="en-GB" w:eastAsia="lt-LT"/>
        </w:rPr>
      </w:pPr>
      <w:r w:rsidRPr="00881EDF">
        <w:rPr>
          <w:lang w:val="en-GB" w:eastAsia="lt-LT"/>
        </w:rPr>
        <w:t>Savivaldybės administracijos Žmonių gerovės ir ugdymo departamento Švietimo skyriaus siūlymas:</w:t>
      </w:r>
      <w:r>
        <w:rPr>
          <w:lang w:val="en-GB" w:eastAsia="lt-LT"/>
        </w:rPr>
        <w:t xml:space="preserve">   </w:t>
      </w:r>
      <w:r w:rsidRPr="00881EDF">
        <w:rPr>
          <w:b/>
          <w:lang w:val="en-GB" w:eastAsia="lt-LT"/>
        </w:rPr>
        <w:t>Pritart</w:t>
      </w:r>
      <w:r>
        <w:rPr>
          <w:b/>
          <w:lang w:val="en-GB" w:eastAsia="lt-LT"/>
        </w:rPr>
        <w:t xml:space="preserve">i 2021 metų veiklos užduotims. </w:t>
      </w:r>
    </w:p>
    <w:p w14:paraId="78FACB1C" w14:textId="77777777" w:rsidR="00476472" w:rsidRDefault="00476472" w:rsidP="00487E2D">
      <w:pPr>
        <w:ind w:right="-165"/>
        <w:rPr>
          <w:b/>
          <w:lang w:eastAsia="lt-LT"/>
        </w:rPr>
      </w:pPr>
    </w:p>
    <w:p w14:paraId="1AC65087" w14:textId="77777777" w:rsidR="00BB3AAE" w:rsidRDefault="00BB3AAE" w:rsidP="00BB3AAE">
      <w:pPr>
        <w:jc w:val="center"/>
        <w:rPr>
          <w:b/>
          <w:lang w:eastAsia="lt-LT"/>
        </w:rPr>
      </w:pPr>
      <w:r>
        <w:rPr>
          <w:b/>
          <w:lang w:eastAsia="lt-LT"/>
        </w:rPr>
        <w:t>VI SKYRIUS</w:t>
      </w:r>
    </w:p>
    <w:p w14:paraId="450BF993" w14:textId="77777777" w:rsidR="00BB3AAE" w:rsidRDefault="00BB3AAE" w:rsidP="00BB3AAE">
      <w:pPr>
        <w:jc w:val="center"/>
        <w:rPr>
          <w:b/>
          <w:lang w:eastAsia="lt-LT"/>
        </w:rPr>
      </w:pPr>
      <w:r>
        <w:rPr>
          <w:b/>
          <w:lang w:eastAsia="lt-LT"/>
        </w:rPr>
        <w:t>VERTINIMO PAGRINDIMAS IR SIŪLYMAI</w:t>
      </w:r>
    </w:p>
    <w:p w14:paraId="77724E85" w14:textId="77777777" w:rsidR="00BB3AAE" w:rsidRDefault="00BB3AAE" w:rsidP="00BB3AAE">
      <w:pPr>
        <w:jc w:val="center"/>
        <w:rPr>
          <w:lang w:eastAsia="lt-LT"/>
        </w:rPr>
      </w:pPr>
    </w:p>
    <w:p w14:paraId="38336EE4" w14:textId="13ED988E" w:rsidR="00427455" w:rsidRPr="00487E2D" w:rsidRDefault="00BB3AAE" w:rsidP="00487E2D">
      <w:pPr>
        <w:tabs>
          <w:tab w:val="right" w:leader="underscore" w:pos="9071"/>
        </w:tabs>
        <w:jc w:val="both"/>
        <w:rPr>
          <w:lang w:eastAsia="lt-LT"/>
        </w:rPr>
      </w:pPr>
      <w:r>
        <w:rPr>
          <w:b/>
          <w:lang w:eastAsia="lt-LT"/>
        </w:rPr>
        <w:t>10. Įvertinimas, jo pagrindimas ir siūlymai:</w:t>
      </w:r>
      <w:r>
        <w:rPr>
          <w:lang w:eastAsia="lt-LT"/>
        </w:rPr>
        <w:t xml:space="preserve"> </w:t>
      </w:r>
    </w:p>
    <w:p w14:paraId="2831F5E0" w14:textId="0D52AA84" w:rsidR="00427455" w:rsidRPr="00427455" w:rsidRDefault="00A304AB" w:rsidP="00A304AB">
      <w:pPr>
        <w:jc w:val="both"/>
      </w:pPr>
      <w:r>
        <w:rPr>
          <w:color w:val="212121"/>
          <w:shd w:val="clear" w:color="auto" w:fill="FFFFFF"/>
        </w:rPr>
        <w:t xml:space="preserve">      </w:t>
      </w:r>
      <w:r w:rsidR="00427455" w:rsidRPr="00427455">
        <w:rPr>
          <w:color w:val="212121"/>
          <w:shd w:val="clear" w:color="auto" w:fill="FFFFFF"/>
        </w:rPr>
        <w:t>Vadovo veiklą įvertiname labai gerai, metų veiklos visos užduotys įvykdytos ir viršijo kai kuriuos sutartus vertinimo rodiklius.</w:t>
      </w:r>
      <w:r w:rsidR="0087690E">
        <w:rPr>
          <w:color w:val="212121"/>
          <w:shd w:val="clear" w:color="auto" w:fill="FFFFFF"/>
        </w:rPr>
        <w:t xml:space="preserve">  </w:t>
      </w:r>
    </w:p>
    <w:p w14:paraId="1FB24C12" w14:textId="77777777" w:rsidR="00427455" w:rsidRDefault="00427455" w:rsidP="00BB3AAE">
      <w:pPr>
        <w:tabs>
          <w:tab w:val="left" w:pos="4536"/>
          <w:tab w:val="left" w:pos="7230"/>
        </w:tabs>
        <w:jc w:val="both"/>
        <w:rPr>
          <w:lang w:eastAsia="lt-LT"/>
        </w:rPr>
      </w:pPr>
    </w:p>
    <w:p w14:paraId="161D2323" w14:textId="054C281E" w:rsidR="00427455" w:rsidRPr="00214CA3" w:rsidRDefault="00214CA3" w:rsidP="00214CA3">
      <w:pPr>
        <w:tabs>
          <w:tab w:val="left" w:pos="5362"/>
          <w:tab w:val="left" w:pos="8251"/>
        </w:tabs>
        <w:jc w:val="both"/>
        <w:rPr>
          <w:lang w:val="en-US" w:eastAsia="lt-LT"/>
        </w:rPr>
      </w:pPr>
      <w:r>
        <w:rPr>
          <w:lang w:eastAsia="lt-LT"/>
        </w:rPr>
        <w:t>Mokyklos tarybos pirmininkė</w:t>
      </w:r>
      <w:r w:rsidR="00487E2D">
        <w:rPr>
          <w:lang w:eastAsia="lt-LT"/>
        </w:rPr>
        <w:t xml:space="preserve">                    </w:t>
      </w:r>
      <w:r w:rsidR="00487E2D" w:rsidRPr="00881EDF">
        <w:rPr>
          <w:color w:val="000000" w:themeColor="text1"/>
          <w:lang w:eastAsia="lt-LT"/>
        </w:rPr>
        <w:t xml:space="preserve">__________ </w:t>
      </w:r>
      <w:r>
        <w:rPr>
          <w:lang w:eastAsia="lt-LT"/>
        </w:rPr>
        <w:t xml:space="preserve"> </w:t>
      </w:r>
      <w:r w:rsidR="0018013F">
        <w:rPr>
          <w:lang w:eastAsia="lt-LT"/>
        </w:rPr>
        <w:t xml:space="preserve">  </w:t>
      </w:r>
      <w:r w:rsidR="00487E2D">
        <w:rPr>
          <w:lang w:eastAsia="lt-LT"/>
        </w:rPr>
        <w:t xml:space="preserve">           </w:t>
      </w:r>
      <w:r w:rsidR="0009451F">
        <w:rPr>
          <w:lang w:eastAsia="lt-LT"/>
        </w:rPr>
        <w:t xml:space="preserve">   </w:t>
      </w:r>
      <w:r>
        <w:rPr>
          <w:lang w:eastAsia="lt-LT"/>
        </w:rPr>
        <w:t xml:space="preserve">Rita Griciuvienė     </w:t>
      </w:r>
      <w:r>
        <w:rPr>
          <w:lang w:val="en-US" w:eastAsia="lt-LT"/>
        </w:rPr>
        <w:t>2021-01-29</w:t>
      </w:r>
    </w:p>
    <w:p w14:paraId="76D9ABF6" w14:textId="58FEFF19" w:rsidR="00BB3AAE" w:rsidRDefault="00487E2D" w:rsidP="00BB3AAE">
      <w:pPr>
        <w:tabs>
          <w:tab w:val="left" w:pos="5529"/>
          <w:tab w:val="left" w:pos="8364"/>
        </w:tabs>
        <w:jc w:val="both"/>
        <w:rPr>
          <w:sz w:val="20"/>
          <w:lang w:eastAsia="lt-LT"/>
        </w:rPr>
      </w:pPr>
      <w:r>
        <w:rPr>
          <w:color w:val="000000" w:themeColor="text1"/>
          <w:lang w:eastAsia="lt-LT"/>
        </w:rPr>
        <w:t xml:space="preserve">                                                                       </w:t>
      </w:r>
      <w:r w:rsidRPr="00881EDF">
        <w:rPr>
          <w:color w:val="000000" w:themeColor="text1"/>
          <w:lang w:eastAsia="lt-LT"/>
        </w:rPr>
        <w:t xml:space="preserve">(parašas)                            </w:t>
      </w:r>
    </w:p>
    <w:p w14:paraId="17A6E9B1" w14:textId="77777777" w:rsidR="00BB3AAE" w:rsidRDefault="00BB3AAE" w:rsidP="00BB3AAE">
      <w:pPr>
        <w:tabs>
          <w:tab w:val="left" w:pos="1276"/>
          <w:tab w:val="left" w:pos="5954"/>
          <w:tab w:val="left" w:pos="8364"/>
        </w:tabs>
        <w:jc w:val="both"/>
        <w:rPr>
          <w:b/>
          <w:lang w:eastAsia="lt-LT"/>
        </w:rPr>
      </w:pPr>
    </w:p>
    <w:p w14:paraId="795FDF5F" w14:textId="77777777" w:rsidR="0087690E" w:rsidRPr="0024611D" w:rsidRDefault="0087690E" w:rsidP="0087690E">
      <w:pPr>
        <w:tabs>
          <w:tab w:val="right" w:leader="underscore" w:pos="9071"/>
        </w:tabs>
        <w:jc w:val="both"/>
        <w:rPr>
          <w:lang w:eastAsia="lt-LT"/>
        </w:rPr>
      </w:pPr>
      <w:bookmarkStart w:id="0" w:name="_Hlk63713316"/>
      <w:r w:rsidRPr="0024611D">
        <w:rPr>
          <w:b/>
          <w:lang w:eastAsia="lt-LT"/>
        </w:rPr>
        <w:t>11. Įvertinimas, jo pagrindimas ir siūlymai:</w:t>
      </w:r>
      <w:r w:rsidRPr="0024611D">
        <w:rPr>
          <w:lang w:eastAsia="lt-LT"/>
        </w:rPr>
        <w:t xml:space="preserve"> </w:t>
      </w:r>
    </w:p>
    <w:p w14:paraId="7BAEB603" w14:textId="475294C0" w:rsidR="00476472" w:rsidRPr="005B06E9" w:rsidRDefault="00476472" w:rsidP="00476472">
      <w:pPr>
        <w:overflowPunct w:val="0"/>
        <w:jc w:val="both"/>
        <w:textAlignment w:val="baseline"/>
        <w:rPr>
          <w:lang w:eastAsia="lt-LT"/>
        </w:rPr>
      </w:pPr>
      <w:r>
        <w:rPr>
          <w:lang w:eastAsia="lt-LT"/>
        </w:rPr>
        <w:t xml:space="preserve">      </w:t>
      </w:r>
      <w:r w:rsidRPr="009D54FF">
        <w:rPr>
          <w:lang w:eastAsia="lt-LT"/>
        </w:rPr>
        <w:t xml:space="preserve">Šiaulių „Ringuvos“ mokyklos direktorės Lijanos Giedraitienės 2020 metų veiklos užduotys įvykdytos pagal sutartus vertinimo rodiklius, pasiekta  geresnių rezultatų, pagerinta mokyklos veikla: </w:t>
      </w:r>
      <w:r>
        <w:rPr>
          <w:lang w:eastAsia="lt-LT"/>
        </w:rPr>
        <w:t xml:space="preserve">pagerinti mokinių ugdymosi pasiekimai (98 proc. mokinių padarė ugdymosi pažangą); </w:t>
      </w:r>
      <w:r w:rsidRPr="009D54FF">
        <w:rPr>
          <w:lang w:eastAsia="lt-LT"/>
        </w:rPr>
        <w:t xml:space="preserve">veiksmingai </w:t>
      </w:r>
      <w:r>
        <w:rPr>
          <w:lang w:eastAsia="lt-LT"/>
        </w:rPr>
        <w:t xml:space="preserve">taikoma </w:t>
      </w:r>
      <w:r w:rsidRPr="009D54FF">
        <w:rPr>
          <w:lang w:eastAsia="lt-LT"/>
        </w:rPr>
        <w:t>pagalb</w:t>
      </w:r>
      <w:r>
        <w:rPr>
          <w:lang w:eastAsia="lt-LT"/>
        </w:rPr>
        <w:t>os</w:t>
      </w:r>
      <w:r w:rsidRPr="009D54FF">
        <w:rPr>
          <w:lang w:eastAsia="lt-LT"/>
        </w:rPr>
        <w:t xml:space="preserve"> mokiniui ir šeimai</w:t>
      </w:r>
      <w:r>
        <w:rPr>
          <w:lang w:eastAsia="lt-LT"/>
        </w:rPr>
        <w:t xml:space="preserve"> sistema; išplėtota</w:t>
      </w:r>
      <w:r w:rsidRPr="009D54FF">
        <w:rPr>
          <w:lang w:eastAsia="lt-LT"/>
        </w:rPr>
        <w:t xml:space="preserve"> neformaliojo </w:t>
      </w:r>
      <w:r>
        <w:rPr>
          <w:lang w:eastAsia="lt-LT"/>
        </w:rPr>
        <w:t xml:space="preserve">vaikų </w:t>
      </w:r>
      <w:r w:rsidRPr="009D54FF">
        <w:rPr>
          <w:lang w:eastAsia="lt-LT"/>
        </w:rPr>
        <w:t xml:space="preserve">švietimo, tarptautinė projektinė veikla; </w:t>
      </w:r>
      <w:r>
        <w:t xml:space="preserve">sutelkta ir įtraukta bendruomenė  į sveikos gyvensenos ugdymą; </w:t>
      </w:r>
      <w:r>
        <w:rPr>
          <w:bCs/>
        </w:rPr>
        <w:t xml:space="preserve">įdiegta ir taikoma </w:t>
      </w:r>
      <w:r>
        <w:t>skaitmeninė mokymosi aplinka</w:t>
      </w:r>
      <w:r w:rsidRPr="00CF2362">
        <w:t xml:space="preserve"> „EDUKA klasė“</w:t>
      </w:r>
      <w:r>
        <w:t xml:space="preserve"> („EDUKA klasė“ ugdymo procese naudoja 90  proc. mokytojų); modernizuota ugdymo(</w:t>
      </w:r>
      <w:proofErr w:type="spellStart"/>
      <w:r>
        <w:t>si</w:t>
      </w:r>
      <w:proofErr w:type="spellEnd"/>
      <w:r>
        <w:t xml:space="preserve">) aplinka, sukurtos naujos edukacinės erdvės.   </w:t>
      </w:r>
    </w:p>
    <w:p w14:paraId="788992B6" w14:textId="77777777" w:rsidR="00476472" w:rsidRDefault="00476472" w:rsidP="00476472">
      <w:pPr>
        <w:tabs>
          <w:tab w:val="right" w:leader="underscore" w:pos="9071"/>
        </w:tabs>
        <w:jc w:val="both"/>
        <w:rPr>
          <w:lang w:eastAsia="lt-LT"/>
        </w:rPr>
      </w:pPr>
      <w:r w:rsidRPr="009D54FF">
        <w:rPr>
          <w:lang w:eastAsia="lt-LT"/>
        </w:rPr>
        <w:t xml:space="preserve">      Siūloma Šiaulių „Ringuvos“ mokyklos direktorės Lijanos Giedraitienės 2020 metų veiklą įvertinti labai gerai ir nustatyti </w:t>
      </w:r>
      <w:r w:rsidRPr="009D54FF">
        <w:rPr>
          <w:b/>
          <w:lang w:eastAsia="lt-LT"/>
        </w:rPr>
        <w:t xml:space="preserve">20 proc. </w:t>
      </w:r>
      <w:r w:rsidRPr="009D54FF">
        <w:rPr>
          <w:lang w:eastAsia="lt-LT"/>
        </w:rPr>
        <w:t>pareiginės algos kintamąją dalį.</w:t>
      </w:r>
      <w:r w:rsidRPr="00455A9D">
        <w:rPr>
          <w:lang w:eastAsia="lt-LT"/>
        </w:rPr>
        <w:t xml:space="preserve"> </w:t>
      </w:r>
    </w:p>
    <w:p w14:paraId="27854EED" w14:textId="462173D9" w:rsidR="0087690E" w:rsidRPr="00476472" w:rsidRDefault="0087690E" w:rsidP="00476472">
      <w:pPr>
        <w:ind w:firstLine="720"/>
        <w:jc w:val="both"/>
        <w:rPr>
          <w:lang w:eastAsia="lt-LT"/>
        </w:rPr>
      </w:pPr>
      <w:r w:rsidRPr="0024611D">
        <w:rPr>
          <w:lang w:eastAsia="lt-LT"/>
        </w:rPr>
        <w:t xml:space="preserve">      </w:t>
      </w:r>
    </w:p>
    <w:bookmarkEnd w:id="0"/>
    <w:p w14:paraId="604C306B" w14:textId="56870E70" w:rsidR="00487E2D" w:rsidRPr="00881EDF" w:rsidRDefault="00487E2D" w:rsidP="00487E2D">
      <w:pPr>
        <w:shd w:val="clear" w:color="auto" w:fill="FFFFFF" w:themeFill="background1"/>
        <w:tabs>
          <w:tab w:val="left" w:pos="1276"/>
          <w:tab w:val="left" w:pos="5954"/>
          <w:tab w:val="left" w:pos="8364"/>
        </w:tabs>
        <w:overflowPunct w:val="0"/>
        <w:jc w:val="both"/>
        <w:textAlignment w:val="baseline"/>
        <w:rPr>
          <w:color w:val="000000" w:themeColor="text1"/>
          <w:lang w:eastAsia="lt-LT"/>
        </w:rPr>
      </w:pPr>
      <w:r w:rsidRPr="00881EDF">
        <w:rPr>
          <w:color w:val="000000" w:themeColor="text1"/>
          <w:lang w:eastAsia="lt-LT"/>
        </w:rPr>
        <w:t>Šiaulių miesto savivaldybės administracijos</w:t>
      </w:r>
    </w:p>
    <w:p w14:paraId="65EA5269" w14:textId="77777777" w:rsidR="00487E2D" w:rsidRPr="00881EDF" w:rsidRDefault="00487E2D" w:rsidP="00487E2D">
      <w:pPr>
        <w:shd w:val="clear" w:color="auto" w:fill="FFFFFF" w:themeFill="background1"/>
        <w:tabs>
          <w:tab w:val="left" w:pos="1276"/>
          <w:tab w:val="left" w:pos="5954"/>
          <w:tab w:val="left" w:pos="8364"/>
        </w:tabs>
        <w:overflowPunct w:val="0"/>
        <w:jc w:val="both"/>
        <w:textAlignment w:val="baseline"/>
        <w:rPr>
          <w:color w:val="000000" w:themeColor="text1"/>
          <w:lang w:eastAsia="lt-LT"/>
        </w:rPr>
      </w:pPr>
      <w:r w:rsidRPr="00881EDF">
        <w:rPr>
          <w:color w:val="000000" w:themeColor="text1"/>
          <w:lang w:eastAsia="lt-LT"/>
        </w:rPr>
        <w:t>Žmonių gerovės ir ugdymo departamento</w:t>
      </w:r>
    </w:p>
    <w:p w14:paraId="6968624E" w14:textId="76B44F15" w:rsidR="00487E2D" w:rsidRPr="00881EDF" w:rsidRDefault="00487E2D" w:rsidP="00487E2D">
      <w:pPr>
        <w:shd w:val="clear" w:color="auto" w:fill="FFFFFF" w:themeFill="background1"/>
        <w:tabs>
          <w:tab w:val="left" w:pos="1276"/>
          <w:tab w:val="left" w:pos="5954"/>
          <w:tab w:val="left" w:pos="8364"/>
        </w:tabs>
        <w:overflowPunct w:val="0"/>
        <w:jc w:val="both"/>
        <w:textAlignment w:val="baseline"/>
        <w:rPr>
          <w:color w:val="000000" w:themeColor="text1"/>
          <w:lang w:eastAsia="lt-LT"/>
        </w:rPr>
      </w:pPr>
      <w:r w:rsidRPr="00881EDF">
        <w:rPr>
          <w:color w:val="000000" w:themeColor="text1"/>
          <w:lang w:eastAsia="lt-LT"/>
        </w:rPr>
        <w:t xml:space="preserve">Švietimo skyriaus vedėja                                __________         </w:t>
      </w:r>
      <w:r>
        <w:rPr>
          <w:color w:val="000000" w:themeColor="text1"/>
          <w:lang w:eastAsia="lt-LT"/>
        </w:rPr>
        <w:t xml:space="preserve"> </w:t>
      </w:r>
      <w:r w:rsidRPr="00881EDF">
        <w:rPr>
          <w:color w:val="000000" w:themeColor="text1"/>
          <w:lang w:eastAsia="lt-LT"/>
        </w:rPr>
        <w:t>Edita Minkuvienė       2021-02-18</w:t>
      </w:r>
    </w:p>
    <w:p w14:paraId="64903435" w14:textId="090ED3BE" w:rsidR="00487E2D" w:rsidRPr="00881EDF" w:rsidRDefault="00487E2D" w:rsidP="00487E2D">
      <w:pPr>
        <w:shd w:val="clear" w:color="auto" w:fill="FFFFFF" w:themeFill="background1"/>
        <w:tabs>
          <w:tab w:val="left" w:pos="1276"/>
          <w:tab w:val="left" w:pos="5954"/>
          <w:tab w:val="left" w:pos="8364"/>
        </w:tabs>
        <w:overflowPunct w:val="0"/>
        <w:jc w:val="both"/>
        <w:textAlignment w:val="baseline"/>
        <w:rPr>
          <w:color w:val="000000" w:themeColor="text1"/>
          <w:lang w:eastAsia="lt-LT"/>
        </w:rPr>
      </w:pPr>
      <w:r w:rsidRPr="00881EDF">
        <w:rPr>
          <w:color w:val="000000" w:themeColor="text1"/>
          <w:lang w:eastAsia="lt-LT"/>
        </w:rPr>
        <w:t xml:space="preserve">                                                                          (parašas)</w:t>
      </w:r>
    </w:p>
    <w:p w14:paraId="0B2FC859" w14:textId="77777777" w:rsidR="00487E2D" w:rsidRPr="00881EDF" w:rsidRDefault="00487E2D" w:rsidP="00487E2D">
      <w:pPr>
        <w:shd w:val="clear" w:color="auto" w:fill="FFFFFF" w:themeFill="background1"/>
        <w:tabs>
          <w:tab w:val="left" w:pos="4253"/>
          <w:tab w:val="left" w:pos="6946"/>
        </w:tabs>
        <w:overflowPunct w:val="0"/>
        <w:jc w:val="both"/>
        <w:textAlignment w:val="baseline"/>
        <w:rPr>
          <w:color w:val="000000" w:themeColor="text1"/>
          <w:lang w:eastAsia="lt-LT"/>
        </w:rPr>
      </w:pPr>
    </w:p>
    <w:p w14:paraId="4325B1CF" w14:textId="162E4EFE" w:rsidR="00487E2D" w:rsidRPr="00881EDF" w:rsidRDefault="00487E2D" w:rsidP="00487E2D">
      <w:pPr>
        <w:shd w:val="clear" w:color="auto" w:fill="FFFFFF" w:themeFill="background1"/>
        <w:tabs>
          <w:tab w:val="left" w:pos="4253"/>
          <w:tab w:val="left" w:pos="6946"/>
        </w:tabs>
        <w:overflowPunct w:val="0"/>
        <w:jc w:val="both"/>
        <w:textAlignment w:val="baseline"/>
        <w:rPr>
          <w:color w:val="000000" w:themeColor="text1"/>
          <w:lang w:eastAsia="lt-LT"/>
        </w:rPr>
      </w:pPr>
      <w:r w:rsidRPr="00881EDF">
        <w:rPr>
          <w:color w:val="000000" w:themeColor="text1"/>
          <w:lang w:eastAsia="lt-LT"/>
        </w:rPr>
        <w:t xml:space="preserve">Savivaldybės meras                                         __________         Artūras Visockas      </w:t>
      </w:r>
      <w:r>
        <w:rPr>
          <w:color w:val="000000" w:themeColor="text1"/>
          <w:lang w:eastAsia="lt-LT"/>
        </w:rPr>
        <w:t xml:space="preserve">  </w:t>
      </w:r>
      <w:r w:rsidRPr="00881EDF">
        <w:rPr>
          <w:color w:val="000000" w:themeColor="text1"/>
          <w:lang w:eastAsia="lt-LT"/>
        </w:rPr>
        <w:t>2021-02-22</w:t>
      </w:r>
    </w:p>
    <w:p w14:paraId="182323E0" w14:textId="18DDE230" w:rsidR="00487E2D" w:rsidRPr="00881EDF" w:rsidRDefault="00487E2D" w:rsidP="00487E2D">
      <w:pPr>
        <w:shd w:val="clear" w:color="auto" w:fill="FFFFFF" w:themeFill="background1"/>
        <w:tabs>
          <w:tab w:val="left" w:pos="1276"/>
          <w:tab w:val="left" w:pos="4536"/>
          <w:tab w:val="left" w:pos="7230"/>
        </w:tabs>
        <w:overflowPunct w:val="0"/>
        <w:jc w:val="both"/>
        <w:textAlignment w:val="baseline"/>
        <w:rPr>
          <w:color w:val="000000" w:themeColor="text1"/>
          <w:lang w:eastAsia="lt-LT"/>
        </w:rPr>
      </w:pPr>
      <w:r w:rsidRPr="00881EDF">
        <w:rPr>
          <w:color w:val="000000" w:themeColor="text1"/>
          <w:lang w:eastAsia="lt-LT"/>
        </w:rPr>
        <w:t xml:space="preserve">                                                                         </w:t>
      </w:r>
      <w:r>
        <w:rPr>
          <w:color w:val="000000" w:themeColor="text1"/>
          <w:lang w:eastAsia="lt-LT"/>
        </w:rPr>
        <w:t xml:space="preserve"> </w:t>
      </w:r>
      <w:r w:rsidRPr="00881EDF">
        <w:rPr>
          <w:color w:val="000000" w:themeColor="text1"/>
          <w:lang w:eastAsia="lt-LT"/>
        </w:rPr>
        <w:t xml:space="preserve">(parašas)                            </w:t>
      </w:r>
    </w:p>
    <w:p w14:paraId="1723FB67" w14:textId="77777777" w:rsidR="00487E2D" w:rsidRPr="00881EDF" w:rsidRDefault="00487E2D" w:rsidP="00487E2D">
      <w:pPr>
        <w:shd w:val="clear" w:color="auto" w:fill="FFFFFF" w:themeFill="background1"/>
        <w:tabs>
          <w:tab w:val="left" w:pos="6237"/>
          <w:tab w:val="right" w:pos="8306"/>
        </w:tabs>
        <w:overflowPunct w:val="0"/>
        <w:textAlignment w:val="baseline"/>
        <w:rPr>
          <w:color w:val="000000" w:themeColor="text1"/>
        </w:rPr>
      </w:pPr>
    </w:p>
    <w:p w14:paraId="5A706CA4" w14:textId="77777777" w:rsidR="00487E2D" w:rsidRPr="00881EDF" w:rsidRDefault="00487E2D" w:rsidP="00487E2D">
      <w:pPr>
        <w:shd w:val="clear" w:color="auto" w:fill="FFFFFF" w:themeFill="background1"/>
        <w:tabs>
          <w:tab w:val="left" w:pos="6237"/>
          <w:tab w:val="right" w:pos="8306"/>
        </w:tabs>
        <w:overflowPunct w:val="0"/>
        <w:textAlignment w:val="baseline"/>
        <w:rPr>
          <w:color w:val="000000" w:themeColor="text1"/>
        </w:rPr>
      </w:pPr>
      <w:r w:rsidRPr="00881EDF">
        <w:rPr>
          <w:color w:val="000000" w:themeColor="text1"/>
        </w:rPr>
        <w:t xml:space="preserve">Galutinis metų veiklos ataskaitos įvertinimas   </w:t>
      </w:r>
      <w:r w:rsidRPr="00881EDF">
        <w:rPr>
          <w:b/>
          <w:color w:val="000000" w:themeColor="text1"/>
        </w:rPr>
        <w:t>labai gerai</w:t>
      </w:r>
    </w:p>
    <w:p w14:paraId="2604C1B2" w14:textId="77777777" w:rsidR="00487E2D" w:rsidRDefault="00487E2D" w:rsidP="00487E2D">
      <w:pPr>
        <w:tabs>
          <w:tab w:val="left" w:pos="1276"/>
          <w:tab w:val="left" w:pos="5954"/>
          <w:tab w:val="left" w:pos="8364"/>
        </w:tabs>
        <w:overflowPunct w:val="0"/>
        <w:jc w:val="both"/>
        <w:textAlignment w:val="baseline"/>
        <w:rPr>
          <w:lang w:eastAsia="lt-LT"/>
        </w:rPr>
      </w:pPr>
    </w:p>
    <w:p w14:paraId="18B6D461" w14:textId="77777777" w:rsidR="00476472" w:rsidRDefault="00476472" w:rsidP="00487E2D">
      <w:pPr>
        <w:tabs>
          <w:tab w:val="left" w:pos="1276"/>
          <w:tab w:val="left" w:pos="5954"/>
          <w:tab w:val="left" w:pos="8364"/>
        </w:tabs>
        <w:overflowPunct w:val="0"/>
        <w:jc w:val="both"/>
        <w:textAlignment w:val="baseline"/>
        <w:rPr>
          <w:lang w:eastAsia="lt-LT"/>
        </w:rPr>
      </w:pPr>
    </w:p>
    <w:p w14:paraId="1F8795A5" w14:textId="484EF917" w:rsidR="00487E2D" w:rsidRPr="00881EDF" w:rsidRDefault="00487E2D" w:rsidP="00487E2D">
      <w:pPr>
        <w:tabs>
          <w:tab w:val="left" w:pos="1276"/>
          <w:tab w:val="left" w:pos="5954"/>
          <w:tab w:val="left" w:pos="8364"/>
        </w:tabs>
        <w:overflowPunct w:val="0"/>
        <w:jc w:val="both"/>
        <w:textAlignment w:val="baseline"/>
        <w:rPr>
          <w:lang w:eastAsia="lt-LT"/>
        </w:rPr>
      </w:pPr>
      <w:r w:rsidRPr="00881EDF">
        <w:rPr>
          <w:lang w:eastAsia="lt-LT"/>
        </w:rPr>
        <w:t>Susipažinau.</w:t>
      </w:r>
    </w:p>
    <w:p w14:paraId="2F849576" w14:textId="4BA17505" w:rsidR="00487E2D" w:rsidRPr="00881EDF" w:rsidRDefault="00487E2D" w:rsidP="00487E2D">
      <w:pPr>
        <w:tabs>
          <w:tab w:val="left" w:pos="4253"/>
          <w:tab w:val="left" w:pos="6946"/>
        </w:tabs>
        <w:overflowPunct w:val="0"/>
        <w:jc w:val="both"/>
        <w:textAlignment w:val="baseline"/>
        <w:rPr>
          <w:lang w:eastAsia="lt-LT"/>
        </w:rPr>
      </w:pPr>
      <w:r>
        <w:rPr>
          <w:lang w:eastAsia="lt-LT"/>
        </w:rPr>
        <w:t xml:space="preserve">Šiaulių „Ringuvos“ mokyklos direktorė          </w:t>
      </w:r>
      <w:r w:rsidRPr="00881EDF">
        <w:rPr>
          <w:lang w:eastAsia="lt-LT"/>
        </w:rPr>
        <w:t>______</w:t>
      </w:r>
      <w:r>
        <w:rPr>
          <w:lang w:eastAsia="lt-LT"/>
        </w:rPr>
        <w:t xml:space="preserve">____        Lijana Giedraitienė     </w:t>
      </w:r>
      <w:r w:rsidRPr="00881EDF">
        <w:rPr>
          <w:lang w:eastAsia="lt-LT"/>
        </w:rPr>
        <w:t>2021-02-22</w:t>
      </w:r>
    </w:p>
    <w:p w14:paraId="0C66A464" w14:textId="69F002D8" w:rsidR="00487E2D" w:rsidRPr="00881EDF" w:rsidRDefault="00487E2D" w:rsidP="00487E2D">
      <w:pPr>
        <w:tabs>
          <w:tab w:val="left" w:pos="4536"/>
          <w:tab w:val="left" w:pos="7230"/>
        </w:tabs>
        <w:overflowPunct w:val="0"/>
        <w:jc w:val="both"/>
        <w:textAlignment w:val="baseline"/>
        <w:rPr>
          <w:lang w:eastAsia="lt-LT"/>
        </w:rPr>
      </w:pPr>
      <w:r w:rsidRPr="00881EDF">
        <w:rPr>
          <w:lang w:eastAsia="lt-LT"/>
        </w:rPr>
        <w:t xml:space="preserve">                                                                      </w:t>
      </w:r>
      <w:r>
        <w:rPr>
          <w:lang w:eastAsia="lt-LT"/>
        </w:rPr>
        <w:t xml:space="preserve">  </w:t>
      </w:r>
      <w:r w:rsidRPr="00881EDF">
        <w:rPr>
          <w:lang w:eastAsia="lt-LT"/>
        </w:rPr>
        <w:t xml:space="preserve">   (parašas)  </w:t>
      </w:r>
    </w:p>
    <w:p w14:paraId="58BD3F9B" w14:textId="77777777" w:rsidR="00487E2D" w:rsidRDefault="00487E2D" w:rsidP="00487E2D"/>
    <w:p w14:paraId="2E8E2309" w14:textId="6F3E0EBF" w:rsidR="00FE2419" w:rsidRDefault="0087690E">
      <w:r>
        <w:rPr>
          <w:color w:val="000000" w:themeColor="text1"/>
          <w:lang w:eastAsia="lt-LT"/>
        </w:rPr>
        <w:t xml:space="preserve">                              </w:t>
      </w:r>
    </w:p>
    <w:sectPr w:rsidR="00FE2419" w:rsidSect="00476472">
      <w:headerReference w:type="default" r:id="rId10"/>
      <w:footerReference w:type="default" r:id="rId11"/>
      <w:pgSz w:w="11900" w:h="16840"/>
      <w:pgMar w:top="1134" w:right="112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0874" w14:textId="77777777" w:rsidR="008976EA" w:rsidRDefault="008976EA" w:rsidP="0087690E">
      <w:r>
        <w:separator/>
      </w:r>
    </w:p>
  </w:endnote>
  <w:endnote w:type="continuationSeparator" w:id="0">
    <w:p w14:paraId="4EB9F0FA" w14:textId="77777777" w:rsidR="008976EA" w:rsidRDefault="008976EA" w:rsidP="0087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A820" w14:textId="77777777" w:rsidR="0087690E" w:rsidRDefault="0087690E">
    <w:pPr>
      <w:pStyle w:val="Porat"/>
      <w:jc w:val="center"/>
    </w:pPr>
  </w:p>
  <w:p w14:paraId="30DFA0CD" w14:textId="77777777" w:rsidR="0087690E" w:rsidRDefault="008769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C324" w14:textId="77777777" w:rsidR="008976EA" w:rsidRDefault="008976EA" w:rsidP="0087690E">
      <w:r>
        <w:separator/>
      </w:r>
    </w:p>
  </w:footnote>
  <w:footnote w:type="continuationSeparator" w:id="0">
    <w:p w14:paraId="4AB9F9D2" w14:textId="77777777" w:rsidR="008976EA" w:rsidRDefault="008976EA" w:rsidP="0087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21616"/>
      <w:docPartObj>
        <w:docPartGallery w:val="Page Numbers (Top of Page)"/>
        <w:docPartUnique/>
      </w:docPartObj>
    </w:sdtPr>
    <w:sdtEndPr/>
    <w:sdtContent>
      <w:p w14:paraId="37E7F01C" w14:textId="77777777" w:rsidR="0087690E" w:rsidRDefault="004721CA">
        <w:pPr>
          <w:pStyle w:val="Antrats"/>
          <w:jc w:val="center"/>
        </w:pPr>
        <w:r>
          <w:fldChar w:fldCharType="begin"/>
        </w:r>
        <w:r w:rsidR="0087690E">
          <w:instrText>PAGE   \* MERGEFORMAT</w:instrText>
        </w:r>
        <w:r>
          <w:fldChar w:fldCharType="separate"/>
        </w:r>
        <w:r w:rsidR="001A6082">
          <w:rPr>
            <w:noProof/>
          </w:rPr>
          <w:t>2</w:t>
        </w:r>
        <w:r>
          <w:fldChar w:fldCharType="end"/>
        </w:r>
      </w:p>
    </w:sdtContent>
  </w:sdt>
  <w:p w14:paraId="57F324C8" w14:textId="77777777" w:rsidR="0087690E" w:rsidRDefault="008769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A6CC4"/>
    <w:multiLevelType w:val="multilevel"/>
    <w:tmpl w:val="E5069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AE"/>
    <w:rsid w:val="000009C3"/>
    <w:rsid w:val="00067233"/>
    <w:rsid w:val="0009451F"/>
    <w:rsid w:val="000A46A4"/>
    <w:rsid w:val="000C5DFD"/>
    <w:rsid w:val="000E3096"/>
    <w:rsid w:val="000E61A8"/>
    <w:rsid w:val="000E7087"/>
    <w:rsid w:val="00103BF8"/>
    <w:rsid w:val="00145AF8"/>
    <w:rsid w:val="00146924"/>
    <w:rsid w:val="00163C9C"/>
    <w:rsid w:val="0017158A"/>
    <w:rsid w:val="0018013F"/>
    <w:rsid w:val="00187167"/>
    <w:rsid w:val="001A6082"/>
    <w:rsid w:val="001B0D96"/>
    <w:rsid w:val="001DCBD0"/>
    <w:rsid w:val="001E7825"/>
    <w:rsid w:val="00214CA3"/>
    <w:rsid w:val="002C5140"/>
    <w:rsid w:val="002D70B3"/>
    <w:rsid w:val="003052B2"/>
    <w:rsid w:val="003934E3"/>
    <w:rsid w:val="003A6AED"/>
    <w:rsid w:val="00427455"/>
    <w:rsid w:val="004655B9"/>
    <w:rsid w:val="004721CA"/>
    <w:rsid w:val="00474899"/>
    <w:rsid w:val="00475652"/>
    <w:rsid w:val="00476472"/>
    <w:rsid w:val="00487E2D"/>
    <w:rsid w:val="004960F7"/>
    <w:rsid w:val="004B19E9"/>
    <w:rsid w:val="004D5D05"/>
    <w:rsid w:val="00503912"/>
    <w:rsid w:val="005043D0"/>
    <w:rsid w:val="005312A8"/>
    <w:rsid w:val="005969CE"/>
    <w:rsid w:val="005D0C6A"/>
    <w:rsid w:val="0061657C"/>
    <w:rsid w:val="00680F81"/>
    <w:rsid w:val="00683EC2"/>
    <w:rsid w:val="006931AC"/>
    <w:rsid w:val="006C331A"/>
    <w:rsid w:val="006D6B72"/>
    <w:rsid w:val="00732D54"/>
    <w:rsid w:val="00757F22"/>
    <w:rsid w:val="00790E21"/>
    <w:rsid w:val="00797716"/>
    <w:rsid w:val="007B058E"/>
    <w:rsid w:val="007B0D40"/>
    <w:rsid w:val="007C83F7"/>
    <w:rsid w:val="007F3C32"/>
    <w:rsid w:val="0087690E"/>
    <w:rsid w:val="008976EA"/>
    <w:rsid w:val="009203FE"/>
    <w:rsid w:val="009578D9"/>
    <w:rsid w:val="009768CA"/>
    <w:rsid w:val="009C55F8"/>
    <w:rsid w:val="009D428A"/>
    <w:rsid w:val="00A2051B"/>
    <w:rsid w:val="00A304AB"/>
    <w:rsid w:val="00A53EED"/>
    <w:rsid w:val="00A63B1C"/>
    <w:rsid w:val="00A73B5F"/>
    <w:rsid w:val="00A75E10"/>
    <w:rsid w:val="00A8420D"/>
    <w:rsid w:val="00A87D25"/>
    <w:rsid w:val="00A914B2"/>
    <w:rsid w:val="00AE54D4"/>
    <w:rsid w:val="00AF57FF"/>
    <w:rsid w:val="00B31FD4"/>
    <w:rsid w:val="00B72790"/>
    <w:rsid w:val="00B96FBC"/>
    <w:rsid w:val="00BB3AAE"/>
    <w:rsid w:val="00BC6437"/>
    <w:rsid w:val="00BC76B5"/>
    <w:rsid w:val="00C814C0"/>
    <w:rsid w:val="00C96905"/>
    <w:rsid w:val="00CE4D96"/>
    <w:rsid w:val="00D05707"/>
    <w:rsid w:val="00D21054"/>
    <w:rsid w:val="00D441A4"/>
    <w:rsid w:val="00D5359A"/>
    <w:rsid w:val="00D56919"/>
    <w:rsid w:val="00D75C3F"/>
    <w:rsid w:val="00DF4316"/>
    <w:rsid w:val="00DF5CF9"/>
    <w:rsid w:val="00E04AE9"/>
    <w:rsid w:val="00E71055"/>
    <w:rsid w:val="00E74093"/>
    <w:rsid w:val="00EB4A42"/>
    <w:rsid w:val="00EB64C1"/>
    <w:rsid w:val="00EB7364"/>
    <w:rsid w:val="00ED127E"/>
    <w:rsid w:val="00EFE263"/>
    <w:rsid w:val="00F75DCE"/>
    <w:rsid w:val="00FE176D"/>
    <w:rsid w:val="00FE2419"/>
    <w:rsid w:val="01A3DA39"/>
    <w:rsid w:val="01C09FF8"/>
    <w:rsid w:val="03213F0A"/>
    <w:rsid w:val="0324807A"/>
    <w:rsid w:val="03CA6B8B"/>
    <w:rsid w:val="03CA92C9"/>
    <w:rsid w:val="040DAD55"/>
    <w:rsid w:val="04B640F8"/>
    <w:rsid w:val="04BF9FBC"/>
    <w:rsid w:val="04FE9C7E"/>
    <w:rsid w:val="05979E8C"/>
    <w:rsid w:val="062E784E"/>
    <w:rsid w:val="06C70493"/>
    <w:rsid w:val="07AC8DBF"/>
    <w:rsid w:val="08FF98E2"/>
    <w:rsid w:val="090F8171"/>
    <w:rsid w:val="09CA2BAE"/>
    <w:rsid w:val="0A10B557"/>
    <w:rsid w:val="0A1892B1"/>
    <w:rsid w:val="0A638363"/>
    <w:rsid w:val="0B039E4A"/>
    <w:rsid w:val="0B22FF15"/>
    <w:rsid w:val="0B36B634"/>
    <w:rsid w:val="0B4A44F7"/>
    <w:rsid w:val="0B761DFA"/>
    <w:rsid w:val="0B97E0AC"/>
    <w:rsid w:val="0C12FB82"/>
    <w:rsid w:val="0E8CDFED"/>
    <w:rsid w:val="10A8EE93"/>
    <w:rsid w:val="10DBEBF5"/>
    <w:rsid w:val="114E72C6"/>
    <w:rsid w:val="1180E0B9"/>
    <w:rsid w:val="120533AA"/>
    <w:rsid w:val="1211D949"/>
    <w:rsid w:val="127908D3"/>
    <w:rsid w:val="128AD940"/>
    <w:rsid w:val="12EC5D23"/>
    <w:rsid w:val="13136A19"/>
    <w:rsid w:val="13962FFE"/>
    <w:rsid w:val="13A96034"/>
    <w:rsid w:val="15D78749"/>
    <w:rsid w:val="1667F7BA"/>
    <w:rsid w:val="16B1E6D7"/>
    <w:rsid w:val="16B87E2F"/>
    <w:rsid w:val="17E91EE1"/>
    <w:rsid w:val="1863BE3D"/>
    <w:rsid w:val="18724016"/>
    <w:rsid w:val="18968903"/>
    <w:rsid w:val="192400C8"/>
    <w:rsid w:val="192B1FE8"/>
    <w:rsid w:val="1972AD08"/>
    <w:rsid w:val="19BF22FF"/>
    <w:rsid w:val="1A51A2DA"/>
    <w:rsid w:val="1A9EDCF6"/>
    <w:rsid w:val="1ACB9E00"/>
    <w:rsid w:val="1B4464D9"/>
    <w:rsid w:val="1B7FABAE"/>
    <w:rsid w:val="1C18D9F1"/>
    <w:rsid w:val="1CB0D731"/>
    <w:rsid w:val="1CD6E093"/>
    <w:rsid w:val="1DA1FABE"/>
    <w:rsid w:val="1DF02DAD"/>
    <w:rsid w:val="1DF446A0"/>
    <w:rsid w:val="1E644AC9"/>
    <w:rsid w:val="1E8D1C0D"/>
    <w:rsid w:val="1E8FD3FC"/>
    <w:rsid w:val="1ED13E1B"/>
    <w:rsid w:val="1F075813"/>
    <w:rsid w:val="1F1056E8"/>
    <w:rsid w:val="1F9A075D"/>
    <w:rsid w:val="1FCEB401"/>
    <w:rsid w:val="20E94414"/>
    <w:rsid w:val="20FFEA1C"/>
    <w:rsid w:val="21EEED32"/>
    <w:rsid w:val="21F8EF9C"/>
    <w:rsid w:val="220CA916"/>
    <w:rsid w:val="2290AD3F"/>
    <w:rsid w:val="22B1B694"/>
    <w:rsid w:val="22F7E090"/>
    <w:rsid w:val="24545023"/>
    <w:rsid w:val="24981822"/>
    <w:rsid w:val="25F02084"/>
    <w:rsid w:val="26366AC1"/>
    <w:rsid w:val="26D86E46"/>
    <w:rsid w:val="26F5F893"/>
    <w:rsid w:val="2713A5FE"/>
    <w:rsid w:val="272AF986"/>
    <w:rsid w:val="27725949"/>
    <w:rsid w:val="2780075D"/>
    <w:rsid w:val="278CA503"/>
    <w:rsid w:val="27FF9593"/>
    <w:rsid w:val="28411B16"/>
    <w:rsid w:val="287B5322"/>
    <w:rsid w:val="289CD953"/>
    <w:rsid w:val="2935BF7A"/>
    <w:rsid w:val="293E7598"/>
    <w:rsid w:val="29D87058"/>
    <w:rsid w:val="2A1060D0"/>
    <w:rsid w:val="2A59BFB9"/>
    <w:rsid w:val="2ACF7A41"/>
    <w:rsid w:val="2C6B4AA2"/>
    <w:rsid w:val="2C83F953"/>
    <w:rsid w:val="2C897A6C"/>
    <w:rsid w:val="2D7F4713"/>
    <w:rsid w:val="2D8C5A8E"/>
    <w:rsid w:val="2E7E6D44"/>
    <w:rsid w:val="2E901ED0"/>
    <w:rsid w:val="2F546340"/>
    <w:rsid w:val="2FE34434"/>
    <w:rsid w:val="2FFEDFA1"/>
    <w:rsid w:val="30753588"/>
    <w:rsid w:val="308439F8"/>
    <w:rsid w:val="30E5E936"/>
    <w:rsid w:val="311A5EEC"/>
    <w:rsid w:val="31C4702B"/>
    <w:rsid w:val="322E6E20"/>
    <w:rsid w:val="32746B1F"/>
    <w:rsid w:val="32E40D43"/>
    <w:rsid w:val="3327E6E5"/>
    <w:rsid w:val="3334469E"/>
    <w:rsid w:val="33538EA4"/>
    <w:rsid w:val="3456C3A5"/>
    <w:rsid w:val="345E6C3F"/>
    <w:rsid w:val="34C25A59"/>
    <w:rsid w:val="34EBD41B"/>
    <w:rsid w:val="352B76E7"/>
    <w:rsid w:val="364495BB"/>
    <w:rsid w:val="36758846"/>
    <w:rsid w:val="36F0E54B"/>
    <w:rsid w:val="3705EFDB"/>
    <w:rsid w:val="3729E3F0"/>
    <w:rsid w:val="37316A27"/>
    <w:rsid w:val="37C85C06"/>
    <w:rsid w:val="39D4B7A7"/>
    <w:rsid w:val="3BE7527B"/>
    <w:rsid w:val="3C8E3DF5"/>
    <w:rsid w:val="3C968788"/>
    <w:rsid w:val="3CA7A3BB"/>
    <w:rsid w:val="3D7A50CB"/>
    <w:rsid w:val="3D7FFA80"/>
    <w:rsid w:val="3DAAC048"/>
    <w:rsid w:val="3EC9F406"/>
    <w:rsid w:val="3F24B0E7"/>
    <w:rsid w:val="3F6F90E0"/>
    <w:rsid w:val="3F9082E4"/>
    <w:rsid w:val="3FC38D7C"/>
    <w:rsid w:val="4006584A"/>
    <w:rsid w:val="4045B918"/>
    <w:rsid w:val="40BD9364"/>
    <w:rsid w:val="40F0E7A9"/>
    <w:rsid w:val="4152A9E8"/>
    <w:rsid w:val="4161EC81"/>
    <w:rsid w:val="4271668C"/>
    <w:rsid w:val="42736640"/>
    <w:rsid w:val="42B07F59"/>
    <w:rsid w:val="4377C3B6"/>
    <w:rsid w:val="43CF4E0B"/>
    <w:rsid w:val="43DB5768"/>
    <w:rsid w:val="441FB2E1"/>
    <w:rsid w:val="457BD7A6"/>
    <w:rsid w:val="45CED6FB"/>
    <w:rsid w:val="45D4FA3F"/>
    <w:rsid w:val="46B998E3"/>
    <w:rsid w:val="46D9ADFC"/>
    <w:rsid w:val="47470866"/>
    <w:rsid w:val="47A757B1"/>
    <w:rsid w:val="4800F815"/>
    <w:rsid w:val="48B42E31"/>
    <w:rsid w:val="48CC34BA"/>
    <w:rsid w:val="490C7FC4"/>
    <w:rsid w:val="4A815F63"/>
    <w:rsid w:val="4AFBF13B"/>
    <w:rsid w:val="4BA8C94B"/>
    <w:rsid w:val="4BE6488A"/>
    <w:rsid w:val="4C57E232"/>
    <w:rsid w:val="4DA503FE"/>
    <w:rsid w:val="4E2227C0"/>
    <w:rsid w:val="4F177E4A"/>
    <w:rsid w:val="4F86FFAB"/>
    <w:rsid w:val="4FE80146"/>
    <w:rsid w:val="4FF5D786"/>
    <w:rsid w:val="501FC5C8"/>
    <w:rsid w:val="50D4D7D0"/>
    <w:rsid w:val="515A7B4E"/>
    <w:rsid w:val="51FC311A"/>
    <w:rsid w:val="5217F3A4"/>
    <w:rsid w:val="52D4AC34"/>
    <w:rsid w:val="53205CA1"/>
    <w:rsid w:val="53674FEB"/>
    <w:rsid w:val="55290624"/>
    <w:rsid w:val="55A21F06"/>
    <w:rsid w:val="5657FD63"/>
    <w:rsid w:val="571D54DE"/>
    <w:rsid w:val="57604DB6"/>
    <w:rsid w:val="578C1D88"/>
    <w:rsid w:val="580D5B73"/>
    <w:rsid w:val="581366BE"/>
    <w:rsid w:val="588C8D3F"/>
    <w:rsid w:val="5982EF3F"/>
    <w:rsid w:val="59928D98"/>
    <w:rsid w:val="59F332C5"/>
    <w:rsid w:val="5AF3933E"/>
    <w:rsid w:val="5B063C51"/>
    <w:rsid w:val="5B4B204A"/>
    <w:rsid w:val="5BC56C68"/>
    <w:rsid w:val="5BF746B8"/>
    <w:rsid w:val="5C0D5C5E"/>
    <w:rsid w:val="5CAF663D"/>
    <w:rsid w:val="5CFFB920"/>
    <w:rsid w:val="5D2A1D15"/>
    <w:rsid w:val="5E82C10C"/>
    <w:rsid w:val="5E88E312"/>
    <w:rsid w:val="5E9EBEAF"/>
    <w:rsid w:val="5ED6AE24"/>
    <w:rsid w:val="60F0A2E8"/>
    <w:rsid w:val="617A95E5"/>
    <w:rsid w:val="6239E383"/>
    <w:rsid w:val="624E8A67"/>
    <w:rsid w:val="62B242F6"/>
    <w:rsid w:val="62CC13DE"/>
    <w:rsid w:val="63076716"/>
    <w:rsid w:val="6414464C"/>
    <w:rsid w:val="64795A21"/>
    <w:rsid w:val="65C28074"/>
    <w:rsid w:val="65CD3D01"/>
    <w:rsid w:val="662DABB7"/>
    <w:rsid w:val="664CE07B"/>
    <w:rsid w:val="666A01FD"/>
    <w:rsid w:val="66777E2E"/>
    <w:rsid w:val="66C1EDCF"/>
    <w:rsid w:val="66CA035C"/>
    <w:rsid w:val="66E6FF8F"/>
    <w:rsid w:val="670B5897"/>
    <w:rsid w:val="671033D3"/>
    <w:rsid w:val="6748BBC3"/>
    <w:rsid w:val="67CA7077"/>
    <w:rsid w:val="68035F4E"/>
    <w:rsid w:val="680BAA1E"/>
    <w:rsid w:val="695E8EDE"/>
    <w:rsid w:val="69B57DE7"/>
    <w:rsid w:val="6A224CE9"/>
    <w:rsid w:val="6B289A66"/>
    <w:rsid w:val="6BD15AD7"/>
    <w:rsid w:val="6BD4B71F"/>
    <w:rsid w:val="6BE44706"/>
    <w:rsid w:val="6C157EF4"/>
    <w:rsid w:val="6C75C760"/>
    <w:rsid w:val="6D4DE44E"/>
    <w:rsid w:val="6D98EB92"/>
    <w:rsid w:val="6DCE06B2"/>
    <w:rsid w:val="6E38BD9C"/>
    <w:rsid w:val="6E6B2386"/>
    <w:rsid w:val="6EC3C12B"/>
    <w:rsid w:val="6F6ACF12"/>
    <w:rsid w:val="70941F1E"/>
    <w:rsid w:val="70BA1A26"/>
    <w:rsid w:val="7135B1DA"/>
    <w:rsid w:val="7185F068"/>
    <w:rsid w:val="723A2A3A"/>
    <w:rsid w:val="723C7AF9"/>
    <w:rsid w:val="72490642"/>
    <w:rsid w:val="724B7F59"/>
    <w:rsid w:val="72587DBC"/>
    <w:rsid w:val="73536AF5"/>
    <w:rsid w:val="73FE07F9"/>
    <w:rsid w:val="741ADE68"/>
    <w:rsid w:val="75337F8B"/>
    <w:rsid w:val="753405FF"/>
    <w:rsid w:val="75370638"/>
    <w:rsid w:val="763A3D51"/>
    <w:rsid w:val="7653A733"/>
    <w:rsid w:val="7683A4A3"/>
    <w:rsid w:val="7762BEF6"/>
    <w:rsid w:val="77F33899"/>
    <w:rsid w:val="780676E7"/>
    <w:rsid w:val="7807DC6B"/>
    <w:rsid w:val="78422E99"/>
    <w:rsid w:val="78B4AE2A"/>
    <w:rsid w:val="796BED30"/>
    <w:rsid w:val="7A2BE609"/>
    <w:rsid w:val="7A4E9920"/>
    <w:rsid w:val="7BDC2E9A"/>
    <w:rsid w:val="7CE897A2"/>
    <w:rsid w:val="7D13183D"/>
    <w:rsid w:val="7D151D99"/>
    <w:rsid w:val="7D426D49"/>
    <w:rsid w:val="7E48CE61"/>
    <w:rsid w:val="7F6FDF44"/>
    <w:rsid w:val="7FAED74E"/>
    <w:rsid w:val="7FDDD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A07E"/>
  <w15:docId w15:val="{7ACAD762-575F-46E0-89AC-292CE05A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04AE9"/>
    <w:rPr>
      <w:rFonts w:ascii="Times New Roman" w:eastAsia="Times New Roman" w:hAnsi="Times New Roman" w:cs="Times New Roman"/>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9203FE"/>
    <w:pPr>
      <w:spacing w:before="100" w:beforeAutospacing="1" w:after="100" w:afterAutospacing="1"/>
    </w:pPr>
  </w:style>
  <w:style w:type="table" w:styleId="Lentelstinklelis">
    <w:name w:val="Table Grid"/>
    <w:basedOn w:val="prastojilentel"/>
    <w:uiPriority w:val="59"/>
    <w:rsid w:val="00D75C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75C3F"/>
    <w:pPr>
      <w:spacing w:after="200" w:line="276" w:lineRule="auto"/>
      <w:ind w:left="720"/>
      <w:contextualSpacing/>
    </w:pPr>
    <w:rPr>
      <w:rFonts w:asciiTheme="minorHAnsi" w:eastAsiaTheme="minorHAnsi" w:hAnsiTheme="minorHAnsi" w:cstheme="minorBidi"/>
      <w:sz w:val="22"/>
      <w:szCs w:val="22"/>
      <w:lang w:eastAsia="en-US"/>
    </w:rPr>
  </w:style>
  <w:style w:type="paragraph" w:styleId="Betarp">
    <w:name w:val="No Spacing"/>
    <w:uiPriority w:val="1"/>
    <w:qFormat/>
    <w:rsid w:val="00ED127E"/>
    <w:rPr>
      <w:rFonts w:ascii="Calibri" w:eastAsia="Calibri" w:hAnsi="Calibri" w:cs="Times New Roman"/>
      <w:sz w:val="22"/>
      <w:szCs w:val="22"/>
    </w:rPr>
  </w:style>
  <w:style w:type="character" w:customStyle="1" w:styleId="tooltipstered">
    <w:name w:val="tooltipstered"/>
    <w:basedOn w:val="Numatytasispastraiposriftas"/>
    <w:rsid w:val="00ED127E"/>
  </w:style>
  <w:style w:type="paragraph" w:customStyle="1" w:styleId="Text">
    <w:name w:val="Text"/>
    <w:basedOn w:val="prastasis"/>
    <w:rsid w:val="00ED127E"/>
    <w:pPr>
      <w:suppressAutoHyphens/>
    </w:pPr>
    <w:rPr>
      <w:rFonts w:eastAsia="Lucida Sans Unicode"/>
      <w:lang w:val="en-GB" w:eastAsia="ar-SA"/>
    </w:rPr>
  </w:style>
  <w:style w:type="character" w:customStyle="1" w:styleId="normaltextrun">
    <w:name w:val="normaltextrun"/>
    <w:basedOn w:val="Numatytasispastraiposriftas"/>
    <w:rsid w:val="00797716"/>
  </w:style>
  <w:style w:type="character" w:customStyle="1" w:styleId="eop">
    <w:name w:val="eop"/>
    <w:basedOn w:val="Numatytasispastraiposriftas"/>
    <w:rsid w:val="00797716"/>
  </w:style>
  <w:style w:type="character" w:customStyle="1" w:styleId="spellingerror">
    <w:name w:val="spellingerror"/>
    <w:basedOn w:val="Numatytasispastraiposriftas"/>
    <w:rsid w:val="00FE176D"/>
  </w:style>
  <w:style w:type="paragraph" w:customStyle="1" w:styleId="paragraph">
    <w:name w:val="paragraph"/>
    <w:basedOn w:val="prastasis"/>
    <w:rsid w:val="00FE176D"/>
    <w:pPr>
      <w:spacing w:before="100" w:beforeAutospacing="1" w:after="100" w:afterAutospacing="1"/>
    </w:pPr>
  </w:style>
  <w:style w:type="paragraph" w:styleId="Antrats">
    <w:name w:val="header"/>
    <w:basedOn w:val="prastasis"/>
    <w:link w:val="AntratsDiagrama"/>
    <w:uiPriority w:val="99"/>
    <w:unhideWhenUsed/>
    <w:rsid w:val="0087690E"/>
    <w:pPr>
      <w:tabs>
        <w:tab w:val="center" w:pos="4819"/>
        <w:tab w:val="right" w:pos="9638"/>
      </w:tabs>
    </w:pPr>
  </w:style>
  <w:style w:type="character" w:customStyle="1" w:styleId="AntratsDiagrama">
    <w:name w:val="Antraštės Diagrama"/>
    <w:basedOn w:val="Numatytasispastraiposriftas"/>
    <w:link w:val="Antrats"/>
    <w:uiPriority w:val="99"/>
    <w:rsid w:val="0087690E"/>
    <w:rPr>
      <w:rFonts w:ascii="Times New Roman" w:eastAsia="Times New Roman" w:hAnsi="Times New Roman" w:cs="Times New Roman"/>
      <w:lang w:eastAsia="en-GB"/>
    </w:rPr>
  </w:style>
  <w:style w:type="paragraph" w:styleId="Porat">
    <w:name w:val="footer"/>
    <w:basedOn w:val="prastasis"/>
    <w:link w:val="PoratDiagrama"/>
    <w:uiPriority w:val="99"/>
    <w:unhideWhenUsed/>
    <w:rsid w:val="0087690E"/>
    <w:pPr>
      <w:tabs>
        <w:tab w:val="center" w:pos="4819"/>
        <w:tab w:val="right" w:pos="9638"/>
      </w:tabs>
    </w:pPr>
  </w:style>
  <w:style w:type="character" w:customStyle="1" w:styleId="PoratDiagrama">
    <w:name w:val="Poraštė Diagrama"/>
    <w:basedOn w:val="Numatytasispastraiposriftas"/>
    <w:link w:val="Porat"/>
    <w:uiPriority w:val="99"/>
    <w:rsid w:val="0087690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71">
      <w:bodyDiv w:val="1"/>
      <w:marLeft w:val="0"/>
      <w:marRight w:val="0"/>
      <w:marTop w:val="0"/>
      <w:marBottom w:val="0"/>
      <w:divBdr>
        <w:top w:val="none" w:sz="0" w:space="0" w:color="auto"/>
        <w:left w:val="none" w:sz="0" w:space="0" w:color="auto"/>
        <w:bottom w:val="none" w:sz="0" w:space="0" w:color="auto"/>
        <w:right w:val="none" w:sz="0" w:space="0" w:color="auto"/>
      </w:divBdr>
    </w:div>
    <w:div w:id="515391803">
      <w:bodyDiv w:val="1"/>
      <w:marLeft w:val="0"/>
      <w:marRight w:val="0"/>
      <w:marTop w:val="0"/>
      <w:marBottom w:val="0"/>
      <w:divBdr>
        <w:top w:val="none" w:sz="0" w:space="0" w:color="auto"/>
        <w:left w:val="none" w:sz="0" w:space="0" w:color="auto"/>
        <w:bottom w:val="none" w:sz="0" w:space="0" w:color="auto"/>
        <w:right w:val="none" w:sz="0" w:space="0" w:color="auto"/>
      </w:divBdr>
    </w:div>
    <w:div w:id="629937575">
      <w:bodyDiv w:val="1"/>
      <w:marLeft w:val="0"/>
      <w:marRight w:val="0"/>
      <w:marTop w:val="0"/>
      <w:marBottom w:val="0"/>
      <w:divBdr>
        <w:top w:val="none" w:sz="0" w:space="0" w:color="auto"/>
        <w:left w:val="none" w:sz="0" w:space="0" w:color="auto"/>
        <w:bottom w:val="none" w:sz="0" w:space="0" w:color="auto"/>
        <w:right w:val="none" w:sz="0" w:space="0" w:color="auto"/>
      </w:divBdr>
    </w:div>
    <w:div w:id="805317133">
      <w:bodyDiv w:val="1"/>
      <w:marLeft w:val="0"/>
      <w:marRight w:val="0"/>
      <w:marTop w:val="0"/>
      <w:marBottom w:val="0"/>
      <w:divBdr>
        <w:top w:val="none" w:sz="0" w:space="0" w:color="auto"/>
        <w:left w:val="none" w:sz="0" w:space="0" w:color="auto"/>
        <w:bottom w:val="none" w:sz="0" w:space="0" w:color="auto"/>
        <w:right w:val="none" w:sz="0" w:space="0" w:color="auto"/>
      </w:divBdr>
    </w:div>
    <w:div w:id="1252546943">
      <w:bodyDiv w:val="1"/>
      <w:marLeft w:val="0"/>
      <w:marRight w:val="0"/>
      <w:marTop w:val="0"/>
      <w:marBottom w:val="0"/>
      <w:divBdr>
        <w:top w:val="none" w:sz="0" w:space="0" w:color="auto"/>
        <w:left w:val="none" w:sz="0" w:space="0" w:color="auto"/>
        <w:bottom w:val="none" w:sz="0" w:space="0" w:color="auto"/>
        <w:right w:val="none" w:sz="0" w:space="0" w:color="auto"/>
      </w:divBdr>
      <w:divsChild>
        <w:div w:id="684017527">
          <w:marLeft w:val="0"/>
          <w:marRight w:val="0"/>
          <w:marTop w:val="0"/>
          <w:marBottom w:val="0"/>
          <w:divBdr>
            <w:top w:val="none" w:sz="0" w:space="0" w:color="auto"/>
            <w:left w:val="none" w:sz="0" w:space="0" w:color="auto"/>
            <w:bottom w:val="none" w:sz="0" w:space="0" w:color="auto"/>
            <w:right w:val="none" w:sz="0" w:space="0" w:color="auto"/>
          </w:divBdr>
          <w:divsChild>
            <w:div w:id="1316451804">
              <w:marLeft w:val="0"/>
              <w:marRight w:val="0"/>
              <w:marTop w:val="0"/>
              <w:marBottom w:val="0"/>
              <w:divBdr>
                <w:top w:val="none" w:sz="0" w:space="0" w:color="auto"/>
                <w:left w:val="none" w:sz="0" w:space="0" w:color="auto"/>
                <w:bottom w:val="none" w:sz="0" w:space="0" w:color="auto"/>
                <w:right w:val="none" w:sz="0" w:space="0" w:color="auto"/>
              </w:divBdr>
              <w:divsChild>
                <w:div w:id="1091127250">
                  <w:marLeft w:val="0"/>
                  <w:marRight w:val="0"/>
                  <w:marTop w:val="0"/>
                  <w:marBottom w:val="0"/>
                  <w:divBdr>
                    <w:top w:val="none" w:sz="0" w:space="0" w:color="auto"/>
                    <w:left w:val="none" w:sz="0" w:space="0" w:color="auto"/>
                    <w:bottom w:val="none" w:sz="0" w:space="0" w:color="auto"/>
                    <w:right w:val="none" w:sz="0" w:space="0" w:color="auto"/>
                  </w:divBdr>
                  <w:divsChild>
                    <w:div w:id="11586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2963">
      <w:bodyDiv w:val="1"/>
      <w:marLeft w:val="0"/>
      <w:marRight w:val="0"/>
      <w:marTop w:val="0"/>
      <w:marBottom w:val="0"/>
      <w:divBdr>
        <w:top w:val="none" w:sz="0" w:space="0" w:color="auto"/>
        <w:left w:val="none" w:sz="0" w:space="0" w:color="auto"/>
        <w:bottom w:val="none" w:sz="0" w:space="0" w:color="auto"/>
        <w:right w:val="none" w:sz="0" w:space="0" w:color="auto"/>
      </w:divBdr>
    </w:div>
    <w:div w:id="21380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5832510B6AFDE4EB76C6486F1111775" ma:contentTypeVersion="2" ma:contentTypeDescription="Kurkite naują dokumentą." ma:contentTypeScope="" ma:versionID="c683622e48744c9b54f9a42ce11aa36f">
  <xsd:schema xmlns:xsd="http://www.w3.org/2001/XMLSchema" xmlns:xs="http://www.w3.org/2001/XMLSchema" xmlns:p="http://schemas.microsoft.com/office/2006/metadata/properties" xmlns:ns2="c558240a-7362-46de-aa9c-e654c5da3023" targetNamespace="http://schemas.microsoft.com/office/2006/metadata/properties" ma:root="true" ma:fieldsID="dc5ae14f49ebeccda58d4d8a3a53dcb3" ns2:_="">
    <xsd:import namespace="c558240a-7362-46de-aa9c-e654c5da30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240a-7362-46de-aa9c-e654c5da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513F-516E-4DE0-86AB-75E16A557C00}">
  <ds:schemaRefs>
    <ds:schemaRef ds:uri="http://schemas.microsoft.com/sharepoint/v3/contenttype/forms"/>
  </ds:schemaRefs>
</ds:datastoreItem>
</file>

<file path=customXml/itemProps2.xml><?xml version="1.0" encoding="utf-8"?>
<ds:datastoreItem xmlns:ds="http://schemas.openxmlformats.org/officeDocument/2006/customXml" ds:itemID="{B54DE03E-BCBB-449D-B1C7-26B27EAF9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7FE7B5-1A79-4C07-A778-3F6672CB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240a-7362-46de-aa9c-e654c5da3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21214</Words>
  <Characters>12092</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Lijana Giedraitiene</dc:creator>
  <cp:lastModifiedBy>Gintarė Juškiene</cp:lastModifiedBy>
  <cp:revision>2</cp:revision>
  <dcterms:created xsi:type="dcterms:W3CDTF">2021-11-18T13:30:00Z</dcterms:created>
  <dcterms:modified xsi:type="dcterms:W3CDTF">2021-11-18T13:30:00Z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0x010100B5832510B6AFDE4EB76C6486F1111775</vt:lpwstr>
  </property>
</Properties>
</file>