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1D4A50" w14:textId="77777777" w:rsidR="00B9732A" w:rsidRDefault="00000000">
      <w:pPr>
        <w:pStyle w:val="Antrat20"/>
        <w:spacing w:before="0" w:after="0"/>
        <w:jc w:val="center"/>
        <w:rPr>
          <w:i w:val="0"/>
          <w:sz w:val="24"/>
        </w:rPr>
      </w:pPr>
      <w:r>
        <w:object w:dxaOrig="1440" w:dyaOrig="1440" w14:anchorId="5E4C3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8.65pt;height:47.55pt;z-index:251657728;mso-wrap-distance-left:0;mso-wrap-distance-right:0;mso-position-horizontal:center" filled="t">
            <v:fill color2="black"/>
            <v:imagedata r:id="rId5" o:title=""/>
            <w10:wrap type="topAndBottom"/>
          </v:shape>
          <o:OLEObject Type="Embed" ProgID="OutPlace" ShapeID="_x0000_s1026" DrawAspect="Content" ObjectID="_1789217673" r:id="rId6"/>
        </w:object>
      </w:r>
    </w:p>
    <w:p w14:paraId="78B8C87C" w14:textId="77777777" w:rsidR="00B9732A" w:rsidRDefault="00B9732A">
      <w:pPr>
        <w:pStyle w:val="Antrat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ŠIAULIŲ MIESTO SAVIVALDYBĖS ADMINISTRACIJOS</w:t>
      </w:r>
    </w:p>
    <w:p w14:paraId="63F02CB0" w14:textId="77777777" w:rsidR="00B9732A" w:rsidRDefault="00B97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DIREKTORIUS</w:t>
      </w:r>
    </w:p>
    <w:p w14:paraId="0FEF4EA8" w14:textId="77777777" w:rsidR="00B9732A" w:rsidRDefault="00B9732A">
      <w:pPr>
        <w:pStyle w:val="Antrat1"/>
        <w:numPr>
          <w:ilvl w:val="0"/>
          <w:numId w:val="0"/>
        </w:numPr>
        <w:rPr>
          <w:rFonts w:ascii="Times New Roman" w:hAnsi="Times New Roman"/>
          <w:b w:val="0"/>
        </w:rPr>
      </w:pPr>
    </w:p>
    <w:p w14:paraId="6AA93A07" w14:textId="77777777" w:rsidR="00B9732A" w:rsidRDefault="00B973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75D9C3CD" w14:textId="49F1368C" w:rsidR="00B9732A" w:rsidRDefault="00B9732A" w:rsidP="006F78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DĖL</w:t>
      </w:r>
      <w:r w:rsidR="00D95D6C">
        <w:rPr>
          <w:rFonts w:ascii="Times New Roman" w:hAnsi="Times New Roman"/>
          <w:b/>
        </w:rPr>
        <w:t xml:space="preserve"> </w:t>
      </w:r>
      <w:r w:rsidR="006F784E" w:rsidRPr="00E2044F">
        <w:rPr>
          <w:rFonts w:ascii="Times New Roman" w:hAnsi="Times New Roman"/>
          <w:b/>
        </w:rPr>
        <w:t>DETAL</w:t>
      </w:r>
      <w:r w:rsidR="006F784E">
        <w:rPr>
          <w:rFonts w:ascii="Times New Roman" w:hAnsi="Times New Roman"/>
          <w:b/>
        </w:rPr>
        <w:t>I</w:t>
      </w:r>
      <w:r w:rsidR="00521FEC">
        <w:rPr>
          <w:rFonts w:ascii="Times New Roman" w:hAnsi="Times New Roman"/>
          <w:b/>
        </w:rPr>
        <w:t>OJO</w:t>
      </w:r>
      <w:r w:rsidR="006F784E" w:rsidRPr="00E2044F">
        <w:rPr>
          <w:rFonts w:ascii="Times New Roman" w:hAnsi="Times New Roman"/>
          <w:b/>
        </w:rPr>
        <w:t xml:space="preserve"> PLAN</w:t>
      </w:r>
      <w:r w:rsidR="00521FEC">
        <w:rPr>
          <w:rFonts w:ascii="Times New Roman" w:hAnsi="Times New Roman"/>
          <w:b/>
        </w:rPr>
        <w:t xml:space="preserve">O </w:t>
      </w:r>
      <w:r>
        <w:rPr>
          <w:rFonts w:ascii="Times New Roman" w:eastAsia="Times New Roman" w:hAnsi="Times New Roman"/>
          <w:b/>
          <w:bCs/>
          <w:szCs w:val="20"/>
        </w:rPr>
        <w:t>K</w:t>
      </w:r>
      <w:r w:rsidR="00DF1B0C">
        <w:rPr>
          <w:rFonts w:ascii="Times New Roman" w:eastAsia="Times New Roman" w:hAnsi="Times New Roman"/>
          <w:b/>
          <w:bCs/>
          <w:szCs w:val="20"/>
        </w:rPr>
        <w:t>OREGAV</w:t>
      </w:r>
      <w:r w:rsidR="00A014C6">
        <w:rPr>
          <w:rFonts w:ascii="Times New Roman" w:eastAsia="Times New Roman" w:hAnsi="Times New Roman"/>
          <w:b/>
          <w:bCs/>
          <w:szCs w:val="20"/>
        </w:rPr>
        <w:t>IMO</w:t>
      </w:r>
    </w:p>
    <w:p w14:paraId="3E3995AB" w14:textId="77777777" w:rsidR="00B9732A" w:rsidRDefault="00B9732A">
      <w:pPr>
        <w:jc w:val="center"/>
        <w:rPr>
          <w:rFonts w:ascii="Times New Roman" w:hAnsi="Times New Roman"/>
        </w:rPr>
      </w:pPr>
    </w:p>
    <w:p w14:paraId="422FA740" w14:textId="05820526" w:rsidR="00B9732A" w:rsidRDefault="00B97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A62D35">
        <w:rPr>
          <w:rFonts w:ascii="Times New Roman" w:hAnsi="Times New Roman"/>
        </w:rPr>
        <w:t>2</w:t>
      </w:r>
      <w:r w:rsidR="00FB6EC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m.</w:t>
      </w:r>
      <w:r w:rsidR="00CC0D2B">
        <w:rPr>
          <w:rFonts w:ascii="Times New Roman" w:hAnsi="Times New Roman"/>
        </w:rPr>
        <w:t xml:space="preserve"> ....................</w:t>
      </w:r>
      <w:r>
        <w:rPr>
          <w:rFonts w:ascii="Times New Roman" w:hAnsi="Times New Roman"/>
        </w:rPr>
        <w:t>..... d. Nr. A-........</w:t>
      </w:r>
    </w:p>
    <w:p w14:paraId="39300BD5" w14:textId="77777777" w:rsidR="00B9732A" w:rsidRDefault="00B97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Šiauliai</w:t>
      </w:r>
    </w:p>
    <w:p w14:paraId="0342AC18" w14:textId="77777777" w:rsidR="00B9732A" w:rsidRDefault="00B9732A">
      <w:pPr>
        <w:jc w:val="center"/>
        <w:rPr>
          <w:rFonts w:ascii="Times New Roman" w:hAnsi="Times New Roman"/>
        </w:rPr>
      </w:pPr>
    </w:p>
    <w:p w14:paraId="6A7E3F70" w14:textId="77777777" w:rsidR="00DF1B0C" w:rsidRDefault="00DF1B0C">
      <w:pPr>
        <w:jc w:val="center"/>
        <w:rPr>
          <w:rFonts w:ascii="Times New Roman" w:hAnsi="Times New Roman"/>
        </w:rPr>
      </w:pPr>
    </w:p>
    <w:p w14:paraId="365F4DD7" w14:textId="29A8027C" w:rsidR="002E0064" w:rsidRDefault="002E0064" w:rsidP="00DF1B0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2E0064">
        <w:rPr>
          <w:rFonts w:ascii="Times New Roman" w:eastAsia="Times New Roman" w:hAnsi="Times New Roman"/>
          <w:szCs w:val="20"/>
        </w:rPr>
        <w:t>Vadovaudamasis Lietuvos Respublikos teritorij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planavimo </w:t>
      </w:r>
      <w:r w:rsidRPr="002E0064">
        <w:rPr>
          <w:rFonts w:ascii="Times New Roman" w:eastAsia="Times New Roman" w:hAnsi="Times New Roman" w:hint="cs"/>
          <w:szCs w:val="20"/>
        </w:rPr>
        <w:t>į</w:t>
      </w:r>
      <w:r w:rsidRPr="002E0064">
        <w:rPr>
          <w:rFonts w:ascii="Times New Roman" w:eastAsia="Times New Roman" w:hAnsi="Times New Roman"/>
          <w:szCs w:val="20"/>
        </w:rPr>
        <w:t>statymo 28 straipsnio 2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>dalimi, Pasi</w:t>
      </w:r>
      <w:r w:rsidRPr="002E0064">
        <w:rPr>
          <w:rFonts w:ascii="Times New Roman" w:eastAsia="Times New Roman" w:hAnsi="Times New Roman" w:hint="cs"/>
          <w:szCs w:val="20"/>
        </w:rPr>
        <w:t>ū</w:t>
      </w:r>
      <w:r w:rsidRPr="002E0064">
        <w:rPr>
          <w:rFonts w:ascii="Times New Roman" w:eastAsia="Times New Roman" w:hAnsi="Times New Roman"/>
          <w:szCs w:val="20"/>
        </w:rPr>
        <w:t>lym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teikimo d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l teritorij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planavimo proceso inicijavimo tvarkos apra</w:t>
      </w:r>
      <w:r w:rsidRPr="002E0064">
        <w:rPr>
          <w:rFonts w:ascii="Times New Roman" w:eastAsia="Times New Roman" w:hAnsi="Times New Roman" w:hint="cs"/>
          <w:szCs w:val="20"/>
        </w:rPr>
        <w:t>š</w:t>
      </w:r>
      <w:r w:rsidRPr="002E0064">
        <w:rPr>
          <w:rFonts w:ascii="Times New Roman" w:eastAsia="Times New Roman" w:hAnsi="Times New Roman"/>
          <w:szCs w:val="20"/>
        </w:rPr>
        <w:t>u, patvirtintu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>Lietuvos Respublikos Vyriausyb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s 2013 m. gruod</w:t>
      </w:r>
      <w:r w:rsidRPr="002E0064">
        <w:rPr>
          <w:rFonts w:ascii="Times New Roman" w:eastAsia="Times New Roman" w:hAnsi="Times New Roman" w:hint="cs"/>
          <w:szCs w:val="20"/>
        </w:rPr>
        <w:t>ž</w:t>
      </w:r>
      <w:r w:rsidRPr="002E0064">
        <w:rPr>
          <w:rFonts w:ascii="Times New Roman" w:eastAsia="Times New Roman" w:hAnsi="Times New Roman"/>
          <w:szCs w:val="20"/>
        </w:rPr>
        <w:t xml:space="preserve">io 18 d. nutarimu Nr. 1265 </w:t>
      </w:r>
      <w:r w:rsidRPr="002E0064">
        <w:rPr>
          <w:rFonts w:ascii="Times New Roman" w:eastAsia="Times New Roman" w:hAnsi="Times New Roman" w:hint="cs"/>
          <w:szCs w:val="20"/>
        </w:rPr>
        <w:t>„</w:t>
      </w:r>
      <w:r w:rsidRPr="002E0064">
        <w:rPr>
          <w:rFonts w:ascii="Times New Roman" w:eastAsia="Times New Roman" w:hAnsi="Times New Roman"/>
          <w:szCs w:val="20"/>
        </w:rPr>
        <w:t>D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l Pasi</w:t>
      </w:r>
      <w:r w:rsidRPr="002E0064">
        <w:rPr>
          <w:rFonts w:ascii="Times New Roman" w:eastAsia="Times New Roman" w:hAnsi="Times New Roman" w:hint="cs"/>
          <w:szCs w:val="20"/>
        </w:rPr>
        <w:t>ū</w:t>
      </w:r>
      <w:r w:rsidRPr="002E0064">
        <w:rPr>
          <w:rFonts w:ascii="Times New Roman" w:eastAsia="Times New Roman" w:hAnsi="Times New Roman"/>
          <w:szCs w:val="20"/>
        </w:rPr>
        <w:t>lym</w:t>
      </w:r>
      <w:r w:rsidRPr="002E0064">
        <w:rPr>
          <w:rFonts w:ascii="Times New Roman" w:eastAsia="Times New Roman" w:hAnsi="Times New Roman" w:hint="cs"/>
          <w:szCs w:val="20"/>
        </w:rPr>
        <w:t>ų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>teikimo d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l teritorij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planavimo proceso inicijavimo tvarkos apra</w:t>
      </w:r>
      <w:r w:rsidRPr="002E0064">
        <w:rPr>
          <w:rFonts w:ascii="Times New Roman" w:eastAsia="Times New Roman" w:hAnsi="Times New Roman" w:hint="cs"/>
          <w:szCs w:val="20"/>
        </w:rPr>
        <w:t>š</w:t>
      </w:r>
      <w:r w:rsidRPr="002E0064">
        <w:rPr>
          <w:rFonts w:ascii="Times New Roman" w:eastAsia="Times New Roman" w:hAnsi="Times New Roman"/>
          <w:szCs w:val="20"/>
        </w:rPr>
        <w:t>o patvirtinimo</w:t>
      </w:r>
      <w:r w:rsidRPr="002E0064">
        <w:rPr>
          <w:rFonts w:ascii="Times New Roman" w:eastAsia="Times New Roman" w:hAnsi="Times New Roman" w:hint="cs"/>
          <w:szCs w:val="20"/>
        </w:rPr>
        <w:t>“</w:t>
      </w:r>
      <w:r w:rsidRPr="002E0064">
        <w:rPr>
          <w:rFonts w:ascii="Times New Roman" w:eastAsia="Times New Roman" w:hAnsi="Times New Roman"/>
          <w:szCs w:val="20"/>
        </w:rPr>
        <w:t>, Kompleksinio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>teritorij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planavimo dokument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rengimo taisykli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>, patvirtint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Lietuvos Respublikos aplinkos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 xml:space="preserve">ministro 2014 m. sausio 2 d. </w:t>
      </w:r>
      <w:r w:rsidRPr="002E0064">
        <w:rPr>
          <w:rFonts w:ascii="Times New Roman" w:eastAsia="Times New Roman" w:hAnsi="Times New Roman" w:hint="cs"/>
          <w:szCs w:val="20"/>
        </w:rPr>
        <w:t>į</w:t>
      </w:r>
      <w:r w:rsidRPr="002E0064">
        <w:rPr>
          <w:rFonts w:ascii="Times New Roman" w:eastAsia="Times New Roman" w:hAnsi="Times New Roman"/>
          <w:szCs w:val="20"/>
        </w:rPr>
        <w:t xml:space="preserve">sakymu Nr. D1-8 </w:t>
      </w:r>
      <w:r w:rsidRPr="002E0064">
        <w:rPr>
          <w:rFonts w:ascii="Times New Roman" w:eastAsia="Times New Roman" w:hAnsi="Times New Roman" w:hint="cs"/>
          <w:szCs w:val="20"/>
        </w:rPr>
        <w:t>„</w:t>
      </w:r>
      <w:r w:rsidRPr="002E0064">
        <w:rPr>
          <w:rFonts w:ascii="Times New Roman" w:eastAsia="Times New Roman" w:hAnsi="Times New Roman"/>
          <w:szCs w:val="20"/>
        </w:rPr>
        <w:t>D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l Kompleksinio teritorij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planavimo dokument</w:t>
      </w:r>
      <w:r w:rsidRPr="002E0064">
        <w:rPr>
          <w:rFonts w:ascii="Times New Roman" w:eastAsia="Times New Roman" w:hAnsi="Times New Roman" w:hint="cs"/>
          <w:szCs w:val="20"/>
        </w:rPr>
        <w:t>ų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/>
          <w:szCs w:val="20"/>
        </w:rPr>
        <w:t>rengimo taisykli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patvirtinimo</w:t>
      </w:r>
      <w:r w:rsidRPr="002E0064">
        <w:rPr>
          <w:rFonts w:ascii="Times New Roman" w:eastAsia="Times New Roman" w:hAnsi="Times New Roman" w:hint="cs"/>
          <w:szCs w:val="20"/>
        </w:rPr>
        <w:t>“</w:t>
      </w:r>
      <w:r w:rsidRPr="002E0064">
        <w:rPr>
          <w:rFonts w:ascii="Times New Roman" w:eastAsia="Times New Roman" w:hAnsi="Times New Roman"/>
          <w:szCs w:val="20"/>
        </w:rPr>
        <w:t>, 312, 316 ir 319 punktais bei atsi</w:t>
      </w:r>
      <w:r w:rsidRPr="002E0064">
        <w:rPr>
          <w:rFonts w:ascii="Times New Roman" w:eastAsia="Times New Roman" w:hAnsi="Times New Roman" w:hint="cs"/>
          <w:szCs w:val="20"/>
        </w:rPr>
        <w:t>ž</w:t>
      </w:r>
      <w:r w:rsidRPr="002E0064">
        <w:rPr>
          <w:rFonts w:ascii="Times New Roman" w:eastAsia="Times New Roman" w:hAnsi="Times New Roman"/>
          <w:szCs w:val="20"/>
        </w:rPr>
        <w:t xml:space="preserve">velgdamas </w:t>
      </w:r>
      <w:r w:rsidRPr="002E0064">
        <w:rPr>
          <w:rFonts w:ascii="Times New Roman" w:eastAsia="Times New Roman" w:hAnsi="Times New Roman" w:hint="cs"/>
          <w:szCs w:val="20"/>
        </w:rPr>
        <w:t>į</w:t>
      </w:r>
      <w:r w:rsidRPr="002E0064">
        <w:rPr>
          <w:rFonts w:ascii="Times New Roman" w:eastAsia="Times New Roman" w:hAnsi="Times New Roman"/>
          <w:szCs w:val="20"/>
        </w:rPr>
        <w:t xml:space="preserve"> pra</w:t>
      </w:r>
      <w:r w:rsidRPr="002E0064">
        <w:rPr>
          <w:rFonts w:ascii="Times New Roman" w:eastAsia="Times New Roman" w:hAnsi="Times New Roman" w:hint="cs"/>
          <w:szCs w:val="20"/>
        </w:rPr>
        <w:t>š</w:t>
      </w:r>
      <w:r w:rsidRPr="002E0064">
        <w:rPr>
          <w:rFonts w:ascii="Times New Roman" w:eastAsia="Times New Roman" w:hAnsi="Times New Roman"/>
          <w:szCs w:val="20"/>
        </w:rPr>
        <w:t>ym</w:t>
      </w:r>
      <w:r w:rsidRPr="002E0064">
        <w:rPr>
          <w:rFonts w:ascii="Times New Roman" w:eastAsia="Times New Roman" w:hAnsi="Times New Roman" w:hint="cs"/>
          <w:szCs w:val="20"/>
        </w:rPr>
        <w:t>ą</w:t>
      </w:r>
      <w:r w:rsidRPr="002E0064">
        <w:rPr>
          <w:rFonts w:ascii="Times New Roman" w:eastAsia="Times New Roman" w:hAnsi="Times New Roman"/>
          <w:szCs w:val="20"/>
        </w:rPr>
        <w:t>, registruot</w:t>
      </w:r>
      <w:r w:rsidRPr="002E0064">
        <w:rPr>
          <w:rFonts w:ascii="Times New Roman" w:eastAsia="Times New Roman" w:hAnsi="Times New Roman" w:hint="cs"/>
          <w:szCs w:val="20"/>
        </w:rPr>
        <w:t>ą</w:t>
      </w:r>
      <w:r>
        <w:rPr>
          <w:rFonts w:ascii="Times New Roman" w:eastAsia="Times New Roman" w:hAnsi="Times New Roman"/>
          <w:szCs w:val="20"/>
        </w:rPr>
        <w:t xml:space="preserve"> </w:t>
      </w:r>
      <w:r w:rsidRPr="002E0064">
        <w:rPr>
          <w:rFonts w:ascii="Times New Roman" w:eastAsia="Times New Roman" w:hAnsi="Times New Roman" w:hint="cs"/>
          <w:szCs w:val="20"/>
        </w:rPr>
        <w:t>Š</w:t>
      </w:r>
      <w:r w:rsidRPr="002E0064">
        <w:rPr>
          <w:rFonts w:ascii="Times New Roman" w:eastAsia="Times New Roman" w:hAnsi="Times New Roman"/>
          <w:szCs w:val="20"/>
        </w:rPr>
        <w:t>iauli</w:t>
      </w:r>
      <w:r w:rsidRPr="002E0064">
        <w:rPr>
          <w:rFonts w:ascii="Times New Roman" w:eastAsia="Times New Roman" w:hAnsi="Times New Roman" w:hint="cs"/>
          <w:szCs w:val="20"/>
        </w:rPr>
        <w:t>ų</w:t>
      </w:r>
      <w:r w:rsidRPr="002E0064">
        <w:rPr>
          <w:rFonts w:ascii="Times New Roman" w:eastAsia="Times New Roman" w:hAnsi="Times New Roman"/>
          <w:szCs w:val="20"/>
        </w:rPr>
        <w:t xml:space="preserve"> miesto savivaldyb</w:t>
      </w:r>
      <w:r w:rsidRPr="002E0064">
        <w:rPr>
          <w:rFonts w:ascii="Times New Roman" w:eastAsia="Times New Roman" w:hAnsi="Times New Roman" w:hint="cs"/>
          <w:szCs w:val="20"/>
        </w:rPr>
        <w:t>ė</w:t>
      </w:r>
      <w:r w:rsidRPr="002E0064">
        <w:rPr>
          <w:rFonts w:ascii="Times New Roman" w:eastAsia="Times New Roman" w:hAnsi="Times New Roman"/>
          <w:szCs w:val="20"/>
        </w:rPr>
        <w:t>s administracijoje 2024-0</w:t>
      </w:r>
      <w:r w:rsidR="00BB44DA">
        <w:rPr>
          <w:rFonts w:ascii="Times New Roman" w:eastAsia="Times New Roman" w:hAnsi="Times New Roman"/>
          <w:szCs w:val="20"/>
        </w:rPr>
        <w:t>9</w:t>
      </w:r>
      <w:r w:rsidRPr="002E0064">
        <w:rPr>
          <w:rFonts w:ascii="Times New Roman" w:eastAsia="Times New Roman" w:hAnsi="Times New Roman"/>
          <w:szCs w:val="20"/>
        </w:rPr>
        <w:t>-1</w:t>
      </w:r>
      <w:r w:rsidR="00BB44DA">
        <w:rPr>
          <w:rFonts w:ascii="Times New Roman" w:eastAsia="Times New Roman" w:hAnsi="Times New Roman"/>
          <w:szCs w:val="20"/>
        </w:rPr>
        <w:t>9</w:t>
      </w:r>
      <w:r w:rsidRPr="002E0064">
        <w:rPr>
          <w:rFonts w:ascii="Times New Roman" w:eastAsia="Times New Roman" w:hAnsi="Times New Roman"/>
          <w:szCs w:val="20"/>
        </w:rPr>
        <w:t xml:space="preserve"> registracijos Nr. </w:t>
      </w:r>
      <w:r w:rsidR="00BB44DA" w:rsidRPr="00BB44DA">
        <w:rPr>
          <w:rFonts w:ascii="Times New Roman" w:eastAsia="Times New Roman" w:hAnsi="Times New Roman"/>
          <w:szCs w:val="20"/>
        </w:rPr>
        <w:t>G-7333</w:t>
      </w:r>
      <w:r w:rsidRPr="002E0064">
        <w:rPr>
          <w:rFonts w:ascii="Times New Roman" w:eastAsia="Times New Roman" w:hAnsi="Times New Roman"/>
          <w:szCs w:val="20"/>
        </w:rPr>
        <w:t>:</w:t>
      </w:r>
    </w:p>
    <w:p w14:paraId="43F20668" w14:textId="073830D0" w:rsidR="00B9732A" w:rsidRDefault="006E14CC" w:rsidP="00DF1B0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6A09FF">
        <w:rPr>
          <w:rFonts w:ascii="Times New Roman" w:eastAsia="Times New Roman" w:hAnsi="Times New Roman"/>
          <w:szCs w:val="20"/>
        </w:rPr>
        <w:t xml:space="preserve">1. N u </w:t>
      </w:r>
      <w:r w:rsidR="006674E1">
        <w:rPr>
          <w:rFonts w:ascii="Times New Roman" w:eastAsia="Times New Roman" w:hAnsi="Times New Roman"/>
          <w:szCs w:val="20"/>
        </w:rPr>
        <w:t>s p r e n d ž i u</w:t>
      </w:r>
      <w:r w:rsidR="00B9732A">
        <w:rPr>
          <w:rFonts w:ascii="Times New Roman" w:eastAsia="Times New Roman" w:hAnsi="Times New Roman"/>
          <w:szCs w:val="20"/>
        </w:rPr>
        <w:t xml:space="preserve"> </w:t>
      </w:r>
      <w:r w:rsidR="000C1245">
        <w:rPr>
          <w:rFonts w:ascii="Times New Roman" w:eastAsia="Times New Roman" w:hAnsi="Times New Roman"/>
          <w:szCs w:val="20"/>
        </w:rPr>
        <w:t xml:space="preserve"> </w:t>
      </w:r>
      <w:r w:rsidR="00D85489">
        <w:rPr>
          <w:rFonts w:ascii="Times New Roman" w:eastAsia="Times New Roman" w:hAnsi="Times New Roman"/>
          <w:szCs w:val="20"/>
        </w:rPr>
        <w:t>p</w:t>
      </w:r>
      <w:r w:rsidR="00B9732A">
        <w:rPr>
          <w:rFonts w:ascii="Times New Roman" w:eastAsia="Times New Roman" w:hAnsi="Times New Roman"/>
          <w:szCs w:val="20"/>
        </w:rPr>
        <w:t>radėti</w:t>
      </w:r>
      <w:r w:rsidR="00BB2BF4">
        <w:rPr>
          <w:rFonts w:ascii="Times New Roman" w:eastAsia="Times New Roman" w:hAnsi="Times New Roman"/>
          <w:szCs w:val="20"/>
        </w:rPr>
        <w:t xml:space="preserve"> </w:t>
      </w:r>
      <w:r w:rsidR="00FB4DD0">
        <w:rPr>
          <w:rFonts w:ascii="Times New Roman" w:eastAsia="Times New Roman" w:hAnsi="Times New Roman"/>
          <w:szCs w:val="20"/>
        </w:rPr>
        <w:t>Ž</w:t>
      </w:r>
      <w:r w:rsidR="00BB2BF4" w:rsidRPr="00BB2BF4">
        <w:rPr>
          <w:rFonts w:ascii="Times New Roman" w:eastAsia="Times New Roman" w:hAnsi="Times New Roman"/>
          <w:szCs w:val="20"/>
        </w:rPr>
        <w:t>em</w:t>
      </w:r>
      <w:r w:rsidR="00BB2BF4" w:rsidRPr="00BB2BF4">
        <w:rPr>
          <w:rFonts w:ascii="Times New Roman" w:eastAsia="Times New Roman" w:hAnsi="Times New Roman" w:hint="cs"/>
          <w:szCs w:val="20"/>
        </w:rPr>
        <w:t>ė</w:t>
      </w:r>
      <w:r w:rsidR="00BB2BF4" w:rsidRPr="00BB2BF4">
        <w:rPr>
          <w:rFonts w:ascii="Times New Roman" w:eastAsia="Times New Roman" w:hAnsi="Times New Roman"/>
          <w:szCs w:val="20"/>
        </w:rPr>
        <w:t>s sklyp</w:t>
      </w:r>
      <w:r w:rsidR="00355840">
        <w:rPr>
          <w:rFonts w:ascii="Times New Roman" w:eastAsia="Times New Roman" w:hAnsi="Times New Roman"/>
          <w:szCs w:val="20"/>
        </w:rPr>
        <w:t>o</w:t>
      </w:r>
      <w:r w:rsidR="00E23146">
        <w:rPr>
          <w:rFonts w:ascii="Times New Roman" w:eastAsia="Times New Roman" w:hAnsi="Times New Roman"/>
          <w:szCs w:val="20"/>
        </w:rPr>
        <w:t xml:space="preserve"> </w:t>
      </w:r>
      <w:r w:rsidR="00355840">
        <w:rPr>
          <w:rFonts w:ascii="Times New Roman" w:eastAsia="Times New Roman" w:hAnsi="Times New Roman"/>
          <w:szCs w:val="20"/>
        </w:rPr>
        <w:t>Vilniaus g. 47</w:t>
      </w:r>
      <w:r w:rsidR="00BB2BF4" w:rsidRPr="00BB2BF4">
        <w:rPr>
          <w:rFonts w:ascii="Times New Roman" w:eastAsia="Times New Roman" w:hAnsi="Times New Roman"/>
          <w:szCs w:val="20"/>
        </w:rPr>
        <w:t xml:space="preserve">, </w:t>
      </w:r>
      <w:r w:rsidR="00BB2BF4" w:rsidRPr="00BB2BF4">
        <w:rPr>
          <w:rFonts w:ascii="Times New Roman" w:eastAsia="Times New Roman" w:hAnsi="Times New Roman" w:hint="cs"/>
          <w:szCs w:val="20"/>
        </w:rPr>
        <w:t>Š</w:t>
      </w:r>
      <w:r w:rsidR="00BB2BF4" w:rsidRPr="00BB2BF4">
        <w:rPr>
          <w:rFonts w:ascii="Times New Roman" w:eastAsia="Times New Roman" w:hAnsi="Times New Roman"/>
          <w:szCs w:val="20"/>
        </w:rPr>
        <w:t>iauliuose, detaliojo plano</w:t>
      </w:r>
      <w:r w:rsidR="007B4744">
        <w:rPr>
          <w:rFonts w:eastAsia="Times New Roman" w:cs="Tahoma"/>
        </w:rPr>
        <w:t xml:space="preserve">, </w:t>
      </w:r>
      <w:r w:rsidR="00B9732A">
        <w:rPr>
          <w:rFonts w:ascii="Times New Roman" w:eastAsia="Times New Roman" w:hAnsi="Times New Roman"/>
          <w:szCs w:val="20"/>
        </w:rPr>
        <w:t>k</w:t>
      </w:r>
      <w:r w:rsidR="00805DDB">
        <w:rPr>
          <w:rFonts w:ascii="Times New Roman" w:eastAsia="Times New Roman" w:hAnsi="Times New Roman"/>
          <w:szCs w:val="20"/>
        </w:rPr>
        <w:t>eit</w:t>
      </w:r>
      <w:r w:rsidR="00B9732A">
        <w:rPr>
          <w:rFonts w:ascii="Times New Roman" w:eastAsia="Times New Roman" w:hAnsi="Times New Roman"/>
          <w:szCs w:val="20"/>
        </w:rPr>
        <w:t>imo</w:t>
      </w:r>
      <w:r w:rsidR="00FB4DD0">
        <w:rPr>
          <w:rFonts w:ascii="Times New Roman" w:eastAsia="Times New Roman" w:hAnsi="Times New Roman"/>
          <w:szCs w:val="20"/>
        </w:rPr>
        <w:t xml:space="preserve"> (TPDR Nr. </w:t>
      </w:r>
      <w:r w:rsidR="00FB4DD0" w:rsidRPr="00FB4DD0">
        <w:rPr>
          <w:rFonts w:ascii="Times New Roman" w:eastAsia="Times New Roman" w:hAnsi="Times New Roman"/>
          <w:szCs w:val="20"/>
        </w:rPr>
        <w:t>K-VT-29-23-215</w:t>
      </w:r>
      <w:r w:rsidR="00FB4DD0">
        <w:rPr>
          <w:rFonts w:ascii="Times New Roman" w:eastAsia="Times New Roman" w:hAnsi="Times New Roman"/>
          <w:szCs w:val="20"/>
        </w:rPr>
        <w:t xml:space="preserve">) </w:t>
      </w:r>
      <w:r w:rsidR="00FB4DD0">
        <w:rPr>
          <w:rFonts w:eastAsia="Times New Roman" w:cs="Tahoma"/>
        </w:rPr>
        <w:t>(toliau – Detalusis planas)</w:t>
      </w:r>
      <w:r w:rsidR="00FB4DD0">
        <w:rPr>
          <w:rFonts w:eastAsia="Times New Roman" w:cs="Tahoma"/>
        </w:rPr>
        <w:t xml:space="preserve"> </w:t>
      </w:r>
      <w:r w:rsidR="00FB4DD0">
        <w:rPr>
          <w:rFonts w:ascii="Times New Roman" w:eastAsia="Times New Roman" w:hAnsi="Times New Roman"/>
          <w:szCs w:val="20"/>
        </w:rPr>
        <w:t xml:space="preserve">koregavimo </w:t>
      </w:r>
      <w:r w:rsidR="0042496C" w:rsidRPr="007407FA">
        <w:rPr>
          <w:rFonts w:ascii="Times New Roman" w:eastAsia="Times New Roman" w:hAnsi="Times New Roman"/>
          <w:szCs w:val="20"/>
        </w:rPr>
        <w:t>procedūrą</w:t>
      </w:r>
      <w:r w:rsidR="006A7C04">
        <w:rPr>
          <w:rFonts w:ascii="Times New Roman" w:eastAsia="Times New Roman" w:hAnsi="Times New Roman"/>
          <w:szCs w:val="20"/>
        </w:rPr>
        <w:t xml:space="preserve"> </w:t>
      </w:r>
      <w:r w:rsidR="0042496C" w:rsidRPr="007407FA">
        <w:rPr>
          <w:rFonts w:ascii="Times New Roman" w:eastAsia="Times New Roman" w:hAnsi="Times New Roman"/>
          <w:szCs w:val="20"/>
        </w:rPr>
        <w:t>teritorijų planavimo proceso inicijavimo pagrindu.</w:t>
      </w:r>
    </w:p>
    <w:p w14:paraId="633D1FE8" w14:textId="66A5E724" w:rsidR="004C0E05" w:rsidRDefault="006674E1" w:rsidP="00DF1B0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2. N u s t a t a u</w:t>
      </w:r>
      <w:r w:rsidR="00416CCC" w:rsidRPr="007407FA">
        <w:rPr>
          <w:rFonts w:ascii="Times New Roman" w:eastAsia="Times New Roman" w:hAnsi="Times New Roman"/>
          <w:szCs w:val="20"/>
        </w:rPr>
        <w:t>, kad</w:t>
      </w:r>
      <w:r w:rsidR="00DA2504">
        <w:rPr>
          <w:rFonts w:ascii="Times New Roman" w:eastAsia="Times New Roman" w:hAnsi="Times New Roman"/>
          <w:szCs w:val="20"/>
        </w:rPr>
        <w:t xml:space="preserve"> </w:t>
      </w:r>
      <w:r w:rsidR="00B01D6A">
        <w:rPr>
          <w:rFonts w:ascii="Times New Roman" w:eastAsia="Times New Roman" w:hAnsi="Times New Roman"/>
          <w:szCs w:val="20"/>
        </w:rPr>
        <w:t>D</w:t>
      </w:r>
      <w:r w:rsidR="00DA2504">
        <w:rPr>
          <w:rFonts w:ascii="Times New Roman" w:eastAsia="Times New Roman" w:hAnsi="Times New Roman"/>
          <w:szCs w:val="20"/>
        </w:rPr>
        <w:t>etaliojo plano k</w:t>
      </w:r>
      <w:r w:rsidR="00FB4DD0">
        <w:rPr>
          <w:rFonts w:ascii="Times New Roman" w:eastAsia="Times New Roman" w:hAnsi="Times New Roman"/>
          <w:szCs w:val="20"/>
        </w:rPr>
        <w:t>oregav</w:t>
      </w:r>
      <w:r w:rsidR="00DA2504">
        <w:rPr>
          <w:rFonts w:ascii="Times New Roman" w:eastAsia="Times New Roman" w:hAnsi="Times New Roman"/>
          <w:szCs w:val="20"/>
        </w:rPr>
        <w:t>imo tiksl</w:t>
      </w:r>
      <w:r w:rsidR="00416CCC" w:rsidRPr="00416CCC">
        <w:rPr>
          <w:rFonts w:ascii="Times New Roman" w:eastAsia="Times New Roman" w:hAnsi="Times New Roman"/>
          <w:szCs w:val="20"/>
        </w:rPr>
        <w:t>a</w:t>
      </w:r>
      <w:r w:rsidR="004C0E05">
        <w:rPr>
          <w:rFonts w:ascii="Times New Roman" w:eastAsia="Times New Roman" w:hAnsi="Times New Roman"/>
          <w:szCs w:val="20"/>
        </w:rPr>
        <w:t xml:space="preserve">s – žemės sklypo </w:t>
      </w:r>
      <w:r w:rsidR="004C0E05">
        <w:rPr>
          <w:rFonts w:ascii="Times New Roman" w:hAnsi="Times New Roman"/>
        </w:rPr>
        <w:t xml:space="preserve">naudojimo reglamentų </w:t>
      </w:r>
      <w:r w:rsidR="004C0E05" w:rsidRPr="007407FA">
        <w:rPr>
          <w:rFonts w:ascii="Times New Roman" w:hAnsi="Times New Roman"/>
        </w:rPr>
        <w:t>nustatymas</w:t>
      </w:r>
      <w:r w:rsidR="004C0E05">
        <w:rPr>
          <w:rFonts w:ascii="Times New Roman" w:hAnsi="Times New Roman"/>
        </w:rPr>
        <w:t>,</w:t>
      </w:r>
      <w:r w:rsidR="004C0E05" w:rsidRPr="007407FA">
        <w:rPr>
          <w:rFonts w:ascii="Times New Roman" w:hAnsi="Times New Roman"/>
        </w:rPr>
        <w:t xml:space="preserve"> vadovaujantis galiojančių teisės aktų reikalavimais ir</w:t>
      </w:r>
      <w:r w:rsidR="004C0E05">
        <w:rPr>
          <w:rFonts w:ascii="Times New Roman" w:hAnsi="Times New Roman"/>
        </w:rPr>
        <w:t xml:space="preserve"> Šiaulių miesto bendrojo plano sprendiniais</w:t>
      </w:r>
      <w:r w:rsidR="004C0E05">
        <w:rPr>
          <w:rFonts w:ascii="Times New Roman" w:eastAsia="Times New Roman" w:hAnsi="Times New Roman"/>
          <w:szCs w:val="20"/>
        </w:rPr>
        <w:t>.</w:t>
      </w:r>
    </w:p>
    <w:p w14:paraId="294B00F8" w14:textId="1078DA15" w:rsidR="00C42100" w:rsidRPr="00C42100" w:rsidRDefault="00C42100" w:rsidP="00C42100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42100">
        <w:rPr>
          <w:rFonts w:ascii="Times New Roman" w:eastAsia="Times New Roman" w:hAnsi="Times New Roman"/>
          <w:szCs w:val="20"/>
        </w:rPr>
        <w:t xml:space="preserve">3. </w:t>
      </w:r>
      <w:r w:rsidRPr="00C42100">
        <w:rPr>
          <w:rFonts w:ascii="Times New Roman" w:eastAsia="Times New Roman" w:hAnsi="Times New Roman" w:hint="cs"/>
          <w:szCs w:val="20"/>
        </w:rPr>
        <w:t>Į</w:t>
      </w:r>
      <w:r w:rsidRPr="00C42100">
        <w:rPr>
          <w:rFonts w:ascii="Times New Roman" w:eastAsia="Times New Roman" w:hAnsi="Times New Roman"/>
          <w:szCs w:val="20"/>
        </w:rPr>
        <w:t xml:space="preserve"> p a r e i g o j u </w:t>
      </w:r>
      <w:r w:rsidRPr="00C42100">
        <w:rPr>
          <w:rFonts w:ascii="Times New Roman" w:eastAsia="Times New Roman" w:hAnsi="Times New Roman" w:hint="cs"/>
          <w:szCs w:val="20"/>
        </w:rPr>
        <w:t>Š</w:t>
      </w:r>
      <w:r w:rsidRPr="00C42100">
        <w:rPr>
          <w:rFonts w:ascii="Times New Roman" w:eastAsia="Times New Roman" w:hAnsi="Times New Roman"/>
          <w:szCs w:val="20"/>
        </w:rPr>
        <w:t>iauli</w:t>
      </w:r>
      <w:r w:rsidRPr="00C42100">
        <w:rPr>
          <w:rFonts w:ascii="Times New Roman" w:eastAsia="Times New Roman" w:hAnsi="Times New Roman" w:hint="cs"/>
          <w:szCs w:val="20"/>
        </w:rPr>
        <w:t>ų</w:t>
      </w:r>
      <w:r w:rsidRPr="00C42100">
        <w:rPr>
          <w:rFonts w:ascii="Times New Roman" w:eastAsia="Times New Roman" w:hAnsi="Times New Roman"/>
          <w:szCs w:val="20"/>
        </w:rPr>
        <w:t xml:space="preserve"> miesto savivaldyb</w:t>
      </w:r>
      <w:r w:rsidRPr="00C42100">
        <w:rPr>
          <w:rFonts w:ascii="Times New Roman" w:eastAsia="Times New Roman" w:hAnsi="Times New Roman" w:hint="cs"/>
          <w:szCs w:val="20"/>
        </w:rPr>
        <w:t>ė</w:t>
      </w:r>
      <w:r w:rsidRPr="00C42100">
        <w:rPr>
          <w:rFonts w:ascii="Times New Roman" w:eastAsia="Times New Roman" w:hAnsi="Times New Roman"/>
          <w:szCs w:val="20"/>
        </w:rPr>
        <w:t>s administracijos Architekt</w:t>
      </w:r>
      <w:r w:rsidRPr="00C42100">
        <w:rPr>
          <w:rFonts w:ascii="Times New Roman" w:eastAsia="Times New Roman" w:hAnsi="Times New Roman" w:hint="cs"/>
          <w:szCs w:val="20"/>
        </w:rPr>
        <w:t>ū</w:t>
      </w:r>
      <w:r w:rsidRPr="00C42100">
        <w:rPr>
          <w:rFonts w:ascii="Times New Roman" w:eastAsia="Times New Roman" w:hAnsi="Times New Roman"/>
          <w:szCs w:val="20"/>
        </w:rPr>
        <w:t>ros skyri</w:t>
      </w:r>
      <w:r w:rsidRPr="00C42100">
        <w:rPr>
          <w:rFonts w:ascii="Times New Roman" w:eastAsia="Times New Roman" w:hAnsi="Times New Roman" w:hint="cs"/>
          <w:szCs w:val="20"/>
        </w:rPr>
        <w:t>ų</w:t>
      </w:r>
      <w:r>
        <w:rPr>
          <w:rFonts w:ascii="Times New Roman" w:eastAsia="Times New Roman" w:hAnsi="Times New Roman"/>
          <w:szCs w:val="20"/>
        </w:rPr>
        <w:t xml:space="preserve"> </w:t>
      </w:r>
      <w:r w:rsidRPr="00C42100">
        <w:rPr>
          <w:rFonts w:ascii="Times New Roman" w:eastAsia="Times New Roman" w:hAnsi="Times New Roman"/>
          <w:szCs w:val="20"/>
        </w:rPr>
        <w:t>parengti Teritorij</w:t>
      </w:r>
      <w:r w:rsidRPr="00C42100">
        <w:rPr>
          <w:rFonts w:ascii="Times New Roman" w:eastAsia="Times New Roman" w:hAnsi="Times New Roman" w:hint="cs"/>
          <w:szCs w:val="20"/>
        </w:rPr>
        <w:t>ų</w:t>
      </w:r>
      <w:r w:rsidRPr="00C42100">
        <w:rPr>
          <w:rFonts w:ascii="Times New Roman" w:eastAsia="Times New Roman" w:hAnsi="Times New Roman"/>
          <w:szCs w:val="20"/>
        </w:rPr>
        <w:t xml:space="preserve"> planavimo proceso inicijavimo sutarties projekt</w:t>
      </w:r>
      <w:r w:rsidRPr="00C42100">
        <w:rPr>
          <w:rFonts w:ascii="Times New Roman" w:eastAsia="Times New Roman" w:hAnsi="Times New Roman" w:hint="cs"/>
          <w:szCs w:val="20"/>
        </w:rPr>
        <w:t>ą</w:t>
      </w:r>
      <w:r w:rsidRPr="00C42100">
        <w:rPr>
          <w:rFonts w:ascii="Times New Roman" w:eastAsia="Times New Roman" w:hAnsi="Times New Roman"/>
          <w:szCs w:val="20"/>
        </w:rPr>
        <w:t>.</w:t>
      </w:r>
    </w:p>
    <w:p w14:paraId="6B543945" w14:textId="4114B0AE" w:rsidR="00C42100" w:rsidRDefault="00C42100" w:rsidP="00C42100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42100">
        <w:rPr>
          <w:rFonts w:ascii="Times New Roman" w:eastAsia="Times New Roman" w:hAnsi="Times New Roman" w:hint="cs"/>
          <w:szCs w:val="20"/>
        </w:rPr>
        <w:t>Š</w:t>
      </w:r>
      <w:r w:rsidRPr="00C42100">
        <w:rPr>
          <w:rFonts w:ascii="Times New Roman" w:eastAsia="Times New Roman" w:hAnsi="Times New Roman"/>
          <w:szCs w:val="20"/>
        </w:rPr>
        <w:t xml:space="preserve">is </w:t>
      </w:r>
      <w:r w:rsidRPr="00C42100">
        <w:rPr>
          <w:rFonts w:ascii="Times New Roman" w:eastAsia="Times New Roman" w:hAnsi="Times New Roman" w:hint="cs"/>
          <w:szCs w:val="20"/>
        </w:rPr>
        <w:t>į</w:t>
      </w:r>
      <w:r w:rsidRPr="00C42100">
        <w:rPr>
          <w:rFonts w:ascii="Times New Roman" w:eastAsia="Times New Roman" w:hAnsi="Times New Roman"/>
          <w:szCs w:val="20"/>
        </w:rPr>
        <w:t>sakymas ne v</w:t>
      </w:r>
      <w:r w:rsidRPr="00C42100">
        <w:rPr>
          <w:rFonts w:ascii="Times New Roman" w:eastAsia="Times New Roman" w:hAnsi="Times New Roman" w:hint="cs"/>
          <w:szCs w:val="20"/>
        </w:rPr>
        <w:t>ė</w:t>
      </w:r>
      <w:r w:rsidRPr="00C42100">
        <w:rPr>
          <w:rFonts w:ascii="Times New Roman" w:eastAsia="Times New Roman" w:hAnsi="Times New Roman"/>
          <w:szCs w:val="20"/>
        </w:rPr>
        <w:t>liau kaip per vien</w:t>
      </w:r>
      <w:r w:rsidRPr="00C42100">
        <w:rPr>
          <w:rFonts w:ascii="Times New Roman" w:eastAsia="Times New Roman" w:hAnsi="Times New Roman" w:hint="cs"/>
          <w:szCs w:val="20"/>
        </w:rPr>
        <w:t>ą</w:t>
      </w:r>
      <w:r w:rsidRPr="00C42100">
        <w:rPr>
          <w:rFonts w:ascii="Times New Roman" w:eastAsia="Times New Roman" w:hAnsi="Times New Roman"/>
          <w:szCs w:val="20"/>
        </w:rPr>
        <w:t xml:space="preserve"> m</w:t>
      </w:r>
      <w:r w:rsidRPr="00C42100">
        <w:rPr>
          <w:rFonts w:ascii="Times New Roman" w:eastAsia="Times New Roman" w:hAnsi="Times New Roman" w:hint="cs"/>
          <w:szCs w:val="20"/>
        </w:rPr>
        <w:t>ė</w:t>
      </w:r>
      <w:r w:rsidRPr="00C42100">
        <w:rPr>
          <w:rFonts w:ascii="Times New Roman" w:eastAsia="Times New Roman" w:hAnsi="Times New Roman"/>
          <w:szCs w:val="20"/>
        </w:rPr>
        <w:t>nes</w:t>
      </w:r>
      <w:r w:rsidRPr="00C42100">
        <w:rPr>
          <w:rFonts w:ascii="Times New Roman" w:eastAsia="Times New Roman" w:hAnsi="Times New Roman" w:hint="cs"/>
          <w:szCs w:val="20"/>
        </w:rPr>
        <w:t>į</w:t>
      </w:r>
      <w:r w:rsidRPr="00C42100">
        <w:rPr>
          <w:rFonts w:ascii="Times New Roman" w:eastAsia="Times New Roman" w:hAnsi="Times New Roman"/>
          <w:szCs w:val="20"/>
        </w:rPr>
        <w:t xml:space="preserve"> nuo jo </w:t>
      </w:r>
      <w:r w:rsidRPr="00C42100">
        <w:rPr>
          <w:rFonts w:ascii="Times New Roman" w:eastAsia="Times New Roman" w:hAnsi="Times New Roman" w:hint="cs"/>
          <w:szCs w:val="20"/>
        </w:rPr>
        <w:t>į</w:t>
      </w:r>
      <w:r w:rsidRPr="00C42100">
        <w:rPr>
          <w:rFonts w:ascii="Times New Roman" w:eastAsia="Times New Roman" w:hAnsi="Times New Roman"/>
          <w:szCs w:val="20"/>
        </w:rPr>
        <w:t>teikimo dienos gali b</w:t>
      </w:r>
      <w:r w:rsidRPr="00C42100">
        <w:rPr>
          <w:rFonts w:ascii="Times New Roman" w:eastAsia="Times New Roman" w:hAnsi="Times New Roman" w:hint="cs"/>
          <w:szCs w:val="20"/>
        </w:rPr>
        <w:t>ū</w:t>
      </w:r>
      <w:r w:rsidRPr="00C42100">
        <w:rPr>
          <w:rFonts w:ascii="Times New Roman" w:eastAsia="Times New Roman" w:hAnsi="Times New Roman"/>
          <w:szCs w:val="20"/>
        </w:rPr>
        <w:t>ti</w:t>
      </w:r>
      <w:r>
        <w:rPr>
          <w:rFonts w:ascii="Times New Roman" w:eastAsia="Times New Roman" w:hAnsi="Times New Roman"/>
          <w:szCs w:val="20"/>
        </w:rPr>
        <w:t xml:space="preserve"> </w:t>
      </w:r>
      <w:r w:rsidRPr="00C42100">
        <w:rPr>
          <w:rFonts w:ascii="Times New Roman" w:eastAsia="Times New Roman" w:hAnsi="Times New Roman"/>
          <w:szCs w:val="20"/>
        </w:rPr>
        <w:t>skund</w:t>
      </w:r>
      <w:r w:rsidRPr="00C42100">
        <w:rPr>
          <w:rFonts w:ascii="Times New Roman" w:eastAsia="Times New Roman" w:hAnsi="Times New Roman" w:hint="cs"/>
          <w:szCs w:val="20"/>
        </w:rPr>
        <w:t>ž</w:t>
      </w:r>
      <w:r w:rsidRPr="00C42100">
        <w:rPr>
          <w:rFonts w:ascii="Times New Roman" w:eastAsia="Times New Roman" w:hAnsi="Times New Roman"/>
          <w:szCs w:val="20"/>
        </w:rPr>
        <w:t>iamas paduodant skund</w:t>
      </w:r>
      <w:r w:rsidRPr="00C42100">
        <w:rPr>
          <w:rFonts w:ascii="Times New Roman" w:eastAsia="Times New Roman" w:hAnsi="Times New Roman" w:hint="cs"/>
          <w:szCs w:val="20"/>
        </w:rPr>
        <w:t>ą</w:t>
      </w:r>
      <w:r w:rsidRPr="00C42100">
        <w:rPr>
          <w:rFonts w:ascii="Times New Roman" w:eastAsia="Times New Roman" w:hAnsi="Times New Roman"/>
          <w:szCs w:val="20"/>
        </w:rPr>
        <w:t xml:space="preserve"> Lietuvos administracini</w:t>
      </w:r>
      <w:r w:rsidRPr="00C42100">
        <w:rPr>
          <w:rFonts w:ascii="Times New Roman" w:eastAsia="Times New Roman" w:hAnsi="Times New Roman" w:hint="cs"/>
          <w:szCs w:val="20"/>
        </w:rPr>
        <w:t>ų</w:t>
      </w:r>
      <w:r w:rsidRPr="00C42100">
        <w:rPr>
          <w:rFonts w:ascii="Times New Roman" w:eastAsia="Times New Roman" w:hAnsi="Times New Roman"/>
          <w:szCs w:val="20"/>
        </w:rPr>
        <w:t xml:space="preserve"> gin</w:t>
      </w:r>
      <w:r w:rsidRPr="00C42100">
        <w:rPr>
          <w:rFonts w:ascii="Times New Roman" w:eastAsia="Times New Roman" w:hAnsi="Times New Roman" w:hint="cs"/>
          <w:szCs w:val="20"/>
        </w:rPr>
        <w:t>čų</w:t>
      </w:r>
      <w:r w:rsidRPr="00C42100">
        <w:rPr>
          <w:rFonts w:ascii="Times New Roman" w:eastAsia="Times New Roman" w:hAnsi="Times New Roman"/>
          <w:szCs w:val="20"/>
        </w:rPr>
        <w:t xml:space="preserve"> komisijos </w:t>
      </w:r>
      <w:r w:rsidRPr="00C42100">
        <w:rPr>
          <w:rFonts w:ascii="Times New Roman" w:eastAsia="Times New Roman" w:hAnsi="Times New Roman" w:hint="cs"/>
          <w:szCs w:val="20"/>
        </w:rPr>
        <w:t>Š</w:t>
      </w:r>
      <w:r w:rsidRPr="00C42100">
        <w:rPr>
          <w:rFonts w:ascii="Times New Roman" w:eastAsia="Times New Roman" w:hAnsi="Times New Roman"/>
          <w:szCs w:val="20"/>
        </w:rPr>
        <w:t>iauli</w:t>
      </w:r>
      <w:r w:rsidRPr="00C42100">
        <w:rPr>
          <w:rFonts w:ascii="Times New Roman" w:eastAsia="Times New Roman" w:hAnsi="Times New Roman" w:hint="cs"/>
          <w:szCs w:val="20"/>
        </w:rPr>
        <w:t>ų</w:t>
      </w:r>
      <w:r w:rsidRPr="00C42100">
        <w:rPr>
          <w:rFonts w:ascii="Times New Roman" w:eastAsia="Times New Roman" w:hAnsi="Times New Roman"/>
          <w:szCs w:val="20"/>
        </w:rPr>
        <w:t xml:space="preserve"> apygardos</w:t>
      </w:r>
      <w:r>
        <w:rPr>
          <w:rFonts w:ascii="Times New Roman" w:eastAsia="Times New Roman" w:hAnsi="Times New Roman"/>
          <w:szCs w:val="20"/>
        </w:rPr>
        <w:t xml:space="preserve"> </w:t>
      </w:r>
      <w:r w:rsidRPr="00C42100">
        <w:rPr>
          <w:rFonts w:ascii="Times New Roman" w:eastAsia="Times New Roman" w:hAnsi="Times New Roman"/>
          <w:szCs w:val="20"/>
        </w:rPr>
        <w:t xml:space="preserve">skyriui adresu: Dvaro g. 81, </w:t>
      </w:r>
      <w:r w:rsidRPr="00C42100">
        <w:rPr>
          <w:rFonts w:ascii="Times New Roman" w:eastAsia="Times New Roman" w:hAnsi="Times New Roman" w:hint="cs"/>
          <w:szCs w:val="20"/>
        </w:rPr>
        <w:t>Š</w:t>
      </w:r>
      <w:r w:rsidRPr="00C42100">
        <w:rPr>
          <w:rFonts w:ascii="Times New Roman" w:eastAsia="Times New Roman" w:hAnsi="Times New Roman"/>
          <w:szCs w:val="20"/>
        </w:rPr>
        <w:t>iauliai, arba Region</w:t>
      </w:r>
      <w:r w:rsidRPr="00C42100">
        <w:rPr>
          <w:rFonts w:ascii="Times New Roman" w:eastAsia="Times New Roman" w:hAnsi="Times New Roman" w:hint="cs"/>
          <w:szCs w:val="20"/>
        </w:rPr>
        <w:t>ų</w:t>
      </w:r>
      <w:r w:rsidRPr="00C42100">
        <w:rPr>
          <w:rFonts w:ascii="Times New Roman" w:eastAsia="Times New Roman" w:hAnsi="Times New Roman"/>
          <w:szCs w:val="20"/>
        </w:rPr>
        <w:t xml:space="preserve"> administraciniam teismui bet kuriuose </w:t>
      </w:r>
      <w:r w:rsidRPr="00C42100">
        <w:rPr>
          <w:rFonts w:ascii="Times New Roman" w:eastAsia="Times New Roman" w:hAnsi="Times New Roman" w:hint="cs"/>
          <w:szCs w:val="20"/>
        </w:rPr>
        <w:t>š</w:t>
      </w:r>
      <w:r w:rsidRPr="00C42100">
        <w:rPr>
          <w:rFonts w:ascii="Times New Roman" w:eastAsia="Times New Roman" w:hAnsi="Times New Roman"/>
          <w:szCs w:val="20"/>
        </w:rPr>
        <w:t>io</w:t>
      </w:r>
      <w:r>
        <w:rPr>
          <w:rFonts w:ascii="Times New Roman" w:eastAsia="Times New Roman" w:hAnsi="Times New Roman"/>
          <w:szCs w:val="20"/>
        </w:rPr>
        <w:t xml:space="preserve"> </w:t>
      </w:r>
      <w:r w:rsidRPr="00C42100">
        <w:rPr>
          <w:rFonts w:ascii="Times New Roman" w:eastAsia="Times New Roman" w:hAnsi="Times New Roman"/>
          <w:szCs w:val="20"/>
        </w:rPr>
        <w:t>teismo r</w:t>
      </w:r>
      <w:r w:rsidRPr="00C42100">
        <w:rPr>
          <w:rFonts w:ascii="Times New Roman" w:eastAsia="Times New Roman" w:hAnsi="Times New Roman" w:hint="cs"/>
          <w:szCs w:val="20"/>
        </w:rPr>
        <w:t>ū</w:t>
      </w:r>
      <w:r w:rsidRPr="00C42100">
        <w:rPr>
          <w:rFonts w:ascii="Times New Roman" w:eastAsia="Times New Roman" w:hAnsi="Times New Roman"/>
          <w:szCs w:val="20"/>
        </w:rPr>
        <w:t>muose.</w:t>
      </w:r>
    </w:p>
    <w:p w14:paraId="4CD21960" w14:textId="27CD7EB7" w:rsidR="00565B88" w:rsidRDefault="00565B88" w:rsidP="00565B88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</w:p>
    <w:p w14:paraId="33245024" w14:textId="77777777" w:rsidR="00B9732A" w:rsidRDefault="00B9732A">
      <w:pPr>
        <w:jc w:val="both"/>
        <w:rPr>
          <w:rFonts w:ascii="Times New Roman" w:hAnsi="Times New Roman"/>
        </w:rPr>
      </w:pPr>
    </w:p>
    <w:p w14:paraId="13234DDF" w14:textId="77777777" w:rsidR="00240379" w:rsidRDefault="00240379">
      <w:pPr>
        <w:jc w:val="both"/>
        <w:rPr>
          <w:rFonts w:ascii="Times New Roman" w:hAnsi="Times New Roman"/>
        </w:rPr>
      </w:pPr>
    </w:p>
    <w:p w14:paraId="4C6F20DA" w14:textId="77777777" w:rsidR="00B9732A" w:rsidRDefault="00BE43E0">
      <w:pPr>
        <w:tabs>
          <w:tab w:val="left" w:pos="555"/>
        </w:tabs>
        <w:jc w:val="both"/>
      </w:pPr>
      <w:r>
        <w:rPr>
          <w:rFonts w:ascii="Times New Roman" w:hAnsi="Times New Roman"/>
        </w:rPr>
        <w:t>A</w:t>
      </w:r>
      <w:r w:rsidR="00B9732A">
        <w:rPr>
          <w:rFonts w:ascii="Times New Roman" w:hAnsi="Times New Roman"/>
        </w:rPr>
        <w:t>dministracijos direktorius</w:t>
      </w:r>
      <w:r w:rsidR="002164FE">
        <w:rPr>
          <w:rFonts w:ascii="Times New Roman" w:hAnsi="Times New Roman"/>
        </w:rPr>
        <w:tab/>
      </w:r>
      <w:r w:rsidR="002164F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Antanas Bartulis</w:t>
      </w:r>
    </w:p>
    <w:sectPr w:rsidR="00B9732A">
      <w:pgSz w:w="11906" w:h="16838"/>
      <w:pgMar w:top="1134" w:right="567" w:bottom="1134" w:left="1701" w:header="567" w:footer="567" w:gutter="0"/>
      <w:cols w:space="129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Cambria"/>
    <w:charset w:val="BA"/>
    <w:family w:val="auto"/>
    <w:pitch w:val="variable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818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99"/>
    <w:rsid w:val="0000730B"/>
    <w:rsid w:val="00021E60"/>
    <w:rsid w:val="00052E74"/>
    <w:rsid w:val="0006180A"/>
    <w:rsid w:val="000659DE"/>
    <w:rsid w:val="00092CBE"/>
    <w:rsid w:val="000966F3"/>
    <w:rsid w:val="000A2925"/>
    <w:rsid w:val="000A3D27"/>
    <w:rsid w:val="000C1245"/>
    <w:rsid w:val="000C4198"/>
    <w:rsid w:val="000F5CAF"/>
    <w:rsid w:val="00117AB9"/>
    <w:rsid w:val="00170326"/>
    <w:rsid w:val="001A1281"/>
    <w:rsid w:val="001B38C4"/>
    <w:rsid w:val="001B68D9"/>
    <w:rsid w:val="001C190E"/>
    <w:rsid w:val="001C2EBA"/>
    <w:rsid w:val="001E2A81"/>
    <w:rsid w:val="0021214B"/>
    <w:rsid w:val="002164FE"/>
    <w:rsid w:val="002178EE"/>
    <w:rsid w:val="00230B71"/>
    <w:rsid w:val="00240379"/>
    <w:rsid w:val="002564E9"/>
    <w:rsid w:val="00273951"/>
    <w:rsid w:val="002864CC"/>
    <w:rsid w:val="002B6A43"/>
    <w:rsid w:val="002B7884"/>
    <w:rsid w:val="002D7900"/>
    <w:rsid w:val="002E0064"/>
    <w:rsid w:val="002F1F9B"/>
    <w:rsid w:val="00355840"/>
    <w:rsid w:val="00376D9C"/>
    <w:rsid w:val="003B4E07"/>
    <w:rsid w:val="003B4F30"/>
    <w:rsid w:val="00405D67"/>
    <w:rsid w:val="004122F0"/>
    <w:rsid w:val="00415227"/>
    <w:rsid w:val="00416CCC"/>
    <w:rsid w:val="00420EBF"/>
    <w:rsid w:val="0042496C"/>
    <w:rsid w:val="00437AD0"/>
    <w:rsid w:val="0045285E"/>
    <w:rsid w:val="00464E0C"/>
    <w:rsid w:val="004736DC"/>
    <w:rsid w:val="004A5862"/>
    <w:rsid w:val="004C0E05"/>
    <w:rsid w:val="004C55D1"/>
    <w:rsid w:val="004C59BD"/>
    <w:rsid w:val="004D0A75"/>
    <w:rsid w:val="004D36A7"/>
    <w:rsid w:val="004E2F95"/>
    <w:rsid w:val="004F0743"/>
    <w:rsid w:val="00521FEC"/>
    <w:rsid w:val="0054500E"/>
    <w:rsid w:val="00565B88"/>
    <w:rsid w:val="00570FF2"/>
    <w:rsid w:val="00583340"/>
    <w:rsid w:val="005B2091"/>
    <w:rsid w:val="005B2D41"/>
    <w:rsid w:val="005B4439"/>
    <w:rsid w:val="005C0A25"/>
    <w:rsid w:val="005C0D62"/>
    <w:rsid w:val="005D1706"/>
    <w:rsid w:val="00615395"/>
    <w:rsid w:val="00615D88"/>
    <w:rsid w:val="006177F6"/>
    <w:rsid w:val="00644DF4"/>
    <w:rsid w:val="006519A4"/>
    <w:rsid w:val="00651F51"/>
    <w:rsid w:val="006674E1"/>
    <w:rsid w:val="00694CE6"/>
    <w:rsid w:val="006A479F"/>
    <w:rsid w:val="006A7C04"/>
    <w:rsid w:val="006D2D8B"/>
    <w:rsid w:val="006E14CC"/>
    <w:rsid w:val="006F4B3E"/>
    <w:rsid w:val="006F784E"/>
    <w:rsid w:val="0073279E"/>
    <w:rsid w:val="0073444B"/>
    <w:rsid w:val="007407FA"/>
    <w:rsid w:val="0074461F"/>
    <w:rsid w:val="00770618"/>
    <w:rsid w:val="00781C11"/>
    <w:rsid w:val="00793369"/>
    <w:rsid w:val="007B4744"/>
    <w:rsid w:val="007B612E"/>
    <w:rsid w:val="007B671F"/>
    <w:rsid w:val="007C20E5"/>
    <w:rsid w:val="007E5AAB"/>
    <w:rsid w:val="007F48BB"/>
    <w:rsid w:val="00805DDB"/>
    <w:rsid w:val="00824725"/>
    <w:rsid w:val="0088258D"/>
    <w:rsid w:val="00882EFE"/>
    <w:rsid w:val="00886B62"/>
    <w:rsid w:val="008A4531"/>
    <w:rsid w:val="008A4599"/>
    <w:rsid w:val="008A6650"/>
    <w:rsid w:val="008E7BFF"/>
    <w:rsid w:val="008F3FAB"/>
    <w:rsid w:val="008F4163"/>
    <w:rsid w:val="00906BED"/>
    <w:rsid w:val="00932B66"/>
    <w:rsid w:val="009B2050"/>
    <w:rsid w:val="009C58B7"/>
    <w:rsid w:val="00A014C6"/>
    <w:rsid w:val="00A16266"/>
    <w:rsid w:val="00A2296C"/>
    <w:rsid w:val="00A42E7E"/>
    <w:rsid w:val="00A62D35"/>
    <w:rsid w:val="00A65322"/>
    <w:rsid w:val="00A937BB"/>
    <w:rsid w:val="00A95855"/>
    <w:rsid w:val="00AD34B2"/>
    <w:rsid w:val="00AE3829"/>
    <w:rsid w:val="00AE5066"/>
    <w:rsid w:val="00AE58B8"/>
    <w:rsid w:val="00AF3107"/>
    <w:rsid w:val="00AF63DB"/>
    <w:rsid w:val="00B01D6A"/>
    <w:rsid w:val="00B816A8"/>
    <w:rsid w:val="00B9732A"/>
    <w:rsid w:val="00BB0B76"/>
    <w:rsid w:val="00BB2BF4"/>
    <w:rsid w:val="00BB44DA"/>
    <w:rsid w:val="00BC0208"/>
    <w:rsid w:val="00BD390E"/>
    <w:rsid w:val="00BE43E0"/>
    <w:rsid w:val="00C154A0"/>
    <w:rsid w:val="00C240A0"/>
    <w:rsid w:val="00C42100"/>
    <w:rsid w:val="00C5262E"/>
    <w:rsid w:val="00CC0D2B"/>
    <w:rsid w:val="00CD3737"/>
    <w:rsid w:val="00CE3EFD"/>
    <w:rsid w:val="00D425E3"/>
    <w:rsid w:val="00D62B0F"/>
    <w:rsid w:val="00D72932"/>
    <w:rsid w:val="00D85489"/>
    <w:rsid w:val="00D95D6C"/>
    <w:rsid w:val="00DA2504"/>
    <w:rsid w:val="00DD36C9"/>
    <w:rsid w:val="00DD691A"/>
    <w:rsid w:val="00DE2C6D"/>
    <w:rsid w:val="00DF1B0C"/>
    <w:rsid w:val="00DF6703"/>
    <w:rsid w:val="00E1414A"/>
    <w:rsid w:val="00E23146"/>
    <w:rsid w:val="00E23878"/>
    <w:rsid w:val="00E315FF"/>
    <w:rsid w:val="00E36A56"/>
    <w:rsid w:val="00E4202E"/>
    <w:rsid w:val="00E56599"/>
    <w:rsid w:val="00E66FF2"/>
    <w:rsid w:val="00EB5D4E"/>
    <w:rsid w:val="00EC6F19"/>
    <w:rsid w:val="00EE1B55"/>
    <w:rsid w:val="00F433C5"/>
    <w:rsid w:val="00F53C7E"/>
    <w:rsid w:val="00F6640A"/>
    <w:rsid w:val="00F83201"/>
    <w:rsid w:val="00F83852"/>
    <w:rsid w:val="00F83A1D"/>
    <w:rsid w:val="00F96597"/>
    <w:rsid w:val="00FB4DD0"/>
    <w:rsid w:val="00FB6ECE"/>
    <w:rsid w:val="00FC69C8"/>
    <w:rsid w:val="00FE38D0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741D0C"/>
  <w15:chartTrackingRefBased/>
  <w15:docId w15:val="{A34F5882-AD2E-411F-9F53-D038EB0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enklinimosimboliai">
    <w:name w:val="WW-Ženklinimo simboliai"/>
    <w:rPr>
      <w:rFonts w:ascii="StarSymbol" w:eastAsia="StarSymbol" w:hAnsi="StarSymbol" w:cs="StarSymbol"/>
      <w:sz w:val="18"/>
    </w:rPr>
  </w:style>
  <w:style w:type="character" w:customStyle="1" w:styleId="WW-enklinimosimboliai1">
    <w:name w:val="WW-Ženklinimo simboliai1"/>
    <w:rPr>
      <w:rFonts w:ascii="StarSymbol" w:eastAsia="StarSymbol" w:hAnsi="StarSymbol" w:cs="StarSymbol"/>
      <w:sz w:val="18"/>
    </w:rPr>
  </w:style>
  <w:style w:type="character" w:customStyle="1" w:styleId="WW-enklinimosimboliai11">
    <w:name w:val="WW-Ženklinimo simboliai11"/>
    <w:rPr>
      <w:rFonts w:ascii="StarSymbol" w:eastAsia="StarSymbol" w:hAnsi="StarSymbol" w:cs="StarSymbol"/>
      <w:sz w:val="18"/>
    </w:rPr>
  </w:style>
  <w:style w:type="character" w:customStyle="1" w:styleId="WW-enklinimosimboliai111">
    <w:name w:val="WW-Ženklinimo simboliai111"/>
    <w:rPr>
      <w:rFonts w:ascii="StarSymbol" w:eastAsia="StarSymbol" w:hAnsi="StarSymbol" w:cs="StarSymbol"/>
      <w:sz w:val="18"/>
    </w:rPr>
  </w:style>
  <w:style w:type="character" w:customStyle="1" w:styleId="WW-enklinimosimboliai1111">
    <w:name w:val="WW-Ženklinimo simboliai1111"/>
    <w:rPr>
      <w:rFonts w:ascii="StarSymbol" w:eastAsia="StarSymbol" w:hAnsi="StarSymbol" w:cs="StarSymbol"/>
      <w:sz w:val="18"/>
    </w:rPr>
  </w:style>
  <w:style w:type="character" w:customStyle="1" w:styleId="WW-enklinimosimboliai11111">
    <w:name w:val="WW-Ženklinimo simboliai11111"/>
    <w:rPr>
      <w:rFonts w:ascii="StarSymbol" w:eastAsia="StarSymbol" w:hAnsi="StarSymbol" w:cs="StarSymbol"/>
      <w:sz w:val="18"/>
    </w:rPr>
  </w:style>
  <w:style w:type="character" w:customStyle="1" w:styleId="WW-enklinimosimboliai111111">
    <w:name w:val="WW-Ženklinimo simboliai111111"/>
    <w:rPr>
      <w:rFonts w:ascii="StarSymbol" w:eastAsia="StarSymbol" w:hAnsi="StarSymbol" w:cs="StarSymbol"/>
      <w:sz w:val="18"/>
    </w:rPr>
  </w:style>
  <w:style w:type="character" w:customStyle="1" w:styleId="WW-enklinimosimboliai1111111">
    <w:name w:val="WW-Ženklinimo simboliai1111111"/>
    <w:rPr>
      <w:rFonts w:ascii="StarSymbol" w:eastAsia="StarSymbol" w:hAnsi="StarSymbol" w:cs="StarSymbol"/>
      <w:sz w:val="18"/>
    </w:rPr>
  </w:style>
  <w:style w:type="character" w:customStyle="1" w:styleId="WW-enklinimosimboliai11111111">
    <w:name w:val="WW-Ženklinimo simboliai11111111"/>
    <w:rPr>
      <w:rFonts w:ascii="StarSymbol" w:eastAsia="StarSymbol" w:hAnsi="StarSymbol" w:cs="StarSymbol"/>
      <w:sz w:val="18"/>
    </w:rPr>
  </w:style>
  <w:style w:type="character" w:customStyle="1" w:styleId="WW-enklinimosimboliai111111111">
    <w:name w:val="WW-Ženklinimo simboliai111111111"/>
    <w:rPr>
      <w:rFonts w:ascii="StarSymbol" w:eastAsia="StarSymbol" w:hAnsi="StarSymbol" w:cs="StarSymbol"/>
      <w:sz w:val="18"/>
    </w:rPr>
  </w:style>
  <w:style w:type="character" w:customStyle="1" w:styleId="WW-enklinimosimboliai1111111111">
    <w:name w:val="WW-Ženklinimo simboliai1111111111"/>
    <w:rPr>
      <w:rFonts w:ascii="StarSymbol" w:eastAsia="StarSymbol" w:hAnsi="StarSymbol" w:cs="StarSymbol"/>
      <w:sz w:val="18"/>
    </w:rPr>
  </w:style>
  <w:style w:type="character" w:customStyle="1" w:styleId="WW-enklinimosimboliai11111111111">
    <w:name w:val="WW-Ženklinimo simboliai11111111111"/>
    <w:rPr>
      <w:rFonts w:ascii="StarSymbol" w:eastAsia="StarSymbol" w:hAnsi="StarSymbol" w:cs="StarSymbol"/>
      <w:sz w:val="18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eastAsia="HG Mincho Light J" w:hAnsi="Tahoma" w:cs="Tahoma"/>
      <w:color w:val="000000"/>
      <w:sz w:val="16"/>
      <w:szCs w:val="16"/>
      <w:lang w:val="lt-LT"/>
    </w:rPr>
  </w:style>
  <w:style w:type="character" w:styleId="Emfaz">
    <w:name w:val="Emphasis"/>
    <w:qFormat/>
    <w:rPr>
      <w:i/>
      <w:iCs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ascii="Times New Roman" w:hAnsi="Times New Roman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/>
    </w:r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Tekstas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adroturinys">
    <w:name w:val="Kadro turinys"/>
    <w:basedOn w:val="Tekstas"/>
  </w:style>
  <w:style w:type="paragraph" w:styleId="Paantrat">
    <w:name w:val="Subtitle"/>
    <w:basedOn w:val="Antrat20"/>
    <w:next w:val="Pagrindinistekstas"/>
    <w:qFormat/>
    <w:pPr>
      <w:jc w:val="center"/>
    </w:pPr>
    <w:rPr>
      <w:iCs/>
      <w:sz w:val="28"/>
      <w:szCs w:val="28"/>
    </w:rPr>
  </w:style>
  <w:style w:type="paragraph" w:styleId="Porat">
    <w:name w:val="footer"/>
    <w:basedOn w:val="prastasis"/>
    <w:pPr>
      <w:suppressLineNumbers/>
      <w:tabs>
        <w:tab w:val="center" w:pos="5385"/>
        <w:tab w:val="right" w:pos="10771"/>
      </w:tabs>
    </w:p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pPr>
      <w:widowControl/>
      <w:suppressAutoHyphens w:val="0"/>
      <w:ind w:firstLine="720"/>
      <w:jc w:val="both"/>
    </w:pPr>
    <w:rPr>
      <w:rFonts w:ascii="Times New Roman" w:eastAsia="Times New Roman" w:hAnsi="Times New Roman"/>
      <w:color w:val="auto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Betarp1">
    <w:name w:val="Be tarpų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6CC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6CCC"/>
    <w:rPr>
      <w:rFonts w:ascii="Segoe UI" w:eastAsia="HG Mincho Light J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V.Valančienė</dc:creator>
  <cp:lastModifiedBy>Daiva Jasnauskienė</cp:lastModifiedBy>
  <cp:revision>10</cp:revision>
  <cp:lastPrinted>2023-02-03T08:13:00Z</cp:lastPrinted>
  <dcterms:created xsi:type="dcterms:W3CDTF">2024-09-30T12:57:00Z</dcterms:created>
  <dcterms:modified xsi:type="dcterms:W3CDTF">2024-09-30T13:08:00Z</dcterms:modified>
</cp:coreProperties>
</file>