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71459" w14:textId="4CE65F4A" w:rsidR="00AA2C2F" w:rsidRPr="009B62E8" w:rsidRDefault="000475E0" w:rsidP="000475E0">
      <w:pPr>
        <w:tabs>
          <w:tab w:val="left" w:pos="14656"/>
        </w:tabs>
        <w:jc w:val="center"/>
        <w:rPr>
          <w:b/>
          <w:bCs/>
          <w:szCs w:val="24"/>
          <w:lang w:eastAsia="lt-LT"/>
        </w:rPr>
      </w:pPr>
      <w:r w:rsidRPr="009B62E8">
        <w:rPr>
          <w:b/>
          <w:bCs/>
          <w:szCs w:val="24"/>
          <w:lang w:eastAsia="lt-LT"/>
        </w:rPr>
        <w:t>ŠIAULIŲ DAINŲ PROGIMNAZIJOS</w:t>
      </w:r>
    </w:p>
    <w:p w14:paraId="5E547B23" w14:textId="5B11CC94" w:rsidR="00AA2C2F" w:rsidRPr="009B62E8" w:rsidRDefault="000475E0">
      <w:pPr>
        <w:tabs>
          <w:tab w:val="left" w:pos="14656"/>
        </w:tabs>
        <w:jc w:val="center"/>
        <w:rPr>
          <w:b/>
          <w:bCs/>
          <w:szCs w:val="24"/>
          <w:lang w:eastAsia="lt-LT"/>
        </w:rPr>
      </w:pPr>
      <w:r w:rsidRPr="009B62E8">
        <w:rPr>
          <w:b/>
          <w:bCs/>
          <w:szCs w:val="24"/>
          <w:lang w:eastAsia="lt-LT"/>
        </w:rPr>
        <w:t>DIREKTORĖS ASTOS VAIČIŪNIENĖS</w:t>
      </w:r>
    </w:p>
    <w:p w14:paraId="5850B740" w14:textId="3218F0F3" w:rsidR="00AA2C2F" w:rsidRPr="009B62E8" w:rsidRDefault="00CD11CE">
      <w:pPr>
        <w:jc w:val="center"/>
        <w:rPr>
          <w:b/>
          <w:szCs w:val="24"/>
          <w:lang w:eastAsia="lt-LT"/>
        </w:rPr>
      </w:pPr>
      <w:r w:rsidRPr="009B62E8">
        <w:rPr>
          <w:b/>
          <w:szCs w:val="24"/>
          <w:lang w:val="pt-BR" w:eastAsia="lt-LT"/>
        </w:rPr>
        <w:t xml:space="preserve">2023 </w:t>
      </w:r>
      <w:r w:rsidR="000C1058" w:rsidRPr="009B62E8">
        <w:rPr>
          <w:b/>
          <w:szCs w:val="24"/>
          <w:lang w:eastAsia="lt-LT"/>
        </w:rPr>
        <w:t>METŲ VEIKLOS ATASKAITA</w:t>
      </w:r>
    </w:p>
    <w:p w14:paraId="2B930352" w14:textId="77777777" w:rsidR="00AA2C2F" w:rsidRPr="009B62E8" w:rsidRDefault="00AA2C2F">
      <w:pPr>
        <w:jc w:val="center"/>
        <w:rPr>
          <w:szCs w:val="24"/>
          <w:lang w:eastAsia="lt-LT"/>
        </w:rPr>
      </w:pPr>
    </w:p>
    <w:p w14:paraId="41F317F0" w14:textId="4193E65E" w:rsidR="00AA2C2F" w:rsidRPr="009B62E8" w:rsidRDefault="00CD11CE">
      <w:pPr>
        <w:jc w:val="center"/>
        <w:rPr>
          <w:szCs w:val="24"/>
          <w:lang w:eastAsia="lt-LT"/>
        </w:rPr>
      </w:pPr>
      <w:r w:rsidRPr="009B62E8">
        <w:rPr>
          <w:szCs w:val="24"/>
          <w:lang w:eastAsia="lt-LT"/>
        </w:rPr>
        <w:t>2024-01-19</w:t>
      </w:r>
      <w:r w:rsidR="000C1058" w:rsidRPr="009B62E8">
        <w:rPr>
          <w:szCs w:val="24"/>
          <w:lang w:eastAsia="lt-LT"/>
        </w:rPr>
        <w:t xml:space="preserve"> Nr. </w:t>
      </w:r>
      <w:r w:rsidR="00335FE3">
        <w:rPr>
          <w:szCs w:val="24"/>
          <w:lang w:eastAsia="lt-LT"/>
        </w:rPr>
        <w:t>LS-30</w:t>
      </w:r>
      <w:r w:rsidR="000C1058" w:rsidRPr="009B62E8">
        <w:rPr>
          <w:szCs w:val="24"/>
          <w:lang w:eastAsia="lt-LT"/>
        </w:rPr>
        <w:t xml:space="preserve"> </w:t>
      </w:r>
    </w:p>
    <w:p w14:paraId="25EA200A" w14:textId="51D105D5" w:rsidR="00AA2C2F" w:rsidRPr="009B62E8" w:rsidRDefault="00AA2C2F">
      <w:pPr>
        <w:jc w:val="center"/>
        <w:rPr>
          <w:szCs w:val="24"/>
          <w:lang w:eastAsia="lt-LT"/>
        </w:rPr>
      </w:pPr>
    </w:p>
    <w:p w14:paraId="0D691ADE" w14:textId="37FF18F6" w:rsidR="00AA2C2F" w:rsidRPr="009B62E8" w:rsidRDefault="00CD11CE" w:rsidP="00CD11CE">
      <w:pPr>
        <w:tabs>
          <w:tab w:val="left" w:pos="3828"/>
        </w:tabs>
        <w:jc w:val="center"/>
        <w:rPr>
          <w:szCs w:val="24"/>
          <w:lang w:val="pt-BR" w:eastAsia="lt-LT"/>
        </w:rPr>
      </w:pPr>
      <w:r w:rsidRPr="009B62E8">
        <w:rPr>
          <w:szCs w:val="24"/>
          <w:lang w:eastAsia="lt-LT"/>
        </w:rPr>
        <w:t>Šiauliai</w:t>
      </w:r>
    </w:p>
    <w:p w14:paraId="14386F4C" w14:textId="77777777" w:rsidR="00AA2C2F" w:rsidRPr="009B62E8" w:rsidRDefault="00AA2C2F">
      <w:pPr>
        <w:jc w:val="center"/>
        <w:rPr>
          <w:szCs w:val="24"/>
          <w:lang w:eastAsia="lt-LT"/>
        </w:rPr>
      </w:pPr>
    </w:p>
    <w:p w14:paraId="5412765F" w14:textId="77777777" w:rsidR="00AA2C2F" w:rsidRPr="009B62E8" w:rsidRDefault="000C1058">
      <w:pPr>
        <w:jc w:val="center"/>
        <w:rPr>
          <w:b/>
          <w:szCs w:val="24"/>
          <w:lang w:eastAsia="lt-LT"/>
        </w:rPr>
      </w:pPr>
      <w:r w:rsidRPr="009B62E8">
        <w:rPr>
          <w:b/>
          <w:szCs w:val="24"/>
          <w:lang w:eastAsia="lt-LT"/>
        </w:rPr>
        <w:t>I SKYRIUS</w:t>
      </w:r>
    </w:p>
    <w:p w14:paraId="63540A74" w14:textId="77777777" w:rsidR="00AA2C2F" w:rsidRPr="009B62E8" w:rsidRDefault="000C1058">
      <w:pPr>
        <w:jc w:val="center"/>
        <w:rPr>
          <w:b/>
          <w:szCs w:val="24"/>
          <w:lang w:eastAsia="lt-LT"/>
        </w:rPr>
      </w:pPr>
      <w:r w:rsidRPr="009B62E8">
        <w:rPr>
          <w:b/>
          <w:szCs w:val="24"/>
          <w:lang w:eastAsia="lt-LT"/>
        </w:rPr>
        <w:t>STRATEGINIO PLANO IR METINIO VEIKLOS PLANO ĮGYVENDINIMAS</w:t>
      </w:r>
    </w:p>
    <w:p w14:paraId="2A21EC38" w14:textId="77777777" w:rsidR="00AA2C2F" w:rsidRPr="009B62E8" w:rsidRDefault="00AA2C2F">
      <w:pPr>
        <w:jc w:val="center"/>
        <w:rPr>
          <w:b/>
          <w:szCs w:val="24"/>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AA2C2F" w:rsidRPr="009B62E8" w14:paraId="01979350" w14:textId="77777777">
        <w:tc>
          <w:tcPr>
            <w:tcW w:w="9775" w:type="dxa"/>
          </w:tcPr>
          <w:p w14:paraId="48D5BD2D" w14:textId="463506A0" w:rsidR="00AA2C2F" w:rsidRPr="009B62E8" w:rsidRDefault="00CD11CE" w:rsidP="00D4637A">
            <w:pPr>
              <w:ind w:firstLine="288"/>
              <w:jc w:val="both"/>
              <w:rPr>
                <w:szCs w:val="24"/>
                <w:lang w:eastAsia="lt-LT"/>
              </w:rPr>
            </w:pPr>
            <w:r w:rsidRPr="009B62E8">
              <w:rPr>
                <w:szCs w:val="24"/>
                <w:lang w:eastAsia="lt-LT"/>
              </w:rPr>
              <w:t xml:space="preserve">2023 m. Šiaulių Dainų progimnazija pradėjo įgyvendinti 2023–2025 m. strateginį </w:t>
            </w:r>
            <w:r w:rsidR="00AB5CD3" w:rsidRPr="009B62E8">
              <w:rPr>
                <w:szCs w:val="24"/>
                <w:lang w:eastAsia="lt-LT"/>
              </w:rPr>
              <w:t xml:space="preserve">veiklos </w:t>
            </w:r>
            <w:r w:rsidRPr="009B62E8">
              <w:rPr>
                <w:szCs w:val="24"/>
                <w:lang w:eastAsia="lt-LT"/>
              </w:rPr>
              <w:t>planą, orientuotą į visuose veiklos procesuose identifikuojamą atsakomybės kultūros raišką</w:t>
            </w:r>
            <w:r w:rsidR="00E1528E" w:rsidRPr="009B62E8">
              <w:rPr>
                <w:szCs w:val="24"/>
                <w:lang w:eastAsia="lt-LT"/>
              </w:rPr>
              <w:t xml:space="preserve">. Į strateginio plano kūrimą įsitraukusi </w:t>
            </w:r>
            <w:r w:rsidR="00611637" w:rsidRPr="009B62E8">
              <w:rPr>
                <w:szCs w:val="24"/>
                <w:lang w:eastAsia="lt-LT"/>
              </w:rPr>
              <w:t xml:space="preserve">Šiaulių Dainų </w:t>
            </w:r>
            <w:r w:rsidR="00E1528E" w:rsidRPr="009B62E8">
              <w:rPr>
                <w:szCs w:val="24"/>
                <w:lang w:eastAsia="lt-LT"/>
              </w:rPr>
              <w:t xml:space="preserve">progimnazijos bendruomenė </w:t>
            </w:r>
            <w:r w:rsidR="00611637" w:rsidRPr="009B62E8">
              <w:rPr>
                <w:szCs w:val="24"/>
                <w:lang w:eastAsia="lt-LT"/>
              </w:rPr>
              <w:t>organizacijos</w:t>
            </w:r>
            <w:r w:rsidR="00E1528E" w:rsidRPr="009B62E8">
              <w:rPr>
                <w:szCs w:val="24"/>
                <w:lang w:eastAsia="lt-LT"/>
              </w:rPr>
              <w:t xml:space="preserve"> veiklos tikslus, uždavinius ir jiems pasiekti reikalingas priemones</w:t>
            </w:r>
            <w:r w:rsidR="00611637" w:rsidRPr="009B62E8">
              <w:rPr>
                <w:szCs w:val="24"/>
                <w:lang w:eastAsia="lt-LT"/>
              </w:rPr>
              <w:t xml:space="preserve"> grindė šalies strateginių dokumentų, 2015–2024 m. Šiaulių miesto strateginio plėtros plano ir Savivaldybės strateginio plano siekiniais bei progimnazijos vidinės veiklos kokybės įsivertinimo duomenimis.</w:t>
            </w:r>
          </w:p>
          <w:p w14:paraId="14A4EBA8" w14:textId="77777777" w:rsidR="000F612E" w:rsidRPr="003E21C7" w:rsidRDefault="00AB5CD3" w:rsidP="00D4637A">
            <w:pPr>
              <w:ind w:firstLine="288"/>
              <w:jc w:val="both"/>
              <w:rPr>
                <w:bCs/>
                <w:i/>
                <w:iCs/>
                <w:szCs w:val="24"/>
                <w:lang w:eastAsia="lt-LT"/>
              </w:rPr>
            </w:pPr>
            <w:r w:rsidRPr="009B62E8">
              <w:rPr>
                <w:szCs w:val="24"/>
                <w:lang w:eastAsia="lt-LT"/>
              </w:rPr>
              <w:t xml:space="preserve">Strateginės kryptys: </w:t>
            </w:r>
            <w:r w:rsidRPr="009B62E8">
              <w:rPr>
                <w:i/>
                <w:iCs/>
                <w:szCs w:val="24"/>
                <w:lang w:eastAsia="lt-LT"/>
              </w:rPr>
              <w:t>inovatyvaus ugdymo(si) proceso plėtra</w:t>
            </w:r>
            <w:r w:rsidRPr="009B62E8">
              <w:rPr>
                <w:szCs w:val="24"/>
                <w:lang w:eastAsia="lt-LT"/>
              </w:rPr>
              <w:t xml:space="preserve">, grindžiama mokytojo ir mokinio partneryste, kokybišku ugdymu ir savalaikės mokymosi pagalbos teikimu, siekiant kiekvieno mokinio asmenybės ūgties; </w:t>
            </w:r>
            <w:r w:rsidRPr="009B62E8">
              <w:rPr>
                <w:i/>
                <w:iCs/>
                <w:szCs w:val="24"/>
                <w:lang w:eastAsia="lt-LT"/>
              </w:rPr>
              <w:t xml:space="preserve">mokinių ir pedagogų lyderystės sklaidos </w:t>
            </w:r>
            <w:r w:rsidR="007D4975" w:rsidRPr="009B62E8">
              <w:rPr>
                <w:i/>
                <w:iCs/>
                <w:szCs w:val="24"/>
                <w:lang w:eastAsia="lt-LT"/>
              </w:rPr>
              <w:t>bei saviraiškaus dalyvavimo progimnazijos gyvenime stiprinimas</w:t>
            </w:r>
            <w:r w:rsidR="007D4975" w:rsidRPr="009B62E8">
              <w:rPr>
                <w:szCs w:val="24"/>
                <w:lang w:eastAsia="lt-LT"/>
              </w:rPr>
              <w:t xml:space="preserve">, </w:t>
            </w:r>
            <w:r w:rsidR="007D4975" w:rsidRPr="003E21C7">
              <w:rPr>
                <w:szCs w:val="24"/>
                <w:lang w:eastAsia="lt-LT"/>
              </w:rPr>
              <w:t xml:space="preserve">grindžiamas </w:t>
            </w:r>
            <w:r w:rsidRPr="003E21C7">
              <w:rPr>
                <w:szCs w:val="24"/>
                <w:lang w:eastAsia="lt-LT"/>
              </w:rPr>
              <w:t>kokybės vadybos procesų sėkmės kriterijais</w:t>
            </w:r>
            <w:r w:rsidR="007D4975" w:rsidRPr="003E21C7">
              <w:rPr>
                <w:szCs w:val="24"/>
                <w:lang w:eastAsia="lt-LT"/>
              </w:rPr>
              <w:t xml:space="preserve">; </w:t>
            </w:r>
            <w:r w:rsidR="007D4975" w:rsidRPr="003E21C7">
              <w:rPr>
                <w:bCs/>
                <w:i/>
                <w:iCs/>
                <w:szCs w:val="24"/>
                <w:lang w:eastAsia="lt-LT"/>
              </w:rPr>
              <w:t xml:space="preserve">modernios ir jaukios udymo(si) aplinkos bendrakūra. </w:t>
            </w:r>
          </w:p>
          <w:p w14:paraId="3A0D68CC" w14:textId="6530548A" w:rsidR="007D4975" w:rsidRPr="003E21C7" w:rsidRDefault="007D4975" w:rsidP="00D4637A">
            <w:pPr>
              <w:ind w:firstLine="288"/>
              <w:jc w:val="both"/>
              <w:rPr>
                <w:bCs/>
                <w:szCs w:val="24"/>
                <w:lang w:eastAsia="lt-LT"/>
              </w:rPr>
            </w:pPr>
            <w:r w:rsidRPr="003E21C7">
              <w:rPr>
                <w:bCs/>
                <w:szCs w:val="24"/>
                <w:lang w:eastAsia="lt-LT"/>
              </w:rPr>
              <w:t>2023 m. pasiekti/viršyti rodiklių, įrodančių</w:t>
            </w:r>
            <w:r w:rsidR="00D66262" w:rsidRPr="003E21C7">
              <w:rPr>
                <w:bCs/>
                <w:szCs w:val="24"/>
                <w:lang w:eastAsia="lt-LT"/>
              </w:rPr>
              <w:t xml:space="preserve"> </w:t>
            </w:r>
            <w:r w:rsidRPr="003E21C7">
              <w:rPr>
                <w:bCs/>
                <w:szCs w:val="24"/>
                <w:lang w:eastAsia="lt-LT"/>
              </w:rPr>
              <w:t>/</w:t>
            </w:r>
            <w:r w:rsidR="00D66262" w:rsidRPr="003E21C7">
              <w:rPr>
                <w:bCs/>
                <w:szCs w:val="24"/>
                <w:lang w:eastAsia="lt-LT"/>
              </w:rPr>
              <w:t xml:space="preserve"> </w:t>
            </w:r>
            <w:r w:rsidRPr="003E21C7">
              <w:rPr>
                <w:bCs/>
                <w:szCs w:val="24"/>
                <w:lang w:eastAsia="lt-LT"/>
              </w:rPr>
              <w:t>apsprendžiančių progimnazijos pažangą, rezultatai:</w:t>
            </w:r>
          </w:p>
          <w:p w14:paraId="15F3049A" w14:textId="461D3B92" w:rsidR="000F612E" w:rsidRPr="003E21C7" w:rsidRDefault="007D4975" w:rsidP="00007C0D">
            <w:pPr>
              <w:pStyle w:val="Sraopastraipa"/>
              <w:numPr>
                <w:ilvl w:val="0"/>
                <w:numId w:val="7"/>
              </w:numPr>
              <w:ind w:left="0" w:firstLine="570"/>
              <w:jc w:val="both"/>
              <w:rPr>
                <w:bCs/>
                <w:szCs w:val="24"/>
                <w:lang w:eastAsia="lt-LT"/>
              </w:rPr>
            </w:pPr>
            <w:r w:rsidRPr="003E21C7">
              <w:rPr>
                <w:bCs/>
                <w:szCs w:val="24"/>
                <w:lang w:eastAsia="lt-LT"/>
              </w:rPr>
              <w:t>Stabiliai aukštas mokinių pažangumas (</w:t>
            </w:r>
            <w:r w:rsidRPr="003E21C7">
              <w:rPr>
                <w:bCs/>
                <w:szCs w:val="24"/>
                <w:lang w:val="pt-BR" w:eastAsia="lt-LT"/>
              </w:rPr>
              <w:t>100 proc.)</w:t>
            </w:r>
            <w:r w:rsidR="00BA62EE" w:rsidRPr="003E21C7">
              <w:rPr>
                <w:bCs/>
                <w:szCs w:val="24"/>
                <w:lang w:val="pt-BR" w:eastAsia="lt-LT"/>
              </w:rPr>
              <w:t xml:space="preserve">. 2023 m. </w:t>
            </w:r>
            <w:r w:rsidR="00BA62EE" w:rsidRPr="003E21C7">
              <w:rPr>
                <w:bCs/>
                <w:szCs w:val="24"/>
                <w:lang w:eastAsia="lt-LT"/>
              </w:rPr>
              <w:t xml:space="preserve">tobulinta veiklos sritis </w:t>
            </w:r>
            <w:r w:rsidR="00920800" w:rsidRPr="003E21C7">
              <w:rPr>
                <w:bCs/>
                <w:szCs w:val="24"/>
                <w:lang w:eastAsia="lt-LT"/>
              </w:rPr>
              <w:t>–</w:t>
            </w:r>
            <w:r w:rsidR="00BA62EE" w:rsidRPr="003E21C7">
              <w:rPr>
                <w:bCs/>
                <w:szCs w:val="24"/>
                <w:lang w:eastAsia="lt-LT"/>
              </w:rPr>
              <w:t xml:space="preserve"> „</w:t>
            </w:r>
            <w:r w:rsidR="00811D6E" w:rsidRPr="003E21C7">
              <w:rPr>
                <w:bCs/>
                <w:szCs w:val="24"/>
                <w:lang w:eastAsia="lt-LT"/>
              </w:rPr>
              <w:t>Mokinio p</w:t>
            </w:r>
            <w:r w:rsidR="00BA62EE" w:rsidRPr="003E21C7">
              <w:rPr>
                <w:bCs/>
                <w:szCs w:val="24"/>
                <w:lang w:eastAsia="lt-LT"/>
              </w:rPr>
              <w:t xml:space="preserve">asiekimai ir </w:t>
            </w:r>
            <w:r w:rsidR="00811D6E" w:rsidRPr="003E21C7">
              <w:rPr>
                <w:bCs/>
                <w:szCs w:val="24"/>
                <w:lang w:eastAsia="lt-LT"/>
              </w:rPr>
              <w:t>pažanga“, todėl išlaikytas mok</w:t>
            </w:r>
            <w:r w:rsidR="000C4283" w:rsidRPr="003E21C7">
              <w:rPr>
                <w:bCs/>
                <w:szCs w:val="24"/>
                <w:lang w:eastAsia="lt-LT"/>
              </w:rPr>
              <w:t xml:space="preserve">ymosi </w:t>
            </w:r>
            <w:r w:rsidR="00811D6E" w:rsidRPr="003E21C7">
              <w:rPr>
                <w:bCs/>
                <w:szCs w:val="24"/>
                <w:lang w:eastAsia="lt-LT"/>
              </w:rPr>
              <w:t>pažangos tvarumas. Veiklos kokybės įsivertinimo, į kurį įsitraukė pedagogai, mokiniai ir jų tėvai, duomenimis,</w:t>
            </w:r>
            <w:r w:rsidR="000C4283" w:rsidRPr="003E21C7">
              <w:rPr>
                <w:bCs/>
                <w:szCs w:val="24"/>
                <w:lang w:eastAsia="lt-LT"/>
              </w:rPr>
              <w:t xml:space="preserve"> rodiklio „Mokinio pasiekimai ir pažanga“ raiška vertinama aukščiausi</w:t>
            </w:r>
            <w:r w:rsidR="00920800" w:rsidRPr="003E21C7">
              <w:rPr>
                <w:bCs/>
                <w:szCs w:val="24"/>
                <w:lang w:eastAsia="lt-LT"/>
              </w:rPr>
              <w:t>u</w:t>
            </w:r>
            <w:r w:rsidR="000C4283" w:rsidRPr="003E21C7">
              <w:rPr>
                <w:bCs/>
                <w:szCs w:val="24"/>
                <w:lang w:eastAsia="lt-LT"/>
              </w:rPr>
              <w:t xml:space="preserve"> lygiu. Šį rodiklį sudaro pažangos pastovumas, pasiekimų asmeniškumas</w:t>
            </w:r>
            <w:r w:rsidR="00D66262" w:rsidRPr="003E21C7">
              <w:rPr>
                <w:bCs/>
                <w:szCs w:val="24"/>
                <w:lang w:eastAsia="lt-LT"/>
              </w:rPr>
              <w:t xml:space="preserve">, </w:t>
            </w:r>
            <w:r w:rsidR="000C4283" w:rsidRPr="003E21C7">
              <w:rPr>
                <w:bCs/>
                <w:szCs w:val="24"/>
                <w:lang w:eastAsia="lt-LT"/>
              </w:rPr>
              <w:t>visybiškumas ir optimalumas.</w:t>
            </w:r>
            <w:r w:rsidR="000F612E" w:rsidRPr="003E21C7">
              <w:rPr>
                <w:bCs/>
                <w:szCs w:val="24"/>
                <w:lang w:eastAsia="lt-LT"/>
              </w:rPr>
              <w:t xml:space="preserve"> </w:t>
            </w:r>
          </w:p>
          <w:p w14:paraId="2DE6C8B4" w14:textId="77777777" w:rsidR="000B592A" w:rsidRPr="009B62E8" w:rsidRDefault="000F612E" w:rsidP="000B592A">
            <w:pPr>
              <w:pStyle w:val="Sraopastraipa"/>
              <w:numPr>
                <w:ilvl w:val="0"/>
                <w:numId w:val="7"/>
              </w:numPr>
              <w:ind w:left="0" w:firstLine="570"/>
              <w:jc w:val="both"/>
              <w:rPr>
                <w:bCs/>
                <w:szCs w:val="24"/>
                <w:lang w:eastAsia="lt-LT"/>
              </w:rPr>
            </w:pPr>
            <w:r w:rsidRPr="003E21C7">
              <w:rPr>
                <w:bCs/>
                <w:szCs w:val="24"/>
                <w:lang w:eastAsia="lt-LT"/>
              </w:rPr>
              <w:t>Teikiama sisteminė mokymosi pagalba</w:t>
            </w:r>
            <w:r w:rsidRPr="009B62E8">
              <w:rPr>
                <w:bCs/>
                <w:szCs w:val="24"/>
                <w:lang w:eastAsia="lt-LT"/>
              </w:rPr>
              <w:t xml:space="preserve"> kiekvienam mokiniui gerinant vaikų (mokinių) pasiekimus ir užtikrinant ugdymosi pažangą. Mokinių pažanga 2023 m. – 93 proc. </w:t>
            </w:r>
          </w:p>
          <w:p w14:paraId="6C0DD517" w14:textId="3B3D8024" w:rsidR="008A6E55" w:rsidRPr="009B62E8" w:rsidRDefault="000C4283" w:rsidP="008A6E55">
            <w:pPr>
              <w:pStyle w:val="Sraopastraipa"/>
              <w:numPr>
                <w:ilvl w:val="0"/>
                <w:numId w:val="7"/>
              </w:numPr>
              <w:ind w:left="0" w:firstLine="570"/>
              <w:jc w:val="both"/>
              <w:rPr>
                <w:bCs/>
                <w:szCs w:val="24"/>
                <w:lang w:eastAsia="lt-LT"/>
              </w:rPr>
            </w:pPr>
            <w:r w:rsidRPr="009B62E8">
              <w:rPr>
                <w:bCs/>
                <w:szCs w:val="24"/>
                <w:lang w:eastAsia="lt-LT"/>
              </w:rPr>
              <w:t>2023 m. NMPP rezultatai patvirtino, kad per visų dalykų pamokas taikoma skaitymo įgūdžių stiprinimo strategija buvo veiksminga. 4 klasės mokinių skaitymo pasiekimai pagerėjo 10,7 proc., o 8 klasės mokinių pagerėjo 1 proc. lyginant su 2022 m. Kritinio mąstymo ir aukštesniųjų gebėjimų stiprinimo strategija</w:t>
            </w:r>
            <w:r w:rsidR="00920800" w:rsidRPr="009B62E8">
              <w:rPr>
                <w:bCs/>
                <w:szCs w:val="24"/>
                <w:lang w:eastAsia="lt-LT"/>
              </w:rPr>
              <w:t>, tai</w:t>
            </w:r>
            <w:r w:rsidRPr="009B62E8">
              <w:rPr>
                <w:bCs/>
                <w:szCs w:val="24"/>
                <w:lang w:eastAsia="lt-LT"/>
              </w:rPr>
              <w:t xml:space="preserve"> taip pat </w:t>
            </w:r>
            <w:r w:rsidR="0003701C" w:rsidRPr="009B62E8">
              <w:rPr>
                <w:bCs/>
                <w:szCs w:val="24"/>
                <w:lang w:eastAsia="lt-LT"/>
              </w:rPr>
              <w:t>suponavo mokymosi pažangą</w:t>
            </w:r>
            <w:r w:rsidRPr="009B62E8">
              <w:rPr>
                <w:bCs/>
                <w:szCs w:val="24"/>
                <w:lang w:eastAsia="lt-LT"/>
              </w:rPr>
              <w:t>. Matematikos pasiekimai 8 klasės mokinių tarpe pagerėjo 5 proc., o 4 klasės – 1 proc. lyginant su 2022 m. 2022–2023 m. m. mokiniai laimėjo 29 prizines vietas Šiaulių miesto ir šalies olimpiadose.</w:t>
            </w:r>
          </w:p>
          <w:p w14:paraId="2017FBEE" w14:textId="0F4876A7" w:rsidR="00181B38" w:rsidRPr="009B62E8" w:rsidRDefault="008A6E55" w:rsidP="00181B38">
            <w:pPr>
              <w:pStyle w:val="Sraopastraipa"/>
              <w:numPr>
                <w:ilvl w:val="0"/>
                <w:numId w:val="7"/>
              </w:numPr>
              <w:ind w:left="0" w:firstLine="570"/>
              <w:jc w:val="both"/>
              <w:rPr>
                <w:bCs/>
                <w:szCs w:val="24"/>
                <w:lang w:eastAsia="lt-LT"/>
              </w:rPr>
            </w:pPr>
            <w:r w:rsidRPr="009B62E8">
              <w:rPr>
                <w:bCs/>
                <w:szCs w:val="24"/>
                <w:lang w:eastAsia="lt-LT"/>
              </w:rPr>
              <w:t xml:space="preserve">Mokykloje įdiegta kokybės vadybos sistema, veiklos kokybės įsivertinimas vyksta pagal Bendrojo vertinimo modelį. 2023 m. suburta komanda, parengtas </w:t>
            </w:r>
            <w:r w:rsidR="009A267C" w:rsidRPr="009B62E8">
              <w:rPr>
                <w:bCs/>
                <w:szCs w:val="24"/>
                <w:lang w:eastAsia="lt-LT"/>
              </w:rPr>
              <w:t>V</w:t>
            </w:r>
            <w:r w:rsidRPr="009B62E8">
              <w:rPr>
                <w:bCs/>
                <w:szCs w:val="24"/>
                <w:lang w:eastAsia="lt-LT"/>
              </w:rPr>
              <w:t xml:space="preserve">eiklos kokybės </w:t>
            </w:r>
            <w:r w:rsidR="009A267C" w:rsidRPr="009B62E8">
              <w:rPr>
                <w:bCs/>
                <w:szCs w:val="24"/>
                <w:lang w:eastAsia="lt-LT"/>
              </w:rPr>
              <w:t xml:space="preserve">įsivertinimo </w:t>
            </w:r>
            <w:r w:rsidRPr="009B62E8">
              <w:rPr>
                <w:bCs/>
                <w:szCs w:val="24"/>
                <w:lang w:eastAsia="lt-LT"/>
              </w:rPr>
              <w:t>grupės planas, apibrėžti grupės valdomi procesai, jų įsivertinimo ir tobulinimo laikotarpiai.</w:t>
            </w:r>
          </w:p>
          <w:p w14:paraId="0DAD6943" w14:textId="1274D56A" w:rsidR="00181B38" w:rsidRPr="009B62E8" w:rsidRDefault="00FD5901" w:rsidP="00181B38">
            <w:pPr>
              <w:pStyle w:val="Sraopastraipa"/>
              <w:numPr>
                <w:ilvl w:val="0"/>
                <w:numId w:val="7"/>
              </w:numPr>
              <w:ind w:left="0" w:firstLine="570"/>
              <w:jc w:val="both"/>
              <w:rPr>
                <w:bCs/>
                <w:szCs w:val="24"/>
                <w:lang w:eastAsia="lt-LT"/>
              </w:rPr>
            </w:pPr>
            <w:r w:rsidRPr="009B62E8">
              <w:rPr>
                <w:bCs/>
                <w:szCs w:val="24"/>
                <w:lang w:eastAsia="lt-LT"/>
              </w:rPr>
              <w:t>Pedagoginė bendruomenė, pasirengusi Ugdymo turinio atnaujinimui (mokinių kompetencijomis ir mokymosi paradigma grįsto ugdymo taikymui), kaip kolegialiojo mokymosi bendruomenė, rengė atnaujintą ugdymo(si) turinį atliepiančius pamokų planus, vedė pamokas.</w:t>
            </w:r>
            <w:r w:rsidRPr="009B62E8">
              <w:rPr>
                <w:rFonts w:eastAsia="Calibri"/>
                <w:color w:val="000000"/>
                <w:szCs w:val="24"/>
                <w:lang w:eastAsia="lt-LT"/>
              </w:rPr>
              <w:t xml:space="preserve"> </w:t>
            </w:r>
            <w:r w:rsidRPr="009B62E8">
              <w:rPr>
                <w:bCs/>
                <w:szCs w:val="24"/>
                <w:lang w:eastAsia="lt-LT"/>
              </w:rPr>
              <w:t>Plėtojama mokymosi visą gyvenimą kultūra. 100 proc. pedagogų kryptingai kėlė kvalifikaciją</w:t>
            </w:r>
            <w:r w:rsidR="005578D0" w:rsidRPr="009B62E8">
              <w:rPr>
                <w:bCs/>
                <w:szCs w:val="24"/>
                <w:lang w:eastAsia="lt-LT"/>
              </w:rPr>
              <w:t xml:space="preserve"> seminaruose, konferencijose, įsitraukė į pedagogų mokymosi tinklus. Kolegialus mokymasis darbo vietoje buvo kryptingas ir efektyvus (įsitraukė 100 proc. mokytojų).</w:t>
            </w:r>
          </w:p>
          <w:p w14:paraId="7A5A8A22" w14:textId="77777777" w:rsidR="00181B38" w:rsidRPr="009B62E8" w:rsidRDefault="00D4637A" w:rsidP="00181B38">
            <w:pPr>
              <w:pStyle w:val="Sraopastraipa"/>
              <w:numPr>
                <w:ilvl w:val="0"/>
                <w:numId w:val="7"/>
              </w:numPr>
              <w:ind w:left="0" w:firstLine="570"/>
              <w:jc w:val="both"/>
              <w:rPr>
                <w:bCs/>
                <w:szCs w:val="24"/>
                <w:lang w:eastAsia="lt-LT"/>
              </w:rPr>
            </w:pPr>
            <w:r w:rsidRPr="009B62E8">
              <w:rPr>
                <w:bCs/>
                <w:szCs w:val="24"/>
                <w:lang w:eastAsia="lt-LT"/>
              </w:rPr>
              <w:t xml:space="preserve">2023 m. stiprinta į augimą ir mokymąsi orientuoto formuojamojo vertinimo raiška kiekvieno mokinio asmenybės ūgties stebėsenos procese, siekiant atliepti kompetencijomis grįsto ugdymo(si) nuostatas. Mūsų siekis, kad mokinys būtų savo mokymosi šeimininkas, todėl visų dalykų pamokos organizuojamos remiantis autentišku Mokinio įsivertinimo pamokoje modeliu „Noriu, žinau, pritaikau“, orientuotu į savivaldaus mokymosi gebėjimų ugdymą(si). Tuo pačiu tikslu bei atliepiant atnaujintų bendrųjų programų imperatyvias nuostatas atnaujintas Mokinių pažangos ir </w:t>
            </w:r>
            <w:r w:rsidRPr="009B62E8">
              <w:rPr>
                <w:bCs/>
                <w:szCs w:val="24"/>
                <w:lang w:eastAsia="lt-LT"/>
              </w:rPr>
              <w:lastRenderedPageBreak/>
              <w:t>pasiekimų tvarkos aprašas (2023 m. gegužės 8 d. dir. įsak. Nr. V-128).</w:t>
            </w:r>
            <w:r w:rsidR="00811D6E" w:rsidRPr="009B62E8">
              <w:rPr>
                <w:bCs/>
                <w:szCs w:val="24"/>
                <w:lang w:eastAsia="lt-LT"/>
              </w:rPr>
              <w:t xml:space="preserve"> </w:t>
            </w:r>
            <w:r w:rsidR="000F612E" w:rsidRPr="009B62E8">
              <w:rPr>
                <w:bCs/>
                <w:szCs w:val="24"/>
                <w:lang w:eastAsia="lt-LT"/>
              </w:rPr>
              <w:t xml:space="preserve">Ugdymo(si) metu ugdomos kompetencijos atsižvelgiant į asmenybės augimo poreikius ir pažangą, ugdymo turinys pritaikomas bei individualizuojamas įvairių specialiųjų ugdymosi poreikių turintiems mokiniams – mokinys skatinamas ne tik įgyti žinių, išspręsti problemą, bet ir reflektuoti visą savo mokymosi tobulinimo procesą, kritiškai vertinti prielaidas ir diskursyviai konstruoti mokymosi kelių/būdų efektyvumą. </w:t>
            </w:r>
            <w:r w:rsidR="00811D6E" w:rsidRPr="009B62E8">
              <w:rPr>
                <w:bCs/>
                <w:szCs w:val="24"/>
                <w:lang w:eastAsia="lt-LT"/>
              </w:rPr>
              <w:t>Veiklos kokybės įsivertinim</w:t>
            </w:r>
            <w:r w:rsidR="000C4283" w:rsidRPr="009B62E8">
              <w:rPr>
                <w:bCs/>
                <w:szCs w:val="24"/>
                <w:lang w:eastAsia="lt-LT"/>
              </w:rPr>
              <w:t>o duomenys</w:t>
            </w:r>
            <w:r w:rsidR="00811D6E" w:rsidRPr="009B62E8">
              <w:rPr>
                <w:bCs/>
                <w:szCs w:val="24"/>
                <w:lang w:eastAsia="lt-LT"/>
              </w:rPr>
              <w:t xml:space="preserve"> </w:t>
            </w:r>
            <w:r w:rsidR="000C4283" w:rsidRPr="009B62E8">
              <w:rPr>
                <w:bCs/>
                <w:szCs w:val="24"/>
                <w:lang w:eastAsia="lt-LT"/>
              </w:rPr>
              <w:t>patvirtino</w:t>
            </w:r>
            <w:r w:rsidR="00811D6E" w:rsidRPr="009B62E8">
              <w:rPr>
                <w:bCs/>
                <w:szCs w:val="24"/>
                <w:lang w:eastAsia="lt-LT"/>
              </w:rPr>
              <w:t>, kad visose pamokose mokoma(si) įsivertinti savo žinias ir gebėjimus.</w:t>
            </w:r>
          </w:p>
          <w:p w14:paraId="4D1EA218" w14:textId="152A442A" w:rsidR="00181B38" w:rsidRPr="009B62E8" w:rsidRDefault="00007C0D" w:rsidP="00181B38">
            <w:pPr>
              <w:pStyle w:val="Sraopastraipa"/>
              <w:numPr>
                <w:ilvl w:val="0"/>
                <w:numId w:val="7"/>
              </w:numPr>
              <w:ind w:left="0" w:firstLine="570"/>
              <w:jc w:val="both"/>
              <w:rPr>
                <w:bCs/>
                <w:szCs w:val="24"/>
                <w:lang w:eastAsia="lt-LT"/>
              </w:rPr>
            </w:pPr>
            <w:r w:rsidRPr="009B62E8">
              <w:rPr>
                <w:bCs/>
                <w:szCs w:val="24"/>
                <w:lang w:eastAsia="lt-LT"/>
              </w:rPr>
              <w:t>Ugdy</w:t>
            </w:r>
            <w:r w:rsidR="000C4283" w:rsidRPr="009B62E8">
              <w:rPr>
                <w:bCs/>
                <w:szCs w:val="24"/>
                <w:lang w:eastAsia="lt-LT"/>
              </w:rPr>
              <w:t xml:space="preserve">mas(is) progimnazijoje grindžiamas tyrinėjimu ir patyriminiu ugdymusi. Progimnazijos išskirtinumas – modernios IT STEAM srityje. </w:t>
            </w:r>
            <w:r w:rsidR="000B592A" w:rsidRPr="009B62E8">
              <w:rPr>
                <w:bCs/>
                <w:szCs w:val="24"/>
                <w:lang w:eastAsia="lt-LT"/>
              </w:rPr>
              <w:t>Atliepdami mokinio asmenybės holistinio ugdymo(si) siekinius, kompetencijų ūgtimi grindžiamą ugdymą tapatin</w:t>
            </w:r>
            <w:r w:rsidR="008A6E55" w:rsidRPr="009B62E8">
              <w:rPr>
                <w:bCs/>
                <w:szCs w:val="24"/>
                <w:lang w:eastAsia="lt-LT"/>
              </w:rPr>
              <w:t>a</w:t>
            </w:r>
            <w:r w:rsidR="000B592A" w:rsidRPr="009B62E8">
              <w:rPr>
                <w:bCs/>
                <w:szCs w:val="24"/>
                <w:lang w:eastAsia="lt-LT"/>
              </w:rPr>
              <w:t xml:space="preserve">me su mokslo žinių ir saviraiškos galimybių sinergija. Kryptingai investavome į XXI a. reikalingų įgūdžių ir kompetencijų įgijimui aktualių šiuolaikiškų ir modernių erdvių bendrakūrą. Progimnazija yra STEAM mokyklų tinklo narė. STEAM ugdymas pradedamas nuo priešmokyklinio ugdymo koncentro, 100 proc. įgyvendintas STEAM veiklų plano priemonės. Mokiniai gilino žinias, dalyvavo 10-yje neformaliojo vaikų švietimo programų, susijusių su STEAM  veikla. Organizuotos patirtinio ugdymo – STEAM dienos 1–4 ir 5–8 klasių mokiniams. Informacija apie organizuotas STEAM veiklas skelbiama progimnazijos svetainėje </w:t>
            </w:r>
            <w:hyperlink r:id="rId11" w:history="1">
              <w:r w:rsidR="000B592A" w:rsidRPr="009B62E8">
                <w:rPr>
                  <w:rStyle w:val="Hipersaitas"/>
                  <w:bCs/>
                  <w:szCs w:val="24"/>
                  <w:lang w:eastAsia="lt-LT"/>
                </w:rPr>
                <w:t>www.dainai.lt</w:t>
              </w:r>
            </w:hyperlink>
            <w:r w:rsidR="000B592A" w:rsidRPr="009B62E8">
              <w:rPr>
                <w:bCs/>
                <w:szCs w:val="24"/>
                <w:lang w:eastAsia="lt-LT"/>
              </w:rPr>
              <w:t>. Aktyviai dalyvaujama STEAM veiklose: progimnazijų mokytojų ir mokinių rengiamuose STEAM projektuose</w:t>
            </w:r>
            <w:r w:rsidR="000E2D86" w:rsidRPr="009B62E8">
              <w:rPr>
                <w:bCs/>
                <w:szCs w:val="24"/>
                <w:lang w:eastAsia="lt-LT"/>
              </w:rPr>
              <w:t>,</w:t>
            </w:r>
            <w:r w:rsidR="000B592A" w:rsidRPr="009B62E8">
              <w:rPr>
                <w:bCs/>
                <w:szCs w:val="24"/>
                <w:lang w:eastAsia="lt-LT"/>
              </w:rPr>
              <w:t xml:space="preserve"> tarptautiniame konkurse „Bebras“, tarptautinėse bei šalies robotikos varžybose ir kt. Organizuotos dvi respublikinės STEAM varžybos (robotikos krypties).</w:t>
            </w:r>
            <w:r w:rsidR="008A6E55" w:rsidRPr="009B62E8">
              <w:rPr>
                <w:rFonts w:eastAsia="Calibri"/>
                <w:color w:val="000000"/>
                <w:szCs w:val="24"/>
                <w:lang w:eastAsia="lt-LT"/>
              </w:rPr>
              <w:t xml:space="preserve"> </w:t>
            </w:r>
            <w:r w:rsidR="008A6E55" w:rsidRPr="009B62E8">
              <w:rPr>
                <w:bCs/>
                <w:szCs w:val="24"/>
                <w:lang w:eastAsia="lt-LT"/>
              </w:rPr>
              <w:t xml:space="preserve">Atsižvelgiant į progimnazijoje akcentuojamą tyrinėjimu grįsto ugdymosi kryptį bei ugdymo turinio atnaujinimo imperatyvus, 2023 m. progimnazijoje įrengta gamtos mokslų laboratorija, atnaujintos priešmokyklinio ugdymo grupės, modernizuotas pradinio ugdymo kabinetas. </w:t>
            </w:r>
          </w:p>
          <w:p w14:paraId="56132278" w14:textId="16D50273" w:rsidR="00997EE1" w:rsidRPr="009B62E8" w:rsidRDefault="000C4283" w:rsidP="00997EE1">
            <w:pPr>
              <w:pStyle w:val="Sraopastraipa"/>
              <w:numPr>
                <w:ilvl w:val="0"/>
                <w:numId w:val="7"/>
              </w:numPr>
              <w:ind w:left="0" w:firstLine="570"/>
              <w:jc w:val="both"/>
              <w:rPr>
                <w:bCs/>
                <w:szCs w:val="24"/>
                <w:lang w:eastAsia="lt-LT"/>
              </w:rPr>
            </w:pPr>
            <w:r w:rsidRPr="009B62E8">
              <w:rPr>
                <w:bCs/>
                <w:szCs w:val="24"/>
                <w:lang w:eastAsia="lt-LT"/>
              </w:rPr>
              <w:t xml:space="preserve">STEAM kryptis yra orientuota į mokinių verslumo ugdymą. Plėsta partnerystė su </w:t>
            </w:r>
            <w:r w:rsidR="00EA1555" w:rsidRPr="009B62E8">
              <w:rPr>
                <w:bCs/>
                <w:szCs w:val="24"/>
                <w:lang w:eastAsia="lt-LT"/>
              </w:rPr>
              <w:t>,,</w:t>
            </w:r>
            <w:r w:rsidRPr="009B62E8">
              <w:rPr>
                <w:bCs/>
                <w:szCs w:val="24"/>
                <w:lang w:eastAsia="lt-LT"/>
              </w:rPr>
              <w:t>Lietuvos Junior Achievement</w:t>
            </w:r>
            <w:r w:rsidR="00EA1555" w:rsidRPr="009B62E8">
              <w:rPr>
                <w:bCs/>
                <w:szCs w:val="24"/>
                <w:lang w:eastAsia="lt-LT"/>
              </w:rPr>
              <w:t>“</w:t>
            </w:r>
            <w:r w:rsidRPr="009B62E8">
              <w:rPr>
                <w:bCs/>
                <w:szCs w:val="24"/>
                <w:lang w:eastAsia="lt-LT"/>
              </w:rPr>
              <w:t xml:space="preserve">, diegiant progresinio ekonominio švietimo, verslumo ugdymo, finansinio raštingumo ir ugdymo karjerai programas 1-4 kl. mokiniams bei steigiant „Mažąsias bendrijas“ 5-8 kl. mokiniams. 18 mokytojų dalyvavo </w:t>
            </w:r>
            <w:r w:rsidR="00EA1555" w:rsidRPr="009B62E8">
              <w:rPr>
                <w:bCs/>
                <w:szCs w:val="24"/>
                <w:lang w:eastAsia="lt-LT"/>
              </w:rPr>
              <w:t>,,</w:t>
            </w:r>
            <w:r w:rsidRPr="009B62E8">
              <w:rPr>
                <w:bCs/>
                <w:szCs w:val="24"/>
                <w:lang w:eastAsia="lt-LT"/>
              </w:rPr>
              <w:t>Junior Achievement</w:t>
            </w:r>
            <w:r w:rsidR="00EA1555" w:rsidRPr="009B62E8">
              <w:rPr>
                <w:bCs/>
                <w:szCs w:val="24"/>
                <w:lang w:eastAsia="lt-LT"/>
              </w:rPr>
              <w:t>“</w:t>
            </w:r>
            <w:r w:rsidRPr="009B62E8">
              <w:rPr>
                <w:bCs/>
                <w:szCs w:val="24"/>
                <w:lang w:eastAsia="lt-LT"/>
              </w:rPr>
              <w:t xml:space="preserve"> programos mokymuose. Patyriminio ugdymo veiklos plečia mokinių patirčių ribas, didina mokytojų lyderystės raišką, kuria bendruomenės narių pozityvios ir sisteminės atsakomybės kultūrą.</w:t>
            </w:r>
          </w:p>
          <w:p w14:paraId="04BD6AA5" w14:textId="42D18C03" w:rsidR="00997EE1" w:rsidRPr="009B62E8" w:rsidRDefault="00997EE1" w:rsidP="00997EE1">
            <w:pPr>
              <w:pStyle w:val="Sraopastraipa"/>
              <w:numPr>
                <w:ilvl w:val="0"/>
                <w:numId w:val="7"/>
              </w:numPr>
              <w:ind w:left="0" w:firstLine="570"/>
              <w:jc w:val="both"/>
              <w:rPr>
                <w:bCs/>
                <w:szCs w:val="24"/>
                <w:lang w:eastAsia="lt-LT"/>
              </w:rPr>
            </w:pPr>
            <w:r w:rsidRPr="009B62E8">
              <w:rPr>
                <w:bCs/>
                <w:szCs w:val="24"/>
                <w:lang w:eastAsia="lt-LT"/>
              </w:rPr>
              <w:t>Siekiant kryptingos mokinio asmenybės ūgties, 2023-11-22 surengtas tradicinis mokinių tėvų-mokinių-mokytojų forumas „Progimnaziją kuriame kartu</w:t>
            </w:r>
            <w:r w:rsidR="00021194">
              <w:rPr>
                <w:bCs/>
                <w:szCs w:val="24"/>
                <w:lang w:eastAsia="lt-LT"/>
              </w:rPr>
              <w:t>“</w:t>
            </w:r>
            <w:r w:rsidRPr="009B62E8">
              <w:rPr>
                <w:bCs/>
                <w:szCs w:val="24"/>
                <w:lang w:eastAsia="lt-LT"/>
              </w:rPr>
              <w:t>, kuriame dalyvavo daugiau nei 100 bendruomenės narių. Jau penktąkart progimnazijos direktorės Astos Vaičiūnienės inicijuotas forumas šiemet kvietė dalintis įžvalgomis ,,Kuo ypatinga įgalinanti mokytis progimnazijos aplinka?“. Forumo dalyviai išsakė lūkesčius ir pasiūlymus, kaip pagerinti progimnazijos mokymosi aplinką, išsiaiškino, koks vaidmuo jai tenka stiprinant mokinio galias, kaip mokymosi aplinka veikia mokinio savijautą. Bendruomenė svarstė, kaip aplinkos pritaikomos kiekvieno mokinio poreikiams, kaip svarbu bendradarbiauti tėvams, mokiniams ir mokytojams ir bendrystėje kurti progimnazijos ugdymosi aplinkas.</w:t>
            </w:r>
            <w:r w:rsidR="00267BAE" w:rsidRPr="009B62E8">
              <w:rPr>
                <w:bCs/>
                <w:szCs w:val="24"/>
                <w:lang w:eastAsia="lt-LT"/>
              </w:rPr>
              <w:t xml:space="preserve"> Įsipareigota bendromis galiomis kurti arba atnaujinti įgalinančias besimokantįjį mokytis mokymosi aplinkas progimnazijoje.</w:t>
            </w:r>
          </w:p>
          <w:p w14:paraId="2092E975" w14:textId="77777777" w:rsidR="00997EE1" w:rsidRPr="009B62E8" w:rsidRDefault="008A6E55" w:rsidP="00997EE1">
            <w:pPr>
              <w:pStyle w:val="Sraopastraipa"/>
              <w:numPr>
                <w:ilvl w:val="0"/>
                <w:numId w:val="7"/>
              </w:numPr>
              <w:ind w:left="0" w:firstLine="570"/>
              <w:jc w:val="both"/>
              <w:rPr>
                <w:bCs/>
                <w:szCs w:val="24"/>
                <w:lang w:eastAsia="lt-LT"/>
              </w:rPr>
            </w:pPr>
            <w:r w:rsidRPr="009B62E8">
              <w:rPr>
                <w:bCs/>
                <w:szCs w:val="24"/>
                <w:lang w:eastAsia="lt-LT"/>
              </w:rPr>
              <w:t>Bendrose progimnazijos erdvėse tikslingai kuriamos potencialios mokymosi aplinkos, kurias besimokantieji gali paversti asmeninėmis mokymosi aplinkomis. Progimnazijos edukacinės mokymosi aplinkos yra aprūpintos moderniomis informacinėmis technologijomis ir virtualiomis edukacinėmis aplinkomis, todėl pedagogai su mokiniais jas efektyviai naudoja kasdieniame ugdymo(si) procese (199 kompiuteriai bei 286 planšetiniai kompiuteriai sudaro personalizuoto ugdymosi galimybes mokiniams mokantis virtualiose mokymosi aplinkose).</w:t>
            </w:r>
          </w:p>
          <w:p w14:paraId="2B20ABBA" w14:textId="22E5A491" w:rsidR="00997EE1" w:rsidRPr="009B62E8" w:rsidRDefault="008A6E55" w:rsidP="00997EE1">
            <w:pPr>
              <w:pStyle w:val="Sraopastraipa"/>
              <w:numPr>
                <w:ilvl w:val="0"/>
                <w:numId w:val="7"/>
              </w:numPr>
              <w:ind w:left="0" w:firstLine="570"/>
              <w:jc w:val="both"/>
              <w:rPr>
                <w:bCs/>
                <w:szCs w:val="24"/>
                <w:lang w:eastAsia="lt-LT"/>
              </w:rPr>
            </w:pPr>
            <w:r w:rsidRPr="009B62E8">
              <w:rPr>
                <w:bCs/>
                <w:szCs w:val="24"/>
                <w:lang w:eastAsia="lt-LT"/>
              </w:rPr>
              <w:t xml:space="preserve">Progimnazijos pedagoginė bendruomenė sėkmingai rengia ir įgyvendina tarptautinius, šalies, miesto projektus. 2023 m. vykdyti Šiaulių miesto savivaldybės finansuoti projektai: „STEAM laboratorija” (1000 Eur); „STEAM magija” (5000 Eur); „STEAM rytojaus pasaulio kūrėjams” (2000 Eur); „Stovykla Saulės miesto taku 4” (1500 Eur); „Juda Dainai – gyvenam sveikai” (2200 Eur). Laimėtas finansavimas Kultūros tarybos projektui </w:t>
            </w:r>
            <w:r w:rsidR="00EA1555" w:rsidRPr="009B62E8">
              <w:rPr>
                <w:bCs/>
                <w:szCs w:val="24"/>
                <w:lang w:eastAsia="lt-LT"/>
              </w:rPr>
              <w:t>,,</w:t>
            </w:r>
            <w:r w:rsidRPr="009B62E8">
              <w:rPr>
                <w:bCs/>
                <w:szCs w:val="24"/>
                <w:lang w:eastAsia="lt-LT"/>
              </w:rPr>
              <w:t xml:space="preserve">ALFA KARTA X6” (4000 Eur). </w:t>
            </w:r>
            <w:r w:rsidR="00EA1555" w:rsidRPr="009B62E8">
              <w:rPr>
                <w:bCs/>
                <w:szCs w:val="24"/>
                <w:lang w:eastAsia="lt-LT"/>
              </w:rPr>
              <w:t>Progimnazijai suteikta „Erasmus“ akreditacija</w:t>
            </w:r>
            <w:r w:rsidRPr="009B62E8">
              <w:rPr>
                <w:bCs/>
                <w:szCs w:val="24"/>
                <w:lang w:eastAsia="lt-LT"/>
              </w:rPr>
              <w:t xml:space="preserve"> ir ga</w:t>
            </w:r>
            <w:r w:rsidR="00EA1555" w:rsidRPr="009B62E8">
              <w:rPr>
                <w:bCs/>
                <w:szCs w:val="24"/>
                <w:lang w:eastAsia="lt-LT"/>
              </w:rPr>
              <w:t>utas</w:t>
            </w:r>
            <w:r w:rsidRPr="009B62E8">
              <w:rPr>
                <w:bCs/>
                <w:szCs w:val="24"/>
                <w:lang w:eastAsia="lt-LT"/>
              </w:rPr>
              <w:t xml:space="preserve"> finansavim</w:t>
            </w:r>
            <w:r w:rsidR="00EA1555" w:rsidRPr="009B62E8">
              <w:rPr>
                <w:bCs/>
                <w:szCs w:val="24"/>
                <w:lang w:eastAsia="lt-LT"/>
              </w:rPr>
              <w:t>as</w:t>
            </w:r>
            <w:r w:rsidRPr="009B62E8">
              <w:rPr>
                <w:bCs/>
                <w:szCs w:val="24"/>
                <w:lang w:eastAsia="lt-LT"/>
              </w:rPr>
              <w:t xml:space="preserve"> </w:t>
            </w:r>
            <w:r w:rsidR="00EA1555" w:rsidRPr="009B62E8">
              <w:rPr>
                <w:bCs/>
                <w:szCs w:val="24"/>
                <w:lang w:eastAsia="lt-LT"/>
              </w:rPr>
              <w:t xml:space="preserve">,,Erasmus+“ projektui </w:t>
            </w:r>
            <w:r w:rsidRPr="009B62E8">
              <w:rPr>
                <w:bCs/>
                <w:szCs w:val="24"/>
                <w:lang w:eastAsia="lt-LT"/>
              </w:rPr>
              <w:t xml:space="preserve">(63905 Eur). Įgyvendintas projektas „Atsinaujinančių energijos išteklių (saulės) panaudojimas Šiaulių Dainų </w:t>
            </w:r>
            <w:r w:rsidRPr="009B62E8">
              <w:rPr>
                <w:bCs/>
                <w:szCs w:val="24"/>
                <w:lang w:eastAsia="lt-LT"/>
              </w:rPr>
              <w:lastRenderedPageBreak/>
              <w:t>progimnazijoje” (69605,53 Eur). Projekte „Skaitmeninio ugdymo turinio kūrimas ir diegimas“ (Nr. 09.2.1-ESFA-V-726-03-0001) pasirašius su Nacionaline Švietimo Agentūra Jungtinės veiklos sutartį, įsigyta atnaujintą ugdymo turinį atliepiančių vadovėlių (20200 Eur).</w:t>
            </w:r>
          </w:p>
          <w:p w14:paraId="1CF1F8AE" w14:textId="30106CCC" w:rsidR="00997EE1" w:rsidRPr="009B62E8" w:rsidRDefault="008A6E55" w:rsidP="00997EE1">
            <w:pPr>
              <w:pStyle w:val="Sraopastraipa"/>
              <w:numPr>
                <w:ilvl w:val="0"/>
                <w:numId w:val="7"/>
              </w:numPr>
              <w:ind w:left="0" w:firstLine="570"/>
              <w:jc w:val="both"/>
              <w:rPr>
                <w:bCs/>
                <w:szCs w:val="24"/>
                <w:lang w:eastAsia="lt-LT"/>
              </w:rPr>
            </w:pPr>
            <w:r w:rsidRPr="009B62E8">
              <w:rPr>
                <w:bCs/>
                <w:szCs w:val="24"/>
                <w:lang w:eastAsia="lt-LT"/>
              </w:rPr>
              <w:t>P</w:t>
            </w:r>
            <w:r w:rsidR="009A267C" w:rsidRPr="009B62E8">
              <w:rPr>
                <w:bCs/>
                <w:szCs w:val="24"/>
                <w:lang w:eastAsia="lt-LT"/>
              </w:rPr>
              <w:t>rogimnazijos siūloma p</w:t>
            </w:r>
            <w:r w:rsidRPr="009B62E8">
              <w:rPr>
                <w:bCs/>
                <w:szCs w:val="24"/>
                <w:lang w:eastAsia="lt-LT"/>
              </w:rPr>
              <w:t xml:space="preserve">lati neformaliojo švietimo programų </w:t>
            </w:r>
            <w:r w:rsidR="009A267C" w:rsidRPr="009B62E8">
              <w:rPr>
                <w:bCs/>
                <w:szCs w:val="24"/>
                <w:lang w:eastAsia="lt-LT"/>
              </w:rPr>
              <w:t xml:space="preserve">gama </w:t>
            </w:r>
            <w:r w:rsidRPr="009B62E8">
              <w:rPr>
                <w:bCs/>
                <w:szCs w:val="24"/>
                <w:lang w:eastAsia="lt-LT"/>
              </w:rPr>
              <w:t>sudaro optimalias sąlygas mokinių saviraiškai.</w:t>
            </w:r>
            <w:r w:rsidR="00CE247C" w:rsidRPr="009B62E8">
              <w:rPr>
                <w:bCs/>
                <w:szCs w:val="24"/>
                <w:lang w:eastAsia="lt-LT"/>
              </w:rPr>
              <w:t xml:space="preserve"> Progimnazija teikia 31 nemokamą neformaliojo švietimo programą. </w:t>
            </w:r>
            <w:r w:rsidRPr="009B62E8">
              <w:rPr>
                <w:bCs/>
                <w:szCs w:val="24"/>
                <w:lang w:eastAsia="lt-LT"/>
              </w:rPr>
              <w:t xml:space="preserve">Mokiniai save išreiškia 3 meno kolektyvuose, </w:t>
            </w:r>
            <w:r w:rsidR="00CE247C" w:rsidRPr="009B62E8">
              <w:rPr>
                <w:bCs/>
                <w:szCs w:val="24"/>
                <w:lang w:eastAsia="lt-LT"/>
              </w:rPr>
              <w:t>audiovizualinio meno studijoje „</w:t>
            </w:r>
            <w:r w:rsidRPr="009B62E8">
              <w:rPr>
                <w:bCs/>
                <w:szCs w:val="24"/>
                <w:lang w:eastAsia="lt-LT"/>
              </w:rPr>
              <w:t>Naujųjų medijų mokykl</w:t>
            </w:r>
            <w:r w:rsidR="00CE247C" w:rsidRPr="009B62E8">
              <w:rPr>
                <w:bCs/>
                <w:szCs w:val="24"/>
                <w:lang w:eastAsia="lt-LT"/>
              </w:rPr>
              <w:t>a“</w:t>
            </w:r>
            <w:r w:rsidRPr="009B62E8">
              <w:rPr>
                <w:bCs/>
                <w:szCs w:val="24"/>
                <w:lang w:eastAsia="lt-LT"/>
              </w:rPr>
              <w:t xml:space="preserve">, </w:t>
            </w:r>
            <w:r w:rsidR="009A267C" w:rsidRPr="009B62E8">
              <w:rPr>
                <w:bCs/>
                <w:szCs w:val="24"/>
                <w:lang w:eastAsia="lt-LT"/>
              </w:rPr>
              <w:t xml:space="preserve">įvairios krypties būreliuose. Progimnazijoje teikiamos </w:t>
            </w:r>
            <w:r w:rsidR="00CE247C" w:rsidRPr="009B62E8">
              <w:rPr>
                <w:bCs/>
                <w:szCs w:val="24"/>
                <w:lang w:eastAsia="lt-LT"/>
              </w:rPr>
              <w:t xml:space="preserve">ir </w:t>
            </w:r>
            <w:r w:rsidR="000B558E" w:rsidRPr="009B62E8">
              <w:rPr>
                <w:bCs/>
                <w:szCs w:val="24"/>
                <w:lang w:eastAsia="lt-LT"/>
              </w:rPr>
              <w:t>7</w:t>
            </w:r>
            <w:r w:rsidR="009A267C" w:rsidRPr="009B62E8">
              <w:rPr>
                <w:bCs/>
                <w:szCs w:val="24"/>
                <w:lang w:eastAsia="lt-LT"/>
              </w:rPr>
              <w:t xml:space="preserve"> </w:t>
            </w:r>
            <w:r w:rsidRPr="009B62E8">
              <w:rPr>
                <w:bCs/>
                <w:szCs w:val="24"/>
                <w:lang w:eastAsia="lt-LT"/>
              </w:rPr>
              <w:t xml:space="preserve">neformaliojo vaikų švietimo teikėjų programos. </w:t>
            </w:r>
            <w:r w:rsidR="000B592A" w:rsidRPr="009B62E8">
              <w:rPr>
                <w:bCs/>
                <w:szCs w:val="24"/>
                <w:lang w:eastAsia="lt-LT"/>
              </w:rPr>
              <w:t>Progimnazijos</w:t>
            </w:r>
            <w:r w:rsidR="009A267C" w:rsidRPr="009B62E8">
              <w:rPr>
                <w:bCs/>
                <w:szCs w:val="24"/>
                <w:lang w:eastAsia="lt-LT"/>
              </w:rPr>
              <w:t xml:space="preserve"> aštuntokai </w:t>
            </w:r>
            <w:r w:rsidR="000B592A" w:rsidRPr="009B62E8">
              <w:rPr>
                <w:bCs/>
                <w:szCs w:val="24"/>
                <w:lang w:eastAsia="lt-LT"/>
              </w:rPr>
              <w:t>dalyvauja tarptautinėje neformaliojo švietimo programoje D</w:t>
            </w:r>
            <w:r w:rsidR="00EE0056" w:rsidRPr="009B62E8">
              <w:rPr>
                <w:bCs/>
                <w:szCs w:val="24"/>
                <w:lang w:eastAsia="lt-LT"/>
              </w:rPr>
              <w:t>of</w:t>
            </w:r>
            <w:r w:rsidR="000B592A" w:rsidRPr="009B62E8">
              <w:rPr>
                <w:bCs/>
                <w:szCs w:val="24"/>
                <w:lang w:eastAsia="lt-LT"/>
              </w:rPr>
              <w:t>E, orientuotoje į asmeninių tikslų kėlimą ir tobulėjimą.</w:t>
            </w:r>
          </w:p>
          <w:p w14:paraId="584926EF" w14:textId="50FE479C" w:rsidR="00997EE1" w:rsidRPr="003E21C7" w:rsidRDefault="009A267C" w:rsidP="00997EE1">
            <w:pPr>
              <w:pStyle w:val="Sraopastraipa"/>
              <w:numPr>
                <w:ilvl w:val="0"/>
                <w:numId w:val="7"/>
              </w:numPr>
              <w:ind w:left="0" w:firstLine="570"/>
              <w:jc w:val="both"/>
              <w:rPr>
                <w:bCs/>
                <w:szCs w:val="24"/>
                <w:lang w:eastAsia="lt-LT"/>
              </w:rPr>
            </w:pPr>
            <w:r w:rsidRPr="009B62E8">
              <w:rPr>
                <w:bCs/>
                <w:szCs w:val="24"/>
                <w:lang w:eastAsia="lt-LT"/>
              </w:rPr>
              <w:t>Progimnazija</w:t>
            </w:r>
            <w:r w:rsidR="00B944C5" w:rsidRPr="009B62E8">
              <w:rPr>
                <w:bCs/>
                <w:szCs w:val="24"/>
                <w:lang w:eastAsia="lt-LT"/>
              </w:rPr>
              <w:t xml:space="preserve"> yra</w:t>
            </w:r>
            <w:r w:rsidRPr="009B62E8">
              <w:rPr>
                <w:bCs/>
                <w:szCs w:val="24"/>
                <w:lang w:eastAsia="lt-LT"/>
              </w:rPr>
              <w:t xml:space="preserve"> pripažinta sveikatą stiprinančia mokykla. </w:t>
            </w:r>
            <w:r w:rsidR="00A44643" w:rsidRPr="009B62E8">
              <w:rPr>
                <w:bCs/>
                <w:szCs w:val="24"/>
                <w:lang w:eastAsia="lt-LT"/>
              </w:rPr>
              <w:t xml:space="preserve">Efektyviai įgyvendinama programa „Sveika mokykla“ (organizuota 18 </w:t>
            </w:r>
            <w:r w:rsidR="00A44643" w:rsidRPr="003E21C7">
              <w:rPr>
                <w:bCs/>
                <w:szCs w:val="24"/>
                <w:lang w:eastAsia="lt-LT"/>
              </w:rPr>
              <w:t>renginių, įvykdyta 1</w:t>
            </w:r>
            <w:r w:rsidR="008A6E55" w:rsidRPr="003E21C7">
              <w:rPr>
                <w:bCs/>
                <w:szCs w:val="24"/>
                <w:lang w:eastAsia="lt-LT"/>
              </w:rPr>
              <w:t>0</w:t>
            </w:r>
            <w:r w:rsidR="00A44643" w:rsidRPr="003E21C7">
              <w:rPr>
                <w:bCs/>
                <w:szCs w:val="24"/>
                <w:lang w:eastAsia="lt-LT"/>
              </w:rPr>
              <w:t>0 proc. numatytų plano priemonių). Stiprina</w:t>
            </w:r>
            <w:r w:rsidR="008A6E55" w:rsidRPr="003E21C7">
              <w:rPr>
                <w:bCs/>
                <w:szCs w:val="24"/>
                <w:lang w:eastAsia="lt-LT"/>
              </w:rPr>
              <w:t xml:space="preserve">mos </w:t>
            </w:r>
            <w:r w:rsidR="00A44643" w:rsidRPr="003E21C7">
              <w:rPr>
                <w:bCs/>
                <w:szCs w:val="24"/>
                <w:lang w:eastAsia="lt-LT"/>
              </w:rPr>
              <w:t>mokinių sveikos mitybos kompetencij</w:t>
            </w:r>
            <w:r w:rsidR="008A6E55" w:rsidRPr="003E21C7">
              <w:rPr>
                <w:bCs/>
                <w:szCs w:val="24"/>
                <w:lang w:eastAsia="lt-LT"/>
              </w:rPr>
              <w:t>o</w:t>
            </w:r>
            <w:r w:rsidR="00A44643" w:rsidRPr="003E21C7">
              <w:rPr>
                <w:bCs/>
                <w:szCs w:val="24"/>
                <w:lang w:eastAsia="lt-LT"/>
              </w:rPr>
              <w:t>s,</w:t>
            </w:r>
            <w:r w:rsidR="008A6E55" w:rsidRPr="003E21C7">
              <w:rPr>
                <w:bCs/>
                <w:szCs w:val="24"/>
                <w:lang w:eastAsia="lt-LT"/>
              </w:rPr>
              <w:t xml:space="preserve"> ugdomas fizinis ir emocinis atsparumas.</w:t>
            </w:r>
          </w:p>
          <w:p w14:paraId="67EF4B98" w14:textId="488B9415" w:rsidR="00997EE1" w:rsidRPr="009B62E8" w:rsidRDefault="000C4283" w:rsidP="00997EE1">
            <w:pPr>
              <w:pStyle w:val="Sraopastraipa"/>
              <w:numPr>
                <w:ilvl w:val="0"/>
                <w:numId w:val="7"/>
              </w:numPr>
              <w:ind w:left="0" w:firstLine="570"/>
              <w:jc w:val="both"/>
              <w:rPr>
                <w:bCs/>
                <w:szCs w:val="24"/>
                <w:lang w:eastAsia="lt-LT"/>
              </w:rPr>
            </w:pPr>
            <w:r w:rsidRPr="003E21C7">
              <w:rPr>
                <w:bCs/>
                <w:szCs w:val="24"/>
                <w:lang w:eastAsia="lt-LT"/>
              </w:rPr>
              <w:t xml:space="preserve">Sėkmingai tęsiame progimnazijos bendruomenės bendradarbiavimą su mokslininkais. 2023 m. balandžio 27 d. </w:t>
            </w:r>
            <w:r w:rsidR="0003701C" w:rsidRPr="003E21C7">
              <w:rPr>
                <w:bCs/>
                <w:szCs w:val="24"/>
                <w:lang w:eastAsia="lt-LT"/>
              </w:rPr>
              <w:t xml:space="preserve">sutelkėme </w:t>
            </w:r>
            <w:r w:rsidRPr="003E21C7">
              <w:rPr>
                <w:bCs/>
                <w:szCs w:val="24"/>
                <w:lang w:eastAsia="lt-LT"/>
              </w:rPr>
              <w:t xml:space="preserve">Vilniaus universiteto </w:t>
            </w:r>
            <w:r w:rsidR="0003701C" w:rsidRPr="003E21C7">
              <w:rPr>
                <w:bCs/>
                <w:szCs w:val="24"/>
                <w:lang w:eastAsia="lt-LT"/>
              </w:rPr>
              <w:t xml:space="preserve">Šiaulių akademijos (VUŠA) </w:t>
            </w:r>
            <w:r w:rsidRPr="003E21C7">
              <w:rPr>
                <w:bCs/>
                <w:szCs w:val="24"/>
                <w:lang w:eastAsia="lt-LT"/>
              </w:rPr>
              <w:t>bei Vilniaus kolegijos mokslininkus respublikinės mokslinės-metodinės konferencijos „Socialinė atsakomybė – sumanios visuomenės bruožas“ organizavimui.</w:t>
            </w:r>
            <w:r w:rsidR="0003701C" w:rsidRPr="003E21C7">
              <w:rPr>
                <w:bCs/>
                <w:szCs w:val="24"/>
                <w:lang w:eastAsia="lt-LT"/>
              </w:rPr>
              <w:t xml:space="preserve"> Ši m</w:t>
            </w:r>
            <w:r w:rsidRPr="003E21C7">
              <w:rPr>
                <w:bCs/>
                <w:szCs w:val="24"/>
                <w:lang w:eastAsia="lt-LT"/>
              </w:rPr>
              <w:t>okslinė konferencija surengta trečią kartą. Pirmoji mokslinė konferencija buvo orientuota į sveikos mitybos įgūdžių formavimo(si) reikšmingumą. Antroji konferencija apėmė ir geros savijautos</w:t>
            </w:r>
            <w:r w:rsidR="00872C1E" w:rsidRPr="003E21C7">
              <w:rPr>
                <w:bCs/>
                <w:szCs w:val="24"/>
                <w:lang w:eastAsia="lt-LT"/>
              </w:rPr>
              <w:t xml:space="preserve"> </w:t>
            </w:r>
            <w:r w:rsidRPr="003E21C7">
              <w:rPr>
                <w:bCs/>
                <w:szCs w:val="24"/>
                <w:lang w:eastAsia="lt-LT"/>
              </w:rPr>
              <w:t>/</w:t>
            </w:r>
            <w:r w:rsidR="00872C1E" w:rsidRPr="003E21C7">
              <w:rPr>
                <w:bCs/>
                <w:szCs w:val="24"/>
                <w:lang w:eastAsia="lt-LT"/>
              </w:rPr>
              <w:t xml:space="preserve"> </w:t>
            </w:r>
            <w:r w:rsidRPr="003E21C7">
              <w:rPr>
                <w:bCs/>
                <w:szCs w:val="24"/>
                <w:lang w:eastAsia="lt-LT"/>
              </w:rPr>
              <w:t>emocinio ugdymo(si) formavimo(si) reikšmingumą. Šiais metais buvo fokusuojamasi į holistinio ugdymo(si) reikšmingumo išryškinimą, kadangi siekiant asmenybės ūgties svarbu ir geras mokymasis, ir asmenybės socialumas, ir asmeninė atsakomybė.</w:t>
            </w:r>
            <w:r w:rsidR="0003701C" w:rsidRPr="003E21C7">
              <w:rPr>
                <w:bCs/>
                <w:szCs w:val="24"/>
                <w:lang w:eastAsia="lt-LT"/>
              </w:rPr>
              <w:t xml:space="preserve"> 2023 m. gruodžio 21 d. partnerystėje su VUŠA organizavome mokslinę-praktinę konferenciją </w:t>
            </w:r>
            <w:r w:rsidR="00EE0056" w:rsidRPr="003E21C7">
              <w:rPr>
                <w:bCs/>
                <w:szCs w:val="24"/>
                <w:lang w:eastAsia="lt-LT"/>
              </w:rPr>
              <w:t>,,</w:t>
            </w:r>
            <w:r w:rsidR="0003701C" w:rsidRPr="003E21C7">
              <w:rPr>
                <w:bCs/>
                <w:szCs w:val="24"/>
                <w:lang w:eastAsia="lt-LT"/>
              </w:rPr>
              <w:t>Ugdymas ir švietimo pagalba įvairovei atviroje mokykloje: teoriniai požiūriai ir praktinės strategijos</w:t>
            </w:r>
            <w:r w:rsidR="00872C1E" w:rsidRPr="003E21C7">
              <w:rPr>
                <w:bCs/>
                <w:szCs w:val="24"/>
                <w:lang w:eastAsia="lt-LT"/>
              </w:rPr>
              <w:t>“</w:t>
            </w:r>
            <w:r w:rsidR="0003701C" w:rsidRPr="003E21C7">
              <w:rPr>
                <w:bCs/>
                <w:szCs w:val="24"/>
                <w:lang w:eastAsia="lt-LT"/>
              </w:rPr>
              <w:t>, kurioje dalyvavo apie 1300 šalies pedagogų.</w:t>
            </w:r>
            <w:r w:rsidR="00CE4F4A" w:rsidRPr="003E21C7">
              <w:rPr>
                <w:szCs w:val="24"/>
              </w:rPr>
              <w:t xml:space="preserve"> </w:t>
            </w:r>
            <w:r w:rsidR="001D2628" w:rsidRPr="003E21C7">
              <w:rPr>
                <w:bCs/>
                <w:szCs w:val="24"/>
                <w:lang w:eastAsia="lt-LT"/>
              </w:rPr>
              <w:t xml:space="preserve">Progimnazijoje </w:t>
            </w:r>
            <w:r w:rsidR="0003701C" w:rsidRPr="003E21C7">
              <w:rPr>
                <w:bCs/>
                <w:szCs w:val="24"/>
                <w:lang w:eastAsia="lt-LT"/>
              </w:rPr>
              <w:t xml:space="preserve">pedagogai skatinami </w:t>
            </w:r>
            <w:r w:rsidR="001D2628" w:rsidRPr="003E21C7">
              <w:rPr>
                <w:bCs/>
                <w:szCs w:val="24"/>
                <w:lang w:eastAsia="lt-LT"/>
              </w:rPr>
              <w:t>atlikti veiklos tyrimus</w:t>
            </w:r>
            <w:r w:rsidR="0003701C" w:rsidRPr="003E21C7">
              <w:rPr>
                <w:bCs/>
                <w:szCs w:val="24"/>
                <w:lang w:eastAsia="lt-LT"/>
              </w:rPr>
              <w:t xml:space="preserve">. </w:t>
            </w:r>
            <w:r w:rsidR="001D2628" w:rsidRPr="003E21C7">
              <w:rPr>
                <w:bCs/>
                <w:szCs w:val="24"/>
                <w:lang w:eastAsia="lt-LT"/>
              </w:rPr>
              <w:t>2023 m. gautas Vilniaus universiteto atitikties moksliniams tyrimams įvertinimas bei pasirašyta Vilniaus universiteto ir Šiaulių Dainų progimnazijos bendradarbiavimo sutartis atliekant tyrimą „Mokytojų patirtys organizuojant vertinimo ir mokinių įsivertinimo procesus gamtos mokslų pamokose</w:t>
            </w:r>
            <w:r w:rsidR="00872C1E" w:rsidRPr="003E21C7">
              <w:rPr>
                <w:bCs/>
                <w:szCs w:val="24"/>
                <w:lang w:eastAsia="lt-LT"/>
              </w:rPr>
              <w:t>“</w:t>
            </w:r>
            <w:r w:rsidR="001D2628" w:rsidRPr="003E21C7">
              <w:rPr>
                <w:bCs/>
                <w:szCs w:val="24"/>
                <w:lang w:eastAsia="lt-LT"/>
              </w:rPr>
              <w:t>. Veiklos tyrimai yra orientuoti į inovacijomis grįstą ugdymo praktikos tobulinimą. Mūsų atlikti veiklos tyrimai leido patobulinti</w:t>
            </w:r>
            <w:r w:rsidR="001D2628" w:rsidRPr="009B62E8">
              <w:rPr>
                <w:bCs/>
                <w:szCs w:val="24"/>
                <w:lang w:eastAsia="lt-LT"/>
              </w:rPr>
              <w:t xml:space="preserve"> ugdymo(si) praktiką bei sukurti naujų mokslinių žinių. Šia patirtimi dali</w:t>
            </w:r>
            <w:r w:rsidR="00872C1E" w:rsidRPr="009B62E8">
              <w:rPr>
                <w:bCs/>
                <w:szCs w:val="24"/>
                <w:lang w:eastAsia="lt-LT"/>
              </w:rPr>
              <w:t>n</w:t>
            </w:r>
            <w:r w:rsidR="001D2628" w:rsidRPr="009B62E8">
              <w:rPr>
                <w:bCs/>
                <w:szCs w:val="24"/>
                <w:lang w:eastAsia="lt-LT"/>
              </w:rPr>
              <w:t>omės</w:t>
            </w:r>
            <w:r w:rsidR="00872C1E" w:rsidRPr="009B62E8">
              <w:rPr>
                <w:bCs/>
                <w:szCs w:val="24"/>
                <w:lang w:eastAsia="lt-LT"/>
              </w:rPr>
              <w:t xml:space="preserve"> </w:t>
            </w:r>
            <w:r w:rsidR="001D2628" w:rsidRPr="009B62E8">
              <w:rPr>
                <w:bCs/>
                <w:szCs w:val="24"/>
                <w:lang w:eastAsia="lt-LT"/>
              </w:rPr>
              <w:t xml:space="preserve"> mokslinėse konferencijose ir mokslinėje spaudoje</w:t>
            </w:r>
            <w:r w:rsidR="0003701C" w:rsidRPr="009B62E8">
              <w:rPr>
                <w:bCs/>
                <w:szCs w:val="24"/>
                <w:lang w:eastAsia="lt-LT"/>
              </w:rPr>
              <w:t>.</w:t>
            </w:r>
            <w:r w:rsidR="00A44643" w:rsidRPr="009B62E8">
              <w:rPr>
                <w:szCs w:val="24"/>
              </w:rPr>
              <w:t xml:space="preserve"> Iš viso </w:t>
            </w:r>
            <w:r w:rsidR="00CE4F4A" w:rsidRPr="009B62E8">
              <w:rPr>
                <w:bCs/>
                <w:szCs w:val="24"/>
              </w:rPr>
              <w:t xml:space="preserve">2023 m. </w:t>
            </w:r>
            <w:r w:rsidR="00A44643" w:rsidRPr="009B62E8">
              <w:rPr>
                <w:bCs/>
                <w:szCs w:val="24"/>
              </w:rPr>
              <w:t>s</w:t>
            </w:r>
            <w:r w:rsidR="00A44643" w:rsidRPr="009B62E8">
              <w:rPr>
                <w:bCs/>
                <w:szCs w:val="24"/>
                <w:lang w:eastAsia="lt-LT"/>
              </w:rPr>
              <w:t>urengtos 4 tarptautinės, nacionalinės ir mokslinės-praktinės konferencijos, kuriose pristatyti skleistini mokslu grindžiamos pedagoginės praktikos pavyzdžiai.</w:t>
            </w:r>
          </w:p>
          <w:p w14:paraId="0380DC7F" w14:textId="65ED3AA5" w:rsidR="00AA2C2F" w:rsidRPr="009B62E8" w:rsidRDefault="0003701C" w:rsidP="00997EE1">
            <w:pPr>
              <w:pStyle w:val="Sraopastraipa"/>
              <w:numPr>
                <w:ilvl w:val="0"/>
                <w:numId w:val="7"/>
              </w:numPr>
              <w:ind w:left="0" w:firstLine="570"/>
              <w:jc w:val="both"/>
              <w:rPr>
                <w:bCs/>
                <w:szCs w:val="24"/>
                <w:lang w:eastAsia="lt-LT"/>
              </w:rPr>
            </w:pPr>
            <w:r w:rsidRPr="009B62E8">
              <w:rPr>
                <w:bCs/>
                <w:szCs w:val="24"/>
                <w:lang w:eastAsia="lt-LT"/>
              </w:rPr>
              <w:t>Dal</w:t>
            </w:r>
            <w:r w:rsidR="001D2628" w:rsidRPr="009B62E8">
              <w:rPr>
                <w:bCs/>
                <w:szCs w:val="24"/>
                <w:lang w:eastAsia="lt-LT"/>
              </w:rPr>
              <w:t>indamiesi sėkmės rezultatais su šalies ir tarptautinėmis pedagoginėmis bendruomenėmis skatiname pedagoginių inovacijų plėtrą. 2023 m. balandžio 12 d. organizavome stažuotę Klaipėdos raj.</w:t>
            </w:r>
            <w:r w:rsidR="00997EE1" w:rsidRPr="009B62E8">
              <w:rPr>
                <w:bCs/>
                <w:szCs w:val="24"/>
                <w:lang w:eastAsia="lt-LT"/>
              </w:rPr>
              <w:t xml:space="preserve"> </w:t>
            </w:r>
            <w:r w:rsidR="001D2628" w:rsidRPr="009B62E8">
              <w:rPr>
                <w:bCs/>
                <w:szCs w:val="24"/>
                <w:lang w:eastAsia="lt-LT"/>
              </w:rPr>
              <w:t>mokytojams. 2023 m. lapkričio 6-10 d. darbo stebėjimui priėmėme Ispanijos ir Portugalijos mokytojų komandas (</w:t>
            </w:r>
            <w:r w:rsidR="00EE0056" w:rsidRPr="009B62E8">
              <w:rPr>
                <w:bCs/>
                <w:szCs w:val="24"/>
                <w:lang w:eastAsia="lt-LT"/>
              </w:rPr>
              <w:t>,,</w:t>
            </w:r>
            <w:r w:rsidR="001D2628" w:rsidRPr="009B62E8">
              <w:rPr>
                <w:bCs/>
                <w:szCs w:val="24"/>
                <w:lang w:eastAsia="lt-LT"/>
              </w:rPr>
              <w:t>Erasmus+ job shadowing „Activating school networking by promoting cooperation between community members, improving educational conditions and needs of self-expression"). Vilniaus universiteto</w:t>
            </w:r>
            <w:r w:rsidRPr="009B62E8">
              <w:rPr>
                <w:bCs/>
                <w:szCs w:val="24"/>
                <w:lang w:eastAsia="lt-LT"/>
              </w:rPr>
              <w:t xml:space="preserve"> Šiaulių akademijos</w:t>
            </w:r>
            <w:r w:rsidR="001D2628" w:rsidRPr="009B62E8">
              <w:rPr>
                <w:bCs/>
                <w:szCs w:val="24"/>
                <w:lang w:eastAsia="lt-LT"/>
              </w:rPr>
              <w:t xml:space="preserve"> studentai </w:t>
            </w:r>
            <w:r w:rsidR="00021194">
              <w:rPr>
                <w:bCs/>
                <w:szCs w:val="24"/>
                <w:lang w:eastAsia="lt-LT"/>
              </w:rPr>
              <w:t xml:space="preserve">ne mažiau kaip penkis kartus per metus </w:t>
            </w:r>
            <w:r w:rsidR="001D2628" w:rsidRPr="009B62E8">
              <w:rPr>
                <w:bCs/>
                <w:szCs w:val="24"/>
                <w:lang w:eastAsia="lt-LT"/>
              </w:rPr>
              <w:t>įtraukiami į ugdymo veiklas Šiaulių Dainų progimnazijoje</w:t>
            </w:r>
            <w:r w:rsidR="00021194">
              <w:rPr>
                <w:bCs/>
                <w:szCs w:val="24"/>
                <w:lang w:eastAsia="lt-LT"/>
              </w:rPr>
              <w:t>.</w:t>
            </w:r>
          </w:p>
        </w:tc>
      </w:tr>
    </w:tbl>
    <w:p w14:paraId="2EFB06C1" w14:textId="77777777" w:rsidR="00AA2C2F" w:rsidRPr="009B62E8" w:rsidRDefault="00AA2C2F">
      <w:pPr>
        <w:jc w:val="center"/>
        <w:rPr>
          <w:b/>
          <w:szCs w:val="24"/>
          <w:lang w:eastAsia="lt-LT"/>
        </w:rPr>
      </w:pPr>
    </w:p>
    <w:p w14:paraId="1D686019" w14:textId="77777777" w:rsidR="00217C20" w:rsidRPr="009B62E8" w:rsidRDefault="00217C20" w:rsidP="00217C20">
      <w:pPr>
        <w:overflowPunct w:val="0"/>
        <w:ind w:firstLine="720"/>
        <w:jc w:val="both"/>
        <w:textAlignment w:val="baseline"/>
        <w:rPr>
          <w:bCs/>
          <w:szCs w:val="24"/>
          <w:lang w:eastAsia="lt-LT"/>
        </w:rPr>
      </w:pPr>
      <w:r w:rsidRPr="009B62E8">
        <w:rPr>
          <w:bCs/>
          <w:szCs w:val="24"/>
          <w:lang w:eastAsia="lt-LT"/>
        </w:rPr>
        <w:t xml:space="preserve">Progimnazijos 2023-2025 metų strateginiame veiklos plane 2023 metais suplanuotos veiklos, </w:t>
      </w:r>
      <w:bookmarkStart w:id="0" w:name="_Hlk531873936"/>
      <w:r w:rsidRPr="009B62E8">
        <w:rPr>
          <w:bCs/>
          <w:szCs w:val="24"/>
          <w:lang w:eastAsia="lt-LT"/>
        </w:rPr>
        <w:t>tikslų ir priemonių įgyvendinimo rezultatai</w:t>
      </w:r>
      <w:bookmarkEnd w:id="0"/>
      <w:r w:rsidRPr="009B62E8">
        <w:rPr>
          <w:bCs/>
          <w:szCs w:val="24"/>
          <w:lang w:eastAsia="lt-LT"/>
        </w:rPr>
        <w:t>.</w:t>
      </w:r>
    </w:p>
    <w:p w14:paraId="511AADAA" w14:textId="77777777" w:rsidR="00217C20" w:rsidRPr="009B62E8" w:rsidRDefault="00217C20" w:rsidP="00217C20">
      <w:pPr>
        <w:rPr>
          <w:b/>
          <w:szCs w:val="24"/>
          <w:lang w:eastAsia="lt-LT"/>
        </w:rPr>
      </w:pPr>
    </w:p>
    <w:tbl>
      <w:tblPr>
        <w:tblStyle w:val="Lentelstinklelis1"/>
        <w:tblW w:w="9747" w:type="dxa"/>
        <w:tblLook w:val="04A0" w:firstRow="1" w:lastRow="0" w:firstColumn="1" w:lastColumn="0" w:noHBand="0" w:noVBand="1"/>
      </w:tblPr>
      <w:tblGrid>
        <w:gridCol w:w="3227"/>
        <w:gridCol w:w="3204"/>
        <w:gridCol w:w="3316"/>
      </w:tblGrid>
      <w:tr w:rsidR="00217C20" w:rsidRPr="009B62E8" w14:paraId="4BC78E84" w14:textId="77777777" w:rsidTr="0061255F">
        <w:trPr>
          <w:trHeight w:val="1261"/>
        </w:trPr>
        <w:tc>
          <w:tcPr>
            <w:tcW w:w="3227" w:type="dxa"/>
            <w:tcBorders>
              <w:top w:val="single" w:sz="4" w:space="0" w:color="auto"/>
              <w:left w:val="single" w:sz="4" w:space="0" w:color="auto"/>
              <w:bottom w:val="single" w:sz="4" w:space="0" w:color="auto"/>
              <w:right w:val="single" w:sz="4" w:space="0" w:color="auto"/>
            </w:tcBorders>
            <w:vAlign w:val="center"/>
          </w:tcPr>
          <w:p w14:paraId="6FF580E9" w14:textId="778E257D" w:rsidR="00217C20" w:rsidRPr="009B62E8" w:rsidRDefault="00217C20" w:rsidP="00217C20">
            <w:pPr>
              <w:overflowPunct w:val="0"/>
              <w:jc w:val="center"/>
              <w:textAlignment w:val="baseline"/>
              <w:rPr>
                <w:b/>
                <w:szCs w:val="24"/>
                <w:lang w:eastAsia="lt-LT"/>
              </w:rPr>
            </w:pPr>
            <w:r w:rsidRPr="009B62E8">
              <w:rPr>
                <w:b/>
                <w:szCs w:val="24"/>
                <w:lang w:eastAsia="lt-LT"/>
              </w:rPr>
              <w:t>2023-ųjų metų tikslas, uždaviniai, priemonės</w:t>
            </w:r>
          </w:p>
          <w:p w14:paraId="385F684D" w14:textId="77777777" w:rsidR="00217C20" w:rsidRPr="009B62E8" w:rsidRDefault="00217C20" w:rsidP="00217C20">
            <w:pPr>
              <w:overflowPunct w:val="0"/>
              <w:jc w:val="center"/>
              <w:textAlignment w:val="baseline"/>
              <w:rPr>
                <w:b/>
                <w:szCs w:val="24"/>
                <w:lang w:eastAsia="lt-LT"/>
              </w:rPr>
            </w:pPr>
          </w:p>
          <w:p w14:paraId="3F311CFA" w14:textId="77777777" w:rsidR="00217C20" w:rsidRPr="009B62E8" w:rsidRDefault="00217C20" w:rsidP="00217C20">
            <w:pPr>
              <w:overflowPunct w:val="0"/>
              <w:jc w:val="center"/>
              <w:textAlignment w:val="baseline"/>
              <w:rPr>
                <w:b/>
                <w:szCs w:val="24"/>
                <w:lang w:eastAsia="lt-LT"/>
              </w:rPr>
            </w:pPr>
          </w:p>
        </w:tc>
        <w:tc>
          <w:tcPr>
            <w:tcW w:w="3204" w:type="dxa"/>
            <w:tcBorders>
              <w:top w:val="single" w:sz="4" w:space="0" w:color="auto"/>
              <w:left w:val="single" w:sz="4" w:space="0" w:color="auto"/>
              <w:bottom w:val="single" w:sz="4" w:space="0" w:color="auto"/>
              <w:right w:val="single" w:sz="4" w:space="0" w:color="auto"/>
            </w:tcBorders>
            <w:vAlign w:val="center"/>
          </w:tcPr>
          <w:p w14:paraId="5A3175D7" w14:textId="77777777" w:rsidR="00217C20" w:rsidRPr="009B62E8" w:rsidRDefault="00217C20" w:rsidP="00217C20">
            <w:pPr>
              <w:overflowPunct w:val="0"/>
              <w:jc w:val="center"/>
              <w:textAlignment w:val="baseline"/>
              <w:rPr>
                <w:b/>
                <w:szCs w:val="24"/>
                <w:lang w:eastAsia="lt-LT"/>
              </w:rPr>
            </w:pPr>
            <w:r w:rsidRPr="009B62E8">
              <w:rPr>
                <w:b/>
                <w:szCs w:val="24"/>
                <w:lang w:eastAsia="lt-LT"/>
              </w:rPr>
              <w:t>Siekiniai (rezultato vertinimo, produkto kriterijaus pavadinimas ir mato vienetas)</w:t>
            </w:r>
          </w:p>
        </w:tc>
        <w:tc>
          <w:tcPr>
            <w:tcW w:w="3316" w:type="dxa"/>
            <w:tcBorders>
              <w:top w:val="single" w:sz="4" w:space="0" w:color="auto"/>
              <w:left w:val="single" w:sz="4" w:space="0" w:color="auto"/>
              <w:bottom w:val="single" w:sz="4" w:space="0" w:color="auto"/>
              <w:right w:val="single" w:sz="4" w:space="0" w:color="auto"/>
            </w:tcBorders>
            <w:vAlign w:val="center"/>
          </w:tcPr>
          <w:p w14:paraId="36829CD6" w14:textId="77777777" w:rsidR="00217C20" w:rsidRPr="009B62E8" w:rsidRDefault="00217C20" w:rsidP="00217C20">
            <w:pPr>
              <w:overflowPunct w:val="0"/>
              <w:jc w:val="center"/>
              <w:textAlignment w:val="baseline"/>
              <w:rPr>
                <w:b/>
                <w:szCs w:val="24"/>
                <w:lang w:eastAsia="lt-LT"/>
              </w:rPr>
            </w:pPr>
            <w:r w:rsidRPr="009B62E8">
              <w:rPr>
                <w:b/>
                <w:szCs w:val="24"/>
                <w:lang w:eastAsia="lt-LT"/>
              </w:rPr>
              <w:t>Siekinių įgyvendinimo faktas</w:t>
            </w:r>
          </w:p>
        </w:tc>
      </w:tr>
      <w:tr w:rsidR="00217C20" w:rsidRPr="009B62E8" w14:paraId="0FF9E1FF" w14:textId="77777777" w:rsidTr="0061255F">
        <w:trPr>
          <w:trHeight w:val="638"/>
        </w:trPr>
        <w:tc>
          <w:tcPr>
            <w:tcW w:w="3227" w:type="dxa"/>
            <w:vMerge w:val="restart"/>
            <w:tcBorders>
              <w:top w:val="single" w:sz="4" w:space="0" w:color="auto"/>
              <w:left w:val="single" w:sz="4" w:space="0" w:color="auto"/>
              <w:right w:val="single" w:sz="4" w:space="0" w:color="auto"/>
            </w:tcBorders>
          </w:tcPr>
          <w:p w14:paraId="41B33073" w14:textId="77777777" w:rsidR="00217C20" w:rsidRPr="009B62E8" w:rsidRDefault="00217C20" w:rsidP="00217C20">
            <w:pPr>
              <w:overflowPunct w:val="0"/>
              <w:ind w:left="90" w:hanging="90"/>
              <w:jc w:val="both"/>
              <w:textAlignment w:val="baseline"/>
              <w:rPr>
                <w:b/>
                <w:bCs/>
                <w:szCs w:val="24"/>
                <w:lang w:eastAsia="lt-LT"/>
              </w:rPr>
            </w:pPr>
            <w:r w:rsidRPr="009B62E8">
              <w:rPr>
                <w:b/>
                <w:bCs/>
                <w:szCs w:val="24"/>
                <w:lang w:eastAsia="lt-LT"/>
              </w:rPr>
              <w:t xml:space="preserve">1. Tikslas. </w:t>
            </w:r>
            <w:r w:rsidRPr="009B62E8">
              <w:rPr>
                <w:b/>
                <w:bCs/>
                <w:color w:val="000000"/>
                <w:szCs w:val="24"/>
                <w:lang w:eastAsia="lt-LT"/>
              </w:rPr>
              <w:t xml:space="preserve">Plėtoti inovatyvaus ugdymo(si) procesą, grindžiamą mokytojo ir </w:t>
            </w:r>
            <w:r w:rsidRPr="009B62E8">
              <w:rPr>
                <w:b/>
                <w:bCs/>
                <w:color w:val="000000"/>
                <w:szCs w:val="24"/>
                <w:lang w:eastAsia="lt-LT"/>
              </w:rPr>
              <w:lastRenderedPageBreak/>
              <w:t>mokinio partneryste, kokybišku ugdymu ir savalaikės mokymosi pagalbos teikimu, siekiant kiekvieno mokinio asmenybės ūgties.</w:t>
            </w:r>
          </w:p>
          <w:p w14:paraId="12568518" w14:textId="77777777" w:rsidR="00217C20" w:rsidRPr="009B62E8" w:rsidRDefault="00217C20" w:rsidP="00217C20">
            <w:pPr>
              <w:overflowPunct w:val="0"/>
              <w:textAlignment w:val="baseline"/>
              <w:rPr>
                <w:b/>
                <w:bCs/>
                <w:szCs w:val="24"/>
                <w:lang w:eastAsia="lt-LT"/>
              </w:rPr>
            </w:pPr>
          </w:p>
          <w:p w14:paraId="1C3CB0FA" w14:textId="77777777" w:rsidR="00217C20" w:rsidRPr="009B62E8" w:rsidRDefault="00217C20" w:rsidP="00217C20">
            <w:pPr>
              <w:overflowPunct w:val="0"/>
              <w:textAlignment w:val="baseline"/>
              <w:rPr>
                <w:bCs/>
                <w:szCs w:val="24"/>
                <w:lang w:eastAsia="lt-LT"/>
              </w:rPr>
            </w:pPr>
            <w:r w:rsidRPr="009B62E8">
              <w:rPr>
                <w:bCs/>
                <w:szCs w:val="24"/>
                <w:lang w:eastAsia="lt-LT"/>
              </w:rPr>
              <w:t>1.1.</w:t>
            </w:r>
            <w:r w:rsidRPr="009B62E8">
              <w:rPr>
                <w:szCs w:val="24"/>
              </w:rPr>
              <w:t xml:space="preserve"> </w:t>
            </w:r>
            <w:r w:rsidRPr="009B62E8">
              <w:rPr>
                <w:bCs/>
                <w:szCs w:val="24"/>
                <w:lang w:eastAsia="lt-LT"/>
              </w:rPr>
              <w:t>Uždavinys. Užtikrinti progimnazijos mokinių pasiekimų ir pažangos tvarumą bei teikti savalaikę mokymosi pagalbą.</w:t>
            </w:r>
          </w:p>
          <w:p w14:paraId="5F5E36B1" w14:textId="77777777" w:rsidR="00217C20" w:rsidRPr="009B62E8" w:rsidRDefault="00217C20" w:rsidP="00217C20">
            <w:pPr>
              <w:overflowPunct w:val="0"/>
              <w:textAlignment w:val="baseline"/>
              <w:rPr>
                <w:bCs/>
                <w:szCs w:val="24"/>
                <w:lang w:eastAsia="lt-LT"/>
              </w:rPr>
            </w:pPr>
            <w:r w:rsidRPr="009B62E8">
              <w:rPr>
                <w:bCs/>
                <w:szCs w:val="24"/>
                <w:lang w:eastAsia="lt-LT"/>
              </w:rPr>
              <w:t xml:space="preserve">1.1.1. Priemonė. Priešmokyklinio ugdymo, pradinio ugdymo, pagrindinio ugdymo I dalies bendrųjų, individualizuotų ir pritaikytų programų vykdymas.  </w:t>
            </w:r>
          </w:p>
          <w:p w14:paraId="3C651644" w14:textId="77777777" w:rsidR="00217C20" w:rsidRPr="009B62E8" w:rsidRDefault="00217C20" w:rsidP="00217C20">
            <w:pPr>
              <w:overflowPunct w:val="0"/>
              <w:textAlignment w:val="baseline"/>
              <w:rPr>
                <w:szCs w:val="24"/>
              </w:rPr>
            </w:pPr>
            <w:r w:rsidRPr="009B62E8">
              <w:rPr>
                <w:bCs/>
                <w:szCs w:val="24"/>
                <w:lang w:eastAsia="lt-LT"/>
              </w:rPr>
              <w:t>1.1.2. Priemonė.</w:t>
            </w:r>
            <w:r w:rsidRPr="009B62E8">
              <w:rPr>
                <w:szCs w:val="24"/>
              </w:rPr>
              <w:t xml:space="preserve"> Progimnazijos aplinkos programos įgyvendinimas.</w:t>
            </w:r>
          </w:p>
          <w:p w14:paraId="0D14131C" w14:textId="3DAAE9A1" w:rsidR="00217C20" w:rsidRPr="009B62E8" w:rsidRDefault="00217C20" w:rsidP="00217C20">
            <w:pPr>
              <w:overflowPunct w:val="0"/>
              <w:textAlignment w:val="baseline"/>
              <w:rPr>
                <w:bCs/>
                <w:szCs w:val="24"/>
                <w:lang w:eastAsia="lt-LT"/>
              </w:rPr>
            </w:pPr>
            <w:r w:rsidRPr="009B62E8">
              <w:rPr>
                <w:bCs/>
                <w:szCs w:val="24"/>
                <w:lang w:eastAsia="lt-LT"/>
              </w:rPr>
              <w:t>1.2. Uždavinys. Gerinti kokybiško, patirtinio, inovatyvaus ugdymo(si) organizavimą įgyvendinant NŽP (nor</w:t>
            </w:r>
            <w:r w:rsidR="00EE0056" w:rsidRPr="009B62E8">
              <w:rPr>
                <w:bCs/>
                <w:szCs w:val="24"/>
                <w:lang w:eastAsia="lt-LT"/>
              </w:rPr>
              <w:t>iu</w:t>
            </w:r>
            <w:r w:rsidRPr="009B62E8">
              <w:rPr>
                <w:bCs/>
                <w:szCs w:val="24"/>
                <w:lang w:eastAsia="lt-LT"/>
              </w:rPr>
              <w:t>, žin</w:t>
            </w:r>
            <w:r w:rsidR="00EE0056" w:rsidRPr="009B62E8">
              <w:rPr>
                <w:bCs/>
                <w:szCs w:val="24"/>
                <w:lang w:eastAsia="lt-LT"/>
              </w:rPr>
              <w:t>au</w:t>
            </w:r>
            <w:r w:rsidRPr="009B62E8">
              <w:rPr>
                <w:bCs/>
                <w:szCs w:val="24"/>
                <w:lang w:eastAsia="lt-LT"/>
              </w:rPr>
              <w:t>, pritaik</w:t>
            </w:r>
            <w:r w:rsidR="00EE0056" w:rsidRPr="009B62E8">
              <w:rPr>
                <w:bCs/>
                <w:szCs w:val="24"/>
                <w:lang w:eastAsia="lt-LT"/>
              </w:rPr>
              <w:t>au</w:t>
            </w:r>
            <w:r w:rsidRPr="009B62E8">
              <w:rPr>
                <w:bCs/>
                <w:szCs w:val="24"/>
                <w:lang w:eastAsia="lt-LT"/>
              </w:rPr>
              <w:t>) modelio veiklas.</w:t>
            </w:r>
          </w:p>
          <w:p w14:paraId="562DDBEF" w14:textId="77777777" w:rsidR="00217C20" w:rsidRPr="009B62E8" w:rsidRDefault="00217C20" w:rsidP="00217C20">
            <w:pPr>
              <w:overflowPunct w:val="0"/>
              <w:textAlignment w:val="baseline"/>
              <w:rPr>
                <w:bCs/>
                <w:szCs w:val="24"/>
                <w:lang w:eastAsia="lt-LT"/>
              </w:rPr>
            </w:pPr>
            <w:r w:rsidRPr="009B62E8">
              <w:rPr>
                <w:bCs/>
                <w:szCs w:val="24"/>
                <w:lang w:eastAsia="lt-LT"/>
              </w:rPr>
              <w:t>1.2.1. Priemonė. Patyriminio mokymosi sąlygų sudarymas ir ugdymosi aktyvinimas pagal NŽP modelį.</w:t>
            </w:r>
          </w:p>
          <w:p w14:paraId="385B3398" w14:textId="77777777" w:rsidR="00217C20" w:rsidRPr="009B62E8" w:rsidRDefault="00217C20" w:rsidP="00217C20">
            <w:pPr>
              <w:overflowPunct w:val="0"/>
              <w:textAlignment w:val="baseline"/>
              <w:rPr>
                <w:bCs/>
                <w:szCs w:val="24"/>
                <w:lang w:eastAsia="lt-LT"/>
              </w:rPr>
            </w:pPr>
            <w:r w:rsidRPr="009B62E8">
              <w:rPr>
                <w:bCs/>
                <w:szCs w:val="24"/>
                <w:lang w:eastAsia="lt-LT"/>
              </w:rPr>
              <w:t>1.2.2. Priemonė. STEAM veiklų plėtra.</w:t>
            </w:r>
          </w:p>
          <w:p w14:paraId="1DD72AE8" w14:textId="77777777" w:rsidR="00217C20" w:rsidRPr="009B62E8" w:rsidRDefault="00217C20" w:rsidP="00217C20">
            <w:pPr>
              <w:overflowPunct w:val="0"/>
              <w:textAlignment w:val="baseline"/>
              <w:rPr>
                <w:b/>
                <w:szCs w:val="24"/>
                <w:lang w:eastAsia="lt-LT"/>
              </w:rPr>
            </w:pPr>
          </w:p>
          <w:p w14:paraId="6295D434" w14:textId="77777777" w:rsidR="00217C20" w:rsidRPr="009B62E8" w:rsidRDefault="00217C20" w:rsidP="00217C20">
            <w:pPr>
              <w:overflowPunct w:val="0"/>
              <w:textAlignment w:val="baseline"/>
              <w:rPr>
                <w:b/>
                <w:szCs w:val="24"/>
                <w:lang w:eastAsia="lt-LT"/>
              </w:rPr>
            </w:pPr>
          </w:p>
          <w:p w14:paraId="28FACB80" w14:textId="77777777" w:rsidR="00217C20" w:rsidRPr="009B62E8" w:rsidRDefault="00217C20" w:rsidP="00217C20">
            <w:pPr>
              <w:overflowPunct w:val="0"/>
              <w:textAlignment w:val="baseline"/>
              <w:rPr>
                <w:b/>
                <w:szCs w:val="24"/>
                <w:lang w:eastAsia="lt-LT"/>
              </w:rPr>
            </w:pPr>
          </w:p>
          <w:p w14:paraId="385DA399" w14:textId="77777777" w:rsidR="00217C20" w:rsidRPr="009B62E8" w:rsidRDefault="00217C20" w:rsidP="00217C20">
            <w:pPr>
              <w:overflowPunct w:val="0"/>
              <w:textAlignment w:val="baseline"/>
              <w:rPr>
                <w:b/>
                <w:szCs w:val="24"/>
                <w:lang w:eastAsia="lt-LT"/>
              </w:rPr>
            </w:pPr>
          </w:p>
          <w:p w14:paraId="7B5A03F6" w14:textId="77777777" w:rsidR="00217C20" w:rsidRPr="009B62E8" w:rsidRDefault="00217C20" w:rsidP="00217C20">
            <w:pPr>
              <w:overflowPunct w:val="0"/>
              <w:textAlignment w:val="baseline"/>
              <w:rPr>
                <w:b/>
                <w:szCs w:val="24"/>
                <w:lang w:eastAsia="lt-LT"/>
              </w:rPr>
            </w:pPr>
          </w:p>
          <w:p w14:paraId="4756FD56" w14:textId="77777777" w:rsidR="00217C20" w:rsidRPr="009B62E8" w:rsidRDefault="00217C20" w:rsidP="00217C20">
            <w:pPr>
              <w:overflowPunct w:val="0"/>
              <w:textAlignment w:val="baseline"/>
              <w:rPr>
                <w:b/>
                <w:szCs w:val="24"/>
                <w:lang w:eastAsia="lt-LT"/>
              </w:rPr>
            </w:pPr>
          </w:p>
          <w:p w14:paraId="6F41A794" w14:textId="77777777" w:rsidR="00217C20" w:rsidRPr="009B62E8" w:rsidRDefault="00217C20" w:rsidP="00217C20">
            <w:pPr>
              <w:overflowPunct w:val="0"/>
              <w:textAlignment w:val="baseline"/>
              <w:rPr>
                <w:b/>
                <w:szCs w:val="24"/>
                <w:lang w:eastAsia="lt-LT"/>
              </w:rPr>
            </w:pPr>
          </w:p>
          <w:p w14:paraId="44C6C2B7" w14:textId="77777777" w:rsidR="00217C20" w:rsidRPr="009B62E8" w:rsidRDefault="00217C20" w:rsidP="00217C20">
            <w:pPr>
              <w:overflowPunct w:val="0"/>
              <w:textAlignment w:val="baseline"/>
              <w:rPr>
                <w:b/>
                <w:szCs w:val="24"/>
                <w:lang w:eastAsia="lt-LT"/>
              </w:rPr>
            </w:pPr>
          </w:p>
          <w:p w14:paraId="1828BA54" w14:textId="77777777" w:rsidR="00217C20" w:rsidRPr="009B62E8" w:rsidRDefault="00217C20" w:rsidP="00217C20">
            <w:pPr>
              <w:overflowPunct w:val="0"/>
              <w:textAlignment w:val="baseline"/>
              <w:rPr>
                <w:b/>
                <w:szCs w:val="24"/>
                <w:lang w:eastAsia="lt-LT"/>
              </w:rPr>
            </w:pPr>
          </w:p>
          <w:p w14:paraId="6D80E5CE" w14:textId="77777777" w:rsidR="00217C20" w:rsidRPr="009B62E8" w:rsidRDefault="00217C20" w:rsidP="00217C20">
            <w:pPr>
              <w:overflowPunct w:val="0"/>
              <w:textAlignment w:val="baseline"/>
              <w:rPr>
                <w:szCs w:val="24"/>
                <w:lang w:eastAsia="lt-LT"/>
              </w:rPr>
            </w:pPr>
          </w:p>
        </w:tc>
        <w:tc>
          <w:tcPr>
            <w:tcW w:w="3204" w:type="dxa"/>
            <w:tcBorders>
              <w:top w:val="single" w:sz="4" w:space="0" w:color="auto"/>
              <w:left w:val="single" w:sz="4" w:space="0" w:color="auto"/>
              <w:bottom w:val="single" w:sz="4" w:space="0" w:color="auto"/>
              <w:right w:val="single" w:sz="4" w:space="0" w:color="auto"/>
            </w:tcBorders>
          </w:tcPr>
          <w:p w14:paraId="04FD0002" w14:textId="77777777" w:rsidR="00217C20" w:rsidRPr="009B62E8" w:rsidRDefault="00217C20" w:rsidP="00217C20">
            <w:pPr>
              <w:overflowPunct w:val="0"/>
              <w:textAlignment w:val="baseline"/>
              <w:rPr>
                <w:rFonts w:eastAsia="Calibri"/>
                <w:color w:val="000000"/>
                <w:szCs w:val="24"/>
                <w:lang w:eastAsia="lt-LT"/>
              </w:rPr>
            </w:pPr>
            <w:r w:rsidRPr="009B62E8">
              <w:rPr>
                <w:rFonts w:eastAsia="Calibri"/>
                <w:color w:val="000000"/>
                <w:szCs w:val="24"/>
                <w:lang w:eastAsia="lt-LT"/>
              </w:rPr>
              <w:lastRenderedPageBreak/>
              <w:t>Parengti ir įgyvendinti kiekvienų mokslo metų ugdymo planai – 100 proc.</w:t>
            </w:r>
          </w:p>
        </w:tc>
        <w:tc>
          <w:tcPr>
            <w:tcW w:w="3316" w:type="dxa"/>
          </w:tcPr>
          <w:p w14:paraId="78F5FD0D" w14:textId="77777777" w:rsidR="00217C20" w:rsidRPr="009B62E8" w:rsidRDefault="00217C20" w:rsidP="00217C20">
            <w:pPr>
              <w:overflowPunct w:val="0"/>
              <w:textAlignment w:val="baseline"/>
              <w:rPr>
                <w:bCs/>
                <w:szCs w:val="24"/>
                <w:lang w:eastAsia="lt-LT"/>
              </w:rPr>
            </w:pPr>
            <w:r w:rsidRPr="009B62E8">
              <w:rPr>
                <w:bCs/>
                <w:szCs w:val="24"/>
                <w:lang w:eastAsia="lt-LT"/>
              </w:rPr>
              <w:t>100 proc. įgyvendintos ugdymo plano priemonės.</w:t>
            </w:r>
          </w:p>
        </w:tc>
      </w:tr>
      <w:tr w:rsidR="00217C20" w:rsidRPr="009B62E8" w14:paraId="77D16988" w14:textId="77777777" w:rsidTr="0061255F">
        <w:trPr>
          <w:trHeight w:val="638"/>
        </w:trPr>
        <w:tc>
          <w:tcPr>
            <w:tcW w:w="3227" w:type="dxa"/>
            <w:vMerge/>
          </w:tcPr>
          <w:p w14:paraId="005FBA4C" w14:textId="77777777" w:rsidR="00217C20" w:rsidRPr="009B62E8" w:rsidRDefault="00217C20" w:rsidP="00217C20">
            <w:pPr>
              <w:overflowPunct w:val="0"/>
              <w:textAlignment w:val="baseline"/>
              <w:rPr>
                <w:b/>
                <w:bCs/>
                <w:szCs w:val="24"/>
                <w:lang w:eastAsia="lt-LT"/>
              </w:rPr>
            </w:pPr>
          </w:p>
        </w:tc>
        <w:tc>
          <w:tcPr>
            <w:tcW w:w="3204" w:type="dxa"/>
            <w:tcBorders>
              <w:top w:val="single" w:sz="6" w:space="0" w:color="auto"/>
              <w:left w:val="single" w:sz="6" w:space="0" w:color="auto"/>
              <w:bottom w:val="single" w:sz="6" w:space="0" w:color="auto"/>
              <w:right w:val="single" w:sz="6" w:space="0" w:color="auto"/>
            </w:tcBorders>
            <w:shd w:val="clear" w:color="auto" w:fill="auto"/>
          </w:tcPr>
          <w:p w14:paraId="737AB419" w14:textId="77777777" w:rsidR="00217C20" w:rsidRPr="009B62E8" w:rsidRDefault="00217C20" w:rsidP="00217C20">
            <w:pPr>
              <w:overflowPunct w:val="0"/>
              <w:textAlignment w:val="baseline"/>
              <w:rPr>
                <w:rFonts w:eastAsia="Calibri"/>
                <w:color w:val="000000"/>
                <w:szCs w:val="24"/>
                <w:lang w:eastAsia="lt-LT"/>
              </w:rPr>
            </w:pPr>
            <w:r w:rsidRPr="009B62E8">
              <w:rPr>
                <w:rFonts w:eastAsia="Calibri"/>
                <w:color w:val="000000"/>
                <w:szCs w:val="24"/>
                <w:lang w:eastAsia="lt-LT"/>
              </w:rPr>
              <w:t>Klasių, atitinkančių didelės klasės sąlyginį mokinių skaičių, dalis  – 100 proc.</w:t>
            </w:r>
          </w:p>
        </w:tc>
        <w:tc>
          <w:tcPr>
            <w:tcW w:w="3316" w:type="dxa"/>
          </w:tcPr>
          <w:p w14:paraId="455C0FA8" w14:textId="77777777" w:rsidR="00217C20" w:rsidRPr="009B62E8" w:rsidRDefault="00217C20" w:rsidP="00217C20">
            <w:pPr>
              <w:overflowPunct w:val="0"/>
              <w:textAlignment w:val="baseline"/>
              <w:rPr>
                <w:bCs/>
                <w:szCs w:val="24"/>
                <w:lang w:eastAsia="lt-LT"/>
              </w:rPr>
            </w:pPr>
            <w:r w:rsidRPr="009B62E8">
              <w:rPr>
                <w:bCs/>
                <w:szCs w:val="24"/>
                <w:lang w:eastAsia="lt-LT"/>
              </w:rPr>
              <w:t>100 proc. k</w:t>
            </w:r>
            <w:r w:rsidRPr="009B62E8">
              <w:rPr>
                <w:rFonts w:eastAsia="Calibri"/>
                <w:color w:val="000000"/>
                <w:szCs w:val="24"/>
                <w:lang w:eastAsia="lt-LT"/>
              </w:rPr>
              <w:t>lasių atitinka didelės klasės sąlyginį mokinių skaičių.</w:t>
            </w:r>
          </w:p>
        </w:tc>
      </w:tr>
      <w:tr w:rsidR="00217C20" w:rsidRPr="009B62E8" w14:paraId="28CA2078" w14:textId="77777777" w:rsidTr="0061255F">
        <w:trPr>
          <w:trHeight w:val="638"/>
        </w:trPr>
        <w:tc>
          <w:tcPr>
            <w:tcW w:w="3227" w:type="dxa"/>
            <w:vMerge/>
          </w:tcPr>
          <w:p w14:paraId="37CA8DE1" w14:textId="77777777" w:rsidR="00217C20" w:rsidRPr="009B62E8" w:rsidRDefault="00217C20" w:rsidP="00217C20">
            <w:pPr>
              <w:overflowPunct w:val="0"/>
              <w:textAlignment w:val="baseline"/>
              <w:rPr>
                <w:b/>
                <w:bCs/>
                <w:szCs w:val="24"/>
                <w:lang w:eastAsia="lt-LT"/>
              </w:rPr>
            </w:pPr>
          </w:p>
        </w:tc>
        <w:tc>
          <w:tcPr>
            <w:tcW w:w="3204" w:type="dxa"/>
            <w:tcBorders>
              <w:top w:val="single" w:sz="4" w:space="0" w:color="auto"/>
              <w:left w:val="single" w:sz="4" w:space="0" w:color="auto"/>
              <w:bottom w:val="single" w:sz="4" w:space="0" w:color="auto"/>
              <w:right w:val="single" w:sz="4" w:space="0" w:color="auto"/>
            </w:tcBorders>
          </w:tcPr>
          <w:p w14:paraId="70B1B3CC" w14:textId="23412EB6" w:rsidR="00217C20" w:rsidRPr="009B62E8" w:rsidRDefault="00217C20" w:rsidP="00217C20">
            <w:pPr>
              <w:overflowPunct w:val="0"/>
              <w:textAlignment w:val="baseline"/>
              <w:rPr>
                <w:rFonts w:eastAsia="Calibri"/>
                <w:color w:val="000000"/>
                <w:szCs w:val="24"/>
                <w:lang w:eastAsia="lt-LT"/>
              </w:rPr>
            </w:pPr>
            <w:r w:rsidRPr="009B62E8">
              <w:rPr>
                <w:rFonts w:eastAsia="Calibri"/>
                <w:color w:val="000000"/>
                <w:szCs w:val="24"/>
                <w:lang w:eastAsia="lt-LT"/>
              </w:rPr>
              <w:t>Pradinio ugdymo mokinių, tęsiančių ugdymąsi pagal pagrindinio ugdymo programą, dalis – 95 proc.</w:t>
            </w:r>
          </w:p>
        </w:tc>
        <w:tc>
          <w:tcPr>
            <w:tcW w:w="3316" w:type="dxa"/>
          </w:tcPr>
          <w:p w14:paraId="6C4B88C0" w14:textId="77777777" w:rsidR="00217C20" w:rsidRPr="009B62E8" w:rsidRDefault="00217C20" w:rsidP="00217C20">
            <w:pPr>
              <w:overflowPunct w:val="0"/>
              <w:textAlignment w:val="baseline"/>
              <w:rPr>
                <w:bCs/>
                <w:szCs w:val="24"/>
                <w:lang w:eastAsia="lt-LT"/>
              </w:rPr>
            </w:pPr>
            <w:r w:rsidRPr="009B62E8">
              <w:rPr>
                <w:bCs/>
                <w:szCs w:val="24"/>
                <w:lang w:eastAsia="lt-LT"/>
              </w:rPr>
              <w:t>96,3 proc. p</w:t>
            </w:r>
            <w:r w:rsidRPr="009B62E8">
              <w:rPr>
                <w:rFonts w:eastAsia="Calibri"/>
                <w:color w:val="000000"/>
                <w:szCs w:val="24"/>
                <w:lang w:eastAsia="lt-LT"/>
              </w:rPr>
              <w:t>radinio ugdymo mokinių tęsia ugdymąsi pagal pagrindinio ugdymo programą.</w:t>
            </w:r>
          </w:p>
        </w:tc>
      </w:tr>
      <w:tr w:rsidR="00217C20" w:rsidRPr="009B62E8" w14:paraId="389BA06D" w14:textId="77777777" w:rsidTr="0061255F">
        <w:trPr>
          <w:trHeight w:val="638"/>
        </w:trPr>
        <w:tc>
          <w:tcPr>
            <w:tcW w:w="3227" w:type="dxa"/>
            <w:vMerge/>
          </w:tcPr>
          <w:p w14:paraId="6D4C52AA" w14:textId="77777777" w:rsidR="00217C20" w:rsidRPr="009B62E8" w:rsidRDefault="00217C20" w:rsidP="00217C20">
            <w:pPr>
              <w:overflowPunct w:val="0"/>
              <w:textAlignment w:val="baseline"/>
              <w:rPr>
                <w:b/>
                <w:bCs/>
                <w:szCs w:val="24"/>
                <w:lang w:eastAsia="lt-LT"/>
              </w:rPr>
            </w:pPr>
          </w:p>
        </w:tc>
        <w:tc>
          <w:tcPr>
            <w:tcW w:w="3204" w:type="dxa"/>
            <w:tcBorders>
              <w:top w:val="single" w:sz="4" w:space="0" w:color="auto"/>
              <w:left w:val="single" w:sz="4" w:space="0" w:color="auto"/>
              <w:bottom w:val="single" w:sz="4" w:space="0" w:color="auto"/>
              <w:right w:val="single" w:sz="4" w:space="0" w:color="auto"/>
            </w:tcBorders>
          </w:tcPr>
          <w:p w14:paraId="240C3101" w14:textId="77777777" w:rsidR="00217C20" w:rsidRPr="009B62E8" w:rsidRDefault="00217C20" w:rsidP="00217C20">
            <w:pPr>
              <w:overflowPunct w:val="0"/>
              <w:textAlignment w:val="baseline"/>
              <w:rPr>
                <w:rFonts w:eastAsia="Calibri"/>
                <w:color w:val="000000"/>
                <w:szCs w:val="24"/>
                <w:lang w:eastAsia="lt-LT"/>
              </w:rPr>
            </w:pPr>
            <w:r w:rsidRPr="009B62E8">
              <w:rPr>
                <w:rFonts w:eastAsia="Calibri"/>
                <w:color w:val="000000"/>
                <w:szCs w:val="24"/>
                <w:lang w:eastAsia="lt-LT"/>
              </w:rPr>
              <w:t>Ugdymosi pažangą padariusių mokinių dalis – 90 proc.</w:t>
            </w:r>
          </w:p>
        </w:tc>
        <w:tc>
          <w:tcPr>
            <w:tcW w:w="3316" w:type="dxa"/>
          </w:tcPr>
          <w:p w14:paraId="02C0C6EA" w14:textId="16A9D12A" w:rsidR="00217C20" w:rsidRPr="009B62E8" w:rsidRDefault="00217C20" w:rsidP="00217C20">
            <w:pPr>
              <w:overflowPunct w:val="0"/>
              <w:textAlignment w:val="baseline"/>
              <w:rPr>
                <w:bCs/>
                <w:szCs w:val="24"/>
                <w:lang w:eastAsia="lt-LT"/>
              </w:rPr>
            </w:pPr>
            <w:r w:rsidRPr="009B62E8">
              <w:rPr>
                <w:bCs/>
                <w:szCs w:val="24"/>
                <w:lang w:eastAsia="lt-LT"/>
              </w:rPr>
              <w:t>Mokinių, padariusių ugdymosi pažangą, dalis – 93 proc.</w:t>
            </w:r>
          </w:p>
        </w:tc>
      </w:tr>
      <w:tr w:rsidR="00217C20" w:rsidRPr="009B62E8" w14:paraId="2AC72671" w14:textId="77777777" w:rsidTr="0061255F">
        <w:trPr>
          <w:trHeight w:val="638"/>
        </w:trPr>
        <w:tc>
          <w:tcPr>
            <w:tcW w:w="3227" w:type="dxa"/>
            <w:vMerge/>
          </w:tcPr>
          <w:p w14:paraId="45664FE3" w14:textId="77777777" w:rsidR="00217C20" w:rsidRPr="009B62E8" w:rsidRDefault="00217C20" w:rsidP="00217C20">
            <w:pPr>
              <w:overflowPunct w:val="0"/>
              <w:textAlignment w:val="baseline"/>
              <w:rPr>
                <w:b/>
                <w:bCs/>
                <w:szCs w:val="24"/>
                <w:lang w:eastAsia="lt-LT"/>
              </w:rPr>
            </w:pPr>
          </w:p>
        </w:tc>
        <w:tc>
          <w:tcPr>
            <w:tcW w:w="3204" w:type="dxa"/>
            <w:tcBorders>
              <w:top w:val="single" w:sz="4" w:space="0" w:color="auto"/>
              <w:left w:val="single" w:sz="4" w:space="0" w:color="auto"/>
              <w:bottom w:val="single" w:sz="4" w:space="0" w:color="auto"/>
              <w:right w:val="single" w:sz="4" w:space="0" w:color="auto"/>
            </w:tcBorders>
          </w:tcPr>
          <w:p w14:paraId="0113A397" w14:textId="77777777" w:rsidR="00217C20" w:rsidRPr="009B62E8" w:rsidRDefault="00217C20" w:rsidP="00217C20">
            <w:pPr>
              <w:overflowPunct w:val="0"/>
              <w:textAlignment w:val="baseline"/>
              <w:rPr>
                <w:rFonts w:eastAsia="Calibri"/>
                <w:color w:val="000000"/>
                <w:szCs w:val="24"/>
                <w:lang w:eastAsia="lt-LT"/>
              </w:rPr>
            </w:pPr>
            <w:r w:rsidRPr="009B62E8">
              <w:rPr>
                <w:rFonts w:eastAsia="Calibri"/>
                <w:color w:val="000000"/>
                <w:szCs w:val="24"/>
                <w:lang w:eastAsia="lt-LT"/>
              </w:rPr>
              <w:t>6–8 kl. mokinių, padariusių pažangą per vienus mokslo metus mokantis lietuvių kalbos, dalis – 62 proc.</w:t>
            </w:r>
          </w:p>
        </w:tc>
        <w:tc>
          <w:tcPr>
            <w:tcW w:w="3316" w:type="dxa"/>
          </w:tcPr>
          <w:p w14:paraId="69778F73" w14:textId="77777777" w:rsidR="00217C20" w:rsidRPr="009B62E8" w:rsidRDefault="00217C20" w:rsidP="00217C20">
            <w:pPr>
              <w:overflowPunct w:val="0"/>
              <w:textAlignment w:val="baseline"/>
              <w:rPr>
                <w:bCs/>
                <w:szCs w:val="24"/>
                <w:lang w:eastAsia="lt-LT"/>
              </w:rPr>
            </w:pPr>
            <w:r w:rsidRPr="009B62E8">
              <w:rPr>
                <w:bCs/>
                <w:szCs w:val="24"/>
                <w:lang w:eastAsia="lt-LT"/>
              </w:rPr>
              <w:t>72,02 proc. 6–8 kl. mokinių, padarė pažangą per vienus mokslo metus mokantis lietuvių kalbos.</w:t>
            </w:r>
          </w:p>
        </w:tc>
      </w:tr>
      <w:tr w:rsidR="00217C20" w:rsidRPr="009B62E8" w14:paraId="1AB4AD93" w14:textId="77777777" w:rsidTr="0061255F">
        <w:trPr>
          <w:trHeight w:val="638"/>
        </w:trPr>
        <w:tc>
          <w:tcPr>
            <w:tcW w:w="3227" w:type="dxa"/>
            <w:vMerge/>
          </w:tcPr>
          <w:p w14:paraId="351A7F10" w14:textId="77777777" w:rsidR="00217C20" w:rsidRPr="009B62E8" w:rsidRDefault="00217C20" w:rsidP="00217C20">
            <w:pPr>
              <w:overflowPunct w:val="0"/>
              <w:textAlignment w:val="baseline"/>
              <w:rPr>
                <w:b/>
                <w:bCs/>
                <w:szCs w:val="24"/>
                <w:lang w:eastAsia="lt-LT"/>
              </w:rPr>
            </w:pPr>
          </w:p>
        </w:tc>
        <w:tc>
          <w:tcPr>
            <w:tcW w:w="3204" w:type="dxa"/>
            <w:tcBorders>
              <w:top w:val="single" w:sz="4" w:space="0" w:color="auto"/>
              <w:left w:val="single" w:sz="4" w:space="0" w:color="auto"/>
              <w:bottom w:val="single" w:sz="4" w:space="0" w:color="auto"/>
              <w:right w:val="single" w:sz="4" w:space="0" w:color="auto"/>
            </w:tcBorders>
          </w:tcPr>
          <w:p w14:paraId="548963A0" w14:textId="5D53F23C" w:rsidR="00217C20" w:rsidRPr="009B62E8" w:rsidRDefault="00217C20" w:rsidP="00217C20">
            <w:pPr>
              <w:overflowPunct w:val="0"/>
              <w:textAlignment w:val="baseline"/>
              <w:rPr>
                <w:rFonts w:eastAsia="Calibri"/>
                <w:color w:val="000000"/>
                <w:szCs w:val="24"/>
                <w:lang w:eastAsia="lt-LT"/>
              </w:rPr>
            </w:pPr>
            <w:r w:rsidRPr="009B62E8">
              <w:rPr>
                <w:rFonts w:eastAsia="Calibri"/>
                <w:color w:val="000000"/>
                <w:szCs w:val="24"/>
                <w:lang w:eastAsia="lt-LT"/>
              </w:rPr>
              <w:t>NMPP mokiniai pasitikrins savo gebėjimus – 100 proc.</w:t>
            </w:r>
          </w:p>
        </w:tc>
        <w:tc>
          <w:tcPr>
            <w:tcW w:w="3316" w:type="dxa"/>
          </w:tcPr>
          <w:p w14:paraId="35BFD0A9" w14:textId="77777777" w:rsidR="00217C20" w:rsidRPr="009B62E8" w:rsidRDefault="00217C20" w:rsidP="00217C20">
            <w:pPr>
              <w:overflowPunct w:val="0"/>
              <w:textAlignment w:val="baseline"/>
              <w:rPr>
                <w:bCs/>
                <w:szCs w:val="24"/>
                <w:lang w:eastAsia="lt-LT"/>
              </w:rPr>
            </w:pPr>
            <w:r w:rsidRPr="009B62E8">
              <w:rPr>
                <w:bCs/>
                <w:szCs w:val="24"/>
                <w:lang w:eastAsia="lt-LT"/>
              </w:rPr>
              <w:t xml:space="preserve">100 proc. mokinių  pasitikrino savo gebėjimus NMPP.  </w:t>
            </w:r>
          </w:p>
        </w:tc>
      </w:tr>
      <w:tr w:rsidR="00217C20" w:rsidRPr="009B62E8" w14:paraId="22361C90" w14:textId="77777777" w:rsidTr="0061255F">
        <w:trPr>
          <w:trHeight w:val="638"/>
        </w:trPr>
        <w:tc>
          <w:tcPr>
            <w:tcW w:w="3227" w:type="dxa"/>
            <w:vMerge/>
          </w:tcPr>
          <w:p w14:paraId="2073B380" w14:textId="77777777" w:rsidR="00217C20" w:rsidRPr="009B62E8" w:rsidRDefault="00217C20" w:rsidP="00217C20">
            <w:pPr>
              <w:overflowPunct w:val="0"/>
              <w:textAlignment w:val="baseline"/>
              <w:rPr>
                <w:b/>
                <w:bCs/>
                <w:szCs w:val="24"/>
                <w:lang w:eastAsia="lt-LT"/>
              </w:rPr>
            </w:pPr>
          </w:p>
        </w:tc>
        <w:tc>
          <w:tcPr>
            <w:tcW w:w="3204" w:type="dxa"/>
            <w:tcBorders>
              <w:top w:val="single" w:sz="4" w:space="0" w:color="auto"/>
              <w:left w:val="single" w:sz="4" w:space="0" w:color="auto"/>
              <w:bottom w:val="single" w:sz="4" w:space="0" w:color="auto"/>
              <w:right w:val="single" w:sz="4" w:space="0" w:color="auto"/>
            </w:tcBorders>
          </w:tcPr>
          <w:p w14:paraId="11B9F9D6" w14:textId="77777777" w:rsidR="00217C20" w:rsidRPr="009B62E8" w:rsidRDefault="00217C20" w:rsidP="00217C20">
            <w:pPr>
              <w:overflowPunct w:val="0"/>
              <w:textAlignment w:val="baseline"/>
              <w:rPr>
                <w:rFonts w:eastAsia="Calibri"/>
                <w:color w:val="000000"/>
                <w:szCs w:val="24"/>
                <w:lang w:eastAsia="lt-LT"/>
              </w:rPr>
            </w:pPr>
            <w:r w:rsidRPr="009B62E8">
              <w:rPr>
                <w:rFonts w:eastAsia="Calibri"/>
                <w:color w:val="000000"/>
                <w:szCs w:val="24"/>
                <w:lang w:eastAsia="lt-LT"/>
              </w:rPr>
              <w:t>Pamokų, kuriose personalizuojamas ugdymas, dalis – 100 proc.</w:t>
            </w:r>
          </w:p>
        </w:tc>
        <w:tc>
          <w:tcPr>
            <w:tcW w:w="3316" w:type="dxa"/>
          </w:tcPr>
          <w:p w14:paraId="26B25365" w14:textId="77777777" w:rsidR="00217C20" w:rsidRPr="009B62E8" w:rsidRDefault="00217C20" w:rsidP="00217C20">
            <w:pPr>
              <w:overflowPunct w:val="0"/>
              <w:textAlignment w:val="baseline"/>
              <w:rPr>
                <w:bCs/>
                <w:szCs w:val="24"/>
                <w:lang w:eastAsia="lt-LT"/>
              </w:rPr>
            </w:pPr>
            <w:r w:rsidRPr="009B62E8">
              <w:rPr>
                <w:bCs/>
                <w:szCs w:val="24"/>
                <w:lang w:eastAsia="lt-LT"/>
              </w:rPr>
              <w:t>100 proc. pamokų personalizuojamas ugdymas.</w:t>
            </w:r>
          </w:p>
        </w:tc>
      </w:tr>
      <w:tr w:rsidR="00217C20" w:rsidRPr="009B62E8" w14:paraId="6364CB69" w14:textId="77777777" w:rsidTr="0061255F">
        <w:trPr>
          <w:trHeight w:val="638"/>
        </w:trPr>
        <w:tc>
          <w:tcPr>
            <w:tcW w:w="3227" w:type="dxa"/>
            <w:vMerge/>
          </w:tcPr>
          <w:p w14:paraId="10F2961C" w14:textId="77777777" w:rsidR="00217C20" w:rsidRPr="009B62E8" w:rsidRDefault="00217C20" w:rsidP="00217C20">
            <w:pPr>
              <w:overflowPunct w:val="0"/>
              <w:textAlignment w:val="baseline"/>
              <w:rPr>
                <w:b/>
                <w:bCs/>
                <w:szCs w:val="24"/>
                <w:lang w:eastAsia="lt-LT"/>
              </w:rPr>
            </w:pPr>
          </w:p>
        </w:tc>
        <w:tc>
          <w:tcPr>
            <w:tcW w:w="3204" w:type="dxa"/>
            <w:tcBorders>
              <w:top w:val="single" w:sz="4" w:space="0" w:color="auto"/>
              <w:left w:val="single" w:sz="4" w:space="0" w:color="auto"/>
              <w:bottom w:val="single" w:sz="4" w:space="0" w:color="auto"/>
              <w:right w:val="single" w:sz="4" w:space="0" w:color="auto"/>
            </w:tcBorders>
          </w:tcPr>
          <w:p w14:paraId="457562D3" w14:textId="77777777" w:rsidR="00217C20" w:rsidRPr="009B62E8" w:rsidRDefault="00217C20" w:rsidP="00217C20">
            <w:pPr>
              <w:overflowPunct w:val="0"/>
              <w:textAlignment w:val="baseline"/>
              <w:rPr>
                <w:rFonts w:eastAsia="Calibri"/>
                <w:color w:val="000000"/>
                <w:szCs w:val="24"/>
                <w:lang w:eastAsia="lt-LT"/>
              </w:rPr>
            </w:pPr>
            <w:r w:rsidRPr="009B62E8">
              <w:rPr>
                <w:rFonts w:eastAsia="Calibri"/>
                <w:color w:val="000000"/>
                <w:szCs w:val="24"/>
                <w:lang w:eastAsia="lt-LT"/>
              </w:rPr>
              <w:t>Atviras pamokas vedusių mokytojų dalis – 100 proc.</w:t>
            </w:r>
          </w:p>
        </w:tc>
        <w:tc>
          <w:tcPr>
            <w:tcW w:w="3316" w:type="dxa"/>
          </w:tcPr>
          <w:p w14:paraId="435D0A66" w14:textId="77777777" w:rsidR="00217C20" w:rsidRPr="009B62E8" w:rsidRDefault="00217C20" w:rsidP="00217C20">
            <w:pPr>
              <w:overflowPunct w:val="0"/>
              <w:textAlignment w:val="baseline"/>
              <w:rPr>
                <w:bCs/>
                <w:szCs w:val="24"/>
                <w:lang w:eastAsia="lt-LT"/>
              </w:rPr>
            </w:pPr>
            <w:r w:rsidRPr="009B62E8">
              <w:rPr>
                <w:bCs/>
                <w:szCs w:val="24"/>
                <w:lang w:eastAsia="lt-LT"/>
              </w:rPr>
              <w:t>100 proc. mokytojų vedė atviras pamokas.</w:t>
            </w:r>
          </w:p>
        </w:tc>
      </w:tr>
      <w:tr w:rsidR="00217C20" w:rsidRPr="009B62E8" w14:paraId="189A61C3" w14:textId="77777777" w:rsidTr="0061255F">
        <w:trPr>
          <w:trHeight w:val="638"/>
        </w:trPr>
        <w:tc>
          <w:tcPr>
            <w:tcW w:w="3227" w:type="dxa"/>
            <w:vMerge/>
          </w:tcPr>
          <w:p w14:paraId="2CDC6B9D" w14:textId="77777777" w:rsidR="00217C20" w:rsidRPr="009B62E8" w:rsidRDefault="00217C20" w:rsidP="00217C20">
            <w:pPr>
              <w:overflowPunct w:val="0"/>
              <w:textAlignment w:val="baseline"/>
              <w:rPr>
                <w:b/>
                <w:bCs/>
                <w:szCs w:val="24"/>
                <w:lang w:eastAsia="lt-LT"/>
              </w:rPr>
            </w:pPr>
          </w:p>
        </w:tc>
        <w:tc>
          <w:tcPr>
            <w:tcW w:w="3204" w:type="dxa"/>
            <w:tcBorders>
              <w:top w:val="single" w:sz="4" w:space="0" w:color="auto"/>
              <w:left w:val="single" w:sz="4" w:space="0" w:color="auto"/>
              <w:bottom w:val="single" w:sz="4" w:space="0" w:color="auto"/>
              <w:right w:val="single" w:sz="4" w:space="0" w:color="auto"/>
            </w:tcBorders>
          </w:tcPr>
          <w:p w14:paraId="1F19322A" w14:textId="2C8795CC" w:rsidR="00217C20" w:rsidRPr="009B62E8" w:rsidRDefault="00217C20" w:rsidP="00217C20">
            <w:pPr>
              <w:overflowPunct w:val="0"/>
              <w:textAlignment w:val="baseline"/>
              <w:rPr>
                <w:rFonts w:eastAsia="Calibri"/>
                <w:color w:val="000000"/>
                <w:szCs w:val="24"/>
                <w:lang w:eastAsia="lt-LT"/>
              </w:rPr>
            </w:pPr>
            <w:r w:rsidRPr="009B62E8">
              <w:rPr>
                <w:rFonts w:eastAsia="Calibri"/>
                <w:color w:val="000000"/>
                <w:szCs w:val="24"/>
                <w:lang w:eastAsia="lt-LT"/>
              </w:rPr>
              <w:t>Mokytoj</w:t>
            </w:r>
            <w:r w:rsidR="000A2231" w:rsidRPr="009B62E8">
              <w:rPr>
                <w:rFonts w:eastAsia="Calibri"/>
                <w:color w:val="000000"/>
                <w:szCs w:val="24"/>
                <w:lang w:eastAsia="lt-LT"/>
              </w:rPr>
              <w:t>ų,</w:t>
            </w:r>
            <w:r w:rsidRPr="009B62E8">
              <w:rPr>
                <w:rFonts w:eastAsia="Calibri"/>
                <w:color w:val="000000"/>
                <w:szCs w:val="24"/>
                <w:lang w:eastAsia="lt-LT"/>
              </w:rPr>
              <w:t xml:space="preserve"> pamokose naudoja</w:t>
            </w:r>
            <w:r w:rsidR="000A2231" w:rsidRPr="009B62E8">
              <w:rPr>
                <w:rFonts w:eastAsia="Calibri"/>
                <w:color w:val="000000"/>
                <w:szCs w:val="24"/>
                <w:lang w:eastAsia="lt-LT"/>
              </w:rPr>
              <w:t>nčių</w:t>
            </w:r>
            <w:r w:rsidRPr="009B62E8">
              <w:rPr>
                <w:rFonts w:eastAsia="Calibri"/>
                <w:color w:val="000000"/>
                <w:szCs w:val="24"/>
                <w:lang w:eastAsia="lt-LT"/>
              </w:rPr>
              <w:t xml:space="preserve"> skaitmenines mokymosi aplinkas</w:t>
            </w:r>
            <w:r w:rsidR="000A2231" w:rsidRPr="009B62E8">
              <w:rPr>
                <w:rFonts w:eastAsia="Calibri"/>
                <w:color w:val="000000"/>
                <w:szCs w:val="24"/>
                <w:lang w:eastAsia="lt-LT"/>
              </w:rPr>
              <w:t>,</w:t>
            </w:r>
            <w:r w:rsidRPr="009B62E8">
              <w:rPr>
                <w:rFonts w:eastAsia="Calibri"/>
                <w:color w:val="000000"/>
                <w:szCs w:val="24"/>
                <w:lang w:eastAsia="lt-LT"/>
              </w:rPr>
              <w:t xml:space="preserve"> dalis – 100 proc.</w:t>
            </w:r>
          </w:p>
        </w:tc>
        <w:tc>
          <w:tcPr>
            <w:tcW w:w="3316" w:type="dxa"/>
          </w:tcPr>
          <w:p w14:paraId="24A63DB7" w14:textId="77777777" w:rsidR="00217C20" w:rsidRPr="009B62E8" w:rsidRDefault="00217C20" w:rsidP="00217C20">
            <w:pPr>
              <w:overflowPunct w:val="0"/>
              <w:textAlignment w:val="baseline"/>
              <w:rPr>
                <w:bCs/>
                <w:szCs w:val="24"/>
                <w:lang w:eastAsia="lt-LT"/>
              </w:rPr>
            </w:pPr>
            <w:r w:rsidRPr="009B62E8">
              <w:rPr>
                <w:bCs/>
                <w:szCs w:val="24"/>
                <w:lang w:eastAsia="lt-LT"/>
              </w:rPr>
              <w:t>100 proc. mokytojų naudoja skaitmenines mokymosi aplinkas.</w:t>
            </w:r>
          </w:p>
        </w:tc>
      </w:tr>
      <w:tr w:rsidR="00217C20" w:rsidRPr="009B62E8" w14:paraId="6CBAE8DA" w14:textId="77777777" w:rsidTr="0061255F">
        <w:trPr>
          <w:trHeight w:val="312"/>
        </w:trPr>
        <w:tc>
          <w:tcPr>
            <w:tcW w:w="3227" w:type="dxa"/>
            <w:vMerge/>
          </w:tcPr>
          <w:p w14:paraId="75A525DE" w14:textId="77777777" w:rsidR="00217C20" w:rsidRPr="009B62E8" w:rsidRDefault="00217C20" w:rsidP="00217C20">
            <w:pPr>
              <w:overflowPunct w:val="0"/>
              <w:textAlignment w:val="baseline"/>
              <w:rPr>
                <w:b/>
                <w:bCs/>
                <w:szCs w:val="24"/>
                <w:lang w:eastAsia="lt-LT"/>
              </w:rPr>
            </w:pPr>
          </w:p>
        </w:tc>
        <w:tc>
          <w:tcPr>
            <w:tcW w:w="3204" w:type="dxa"/>
            <w:tcBorders>
              <w:top w:val="single" w:sz="4" w:space="0" w:color="auto"/>
              <w:left w:val="single" w:sz="4" w:space="0" w:color="auto"/>
              <w:bottom w:val="single" w:sz="4" w:space="0" w:color="auto"/>
              <w:right w:val="single" w:sz="4" w:space="0" w:color="auto"/>
            </w:tcBorders>
          </w:tcPr>
          <w:p w14:paraId="5BAAA00C" w14:textId="77777777" w:rsidR="00217C20" w:rsidRPr="009B62E8" w:rsidRDefault="00217C20" w:rsidP="00217C20">
            <w:pPr>
              <w:overflowPunct w:val="0"/>
              <w:textAlignment w:val="baseline"/>
              <w:rPr>
                <w:rFonts w:eastAsia="Calibri"/>
                <w:color w:val="000000"/>
                <w:szCs w:val="24"/>
                <w:lang w:eastAsia="lt-LT"/>
              </w:rPr>
            </w:pPr>
            <w:r w:rsidRPr="009B62E8">
              <w:rPr>
                <w:rFonts w:eastAsia="Calibri"/>
                <w:color w:val="000000"/>
                <w:szCs w:val="24"/>
                <w:lang w:eastAsia="lt-LT"/>
              </w:rPr>
              <w:t>Mokytojai ir mokiniai naudojasi Wi-Fi ryšiu pamokose (kabinetuose ir kieme) įsivertinimui ir grįžtamojo ryšio teikimui, dalis – 90 proc.</w:t>
            </w:r>
          </w:p>
        </w:tc>
        <w:tc>
          <w:tcPr>
            <w:tcW w:w="3316" w:type="dxa"/>
          </w:tcPr>
          <w:p w14:paraId="3BCAC380" w14:textId="21EB05A9" w:rsidR="00217C20" w:rsidRPr="009B62E8" w:rsidRDefault="000A2231" w:rsidP="00217C20">
            <w:pPr>
              <w:overflowPunct w:val="0"/>
              <w:textAlignment w:val="baseline"/>
              <w:rPr>
                <w:bCs/>
                <w:szCs w:val="24"/>
                <w:lang w:eastAsia="lt-LT"/>
              </w:rPr>
            </w:pPr>
            <w:r w:rsidRPr="009B62E8">
              <w:rPr>
                <w:bCs/>
                <w:szCs w:val="24"/>
                <w:lang w:eastAsia="lt-LT"/>
              </w:rPr>
              <w:t>Į</w:t>
            </w:r>
            <w:r w:rsidR="00217C20" w:rsidRPr="009B62E8">
              <w:rPr>
                <w:bCs/>
                <w:szCs w:val="24"/>
                <w:lang w:eastAsia="lt-LT"/>
              </w:rPr>
              <w:t>sivertinimui ir grįžtamojo ryšio teikimui naudojimas</w:t>
            </w:r>
            <w:r w:rsidRPr="009B62E8">
              <w:rPr>
                <w:bCs/>
                <w:szCs w:val="24"/>
                <w:lang w:eastAsia="lt-LT"/>
              </w:rPr>
              <w:t xml:space="preserve"> Wi-Fi ryšys</w:t>
            </w:r>
            <w:r w:rsidR="00217C20" w:rsidRPr="009B62E8">
              <w:rPr>
                <w:bCs/>
                <w:szCs w:val="24"/>
                <w:lang w:eastAsia="lt-LT"/>
              </w:rPr>
              <w:t xml:space="preserve"> pamokose, dalis – 90 proc.</w:t>
            </w:r>
          </w:p>
        </w:tc>
      </w:tr>
      <w:tr w:rsidR="00217C20" w:rsidRPr="009B62E8" w14:paraId="0B31E77B" w14:textId="77777777" w:rsidTr="0061255F">
        <w:trPr>
          <w:trHeight w:val="312"/>
        </w:trPr>
        <w:tc>
          <w:tcPr>
            <w:tcW w:w="3227" w:type="dxa"/>
            <w:vMerge/>
          </w:tcPr>
          <w:p w14:paraId="5983EDDA" w14:textId="77777777" w:rsidR="00217C20" w:rsidRPr="009B62E8" w:rsidRDefault="00217C20" w:rsidP="00217C20">
            <w:pPr>
              <w:overflowPunct w:val="0"/>
              <w:textAlignment w:val="baseline"/>
              <w:rPr>
                <w:b/>
                <w:bCs/>
                <w:szCs w:val="24"/>
                <w:lang w:eastAsia="lt-LT"/>
              </w:rPr>
            </w:pPr>
          </w:p>
        </w:tc>
        <w:tc>
          <w:tcPr>
            <w:tcW w:w="3204" w:type="dxa"/>
            <w:tcBorders>
              <w:top w:val="single" w:sz="4" w:space="0" w:color="auto"/>
              <w:left w:val="single" w:sz="4" w:space="0" w:color="auto"/>
              <w:bottom w:val="single" w:sz="4" w:space="0" w:color="auto"/>
              <w:right w:val="single" w:sz="4" w:space="0" w:color="auto"/>
            </w:tcBorders>
          </w:tcPr>
          <w:p w14:paraId="3548AB5F" w14:textId="2B0E2B34" w:rsidR="00217C20" w:rsidRPr="009B62E8" w:rsidRDefault="00217C20" w:rsidP="00217C20">
            <w:pPr>
              <w:overflowPunct w:val="0"/>
              <w:textAlignment w:val="baseline"/>
              <w:rPr>
                <w:rFonts w:eastAsia="Calibri"/>
                <w:color w:val="000000"/>
                <w:szCs w:val="24"/>
                <w:lang w:eastAsia="lt-LT"/>
              </w:rPr>
            </w:pPr>
            <w:r w:rsidRPr="009B62E8">
              <w:rPr>
                <w:rFonts w:eastAsia="Calibri"/>
                <w:color w:val="000000"/>
                <w:szCs w:val="24"/>
                <w:lang w:eastAsia="lt-LT"/>
              </w:rPr>
              <w:t>Mokytojai kartu su mokiniais vykdo bent vieną projektą</w:t>
            </w:r>
            <w:r w:rsidR="00EE0056" w:rsidRPr="009B62E8">
              <w:rPr>
                <w:rFonts w:eastAsia="Calibri"/>
                <w:color w:val="000000"/>
                <w:szCs w:val="24"/>
                <w:lang w:eastAsia="lt-LT"/>
              </w:rPr>
              <w:t>,</w:t>
            </w:r>
            <w:r w:rsidRPr="009B62E8">
              <w:rPr>
                <w:rFonts w:eastAsia="Calibri"/>
                <w:color w:val="000000"/>
                <w:szCs w:val="24"/>
                <w:lang w:eastAsia="lt-LT"/>
              </w:rPr>
              <w:t xml:space="preserve"> dalis – 100 proc.</w:t>
            </w:r>
          </w:p>
        </w:tc>
        <w:tc>
          <w:tcPr>
            <w:tcW w:w="3316" w:type="dxa"/>
          </w:tcPr>
          <w:p w14:paraId="3FE339EC" w14:textId="77777777" w:rsidR="00217C20" w:rsidRPr="009B62E8" w:rsidRDefault="00217C20" w:rsidP="00217C20">
            <w:pPr>
              <w:overflowPunct w:val="0"/>
              <w:textAlignment w:val="baseline"/>
              <w:rPr>
                <w:bCs/>
                <w:szCs w:val="24"/>
                <w:lang w:eastAsia="lt-LT"/>
              </w:rPr>
            </w:pPr>
            <w:r w:rsidRPr="009B62E8">
              <w:rPr>
                <w:bCs/>
                <w:szCs w:val="24"/>
                <w:lang w:eastAsia="lt-LT"/>
              </w:rPr>
              <w:t>100 proc. mokytojų su mokiniais vykdė bent po vieną projektą.</w:t>
            </w:r>
          </w:p>
        </w:tc>
      </w:tr>
      <w:tr w:rsidR="00217C20" w:rsidRPr="009B62E8" w14:paraId="3B6C629E" w14:textId="77777777" w:rsidTr="0061255F">
        <w:trPr>
          <w:trHeight w:val="163"/>
        </w:trPr>
        <w:tc>
          <w:tcPr>
            <w:tcW w:w="3227" w:type="dxa"/>
            <w:vMerge/>
          </w:tcPr>
          <w:p w14:paraId="148A1DDF" w14:textId="77777777" w:rsidR="00217C20" w:rsidRPr="009B62E8" w:rsidRDefault="00217C20" w:rsidP="00217C20">
            <w:pPr>
              <w:overflowPunct w:val="0"/>
              <w:textAlignment w:val="baseline"/>
              <w:rPr>
                <w:b/>
                <w:bCs/>
                <w:szCs w:val="24"/>
                <w:lang w:eastAsia="lt-LT"/>
              </w:rPr>
            </w:pPr>
          </w:p>
        </w:tc>
        <w:tc>
          <w:tcPr>
            <w:tcW w:w="3204" w:type="dxa"/>
            <w:tcBorders>
              <w:top w:val="single" w:sz="4" w:space="0" w:color="auto"/>
              <w:left w:val="single" w:sz="4" w:space="0" w:color="auto"/>
              <w:bottom w:val="single" w:sz="4" w:space="0" w:color="auto"/>
              <w:right w:val="single" w:sz="4" w:space="0" w:color="auto"/>
            </w:tcBorders>
          </w:tcPr>
          <w:p w14:paraId="11A8B2BB" w14:textId="77777777" w:rsidR="00217C20" w:rsidRPr="009B62E8" w:rsidRDefault="00217C20" w:rsidP="00217C20">
            <w:pPr>
              <w:overflowPunct w:val="0"/>
              <w:textAlignment w:val="baseline"/>
              <w:rPr>
                <w:rFonts w:eastAsia="Calibri"/>
                <w:color w:val="000000"/>
                <w:szCs w:val="24"/>
                <w:lang w:eastAsia="lt-LT"/>
              </w:rPr>
            </w:pPr>
            <w:r w:rsidRPr="009B62E8">
              <w:rPr>
                <w:rFonts w:eastAsia="Calibri"/>
                <w:color w:val="000000"/>
                <w:szCs w:val="24"/>
                <w:lang w:eastAsia="lt-LT"/>
              </w:rPr>
              <w:t>Pamokose už klasės ribų dalyvaujančių mokinių dalis – 100 proc.  </w:t>
            </w:r>
          </w:p>
        </w:tc>
        <w:tc>
          <w:tcPr>
            <w:tcW w:w="3316" w:type="dxa"/>
          </w:tcPr>
          <w:p w14:paraId="0FDD64B0" w14:textId="77777777" w:rsidR="00217C20" w:rsidRPr="009B62E8" w:rsidRDefault="00217C20" w:rsidP="00217C20">
            <w:pPr>
              <w:overflowPunct w:val="0"/>
              <w:textAlignment w:val="baseline"/>
              <w:rPr>
                <w:bCs/>
                <w:szCs w:val="24"/>
                <w:lang w:eastAsia="lt-LT"/>
              </w:rPr>
            </w:pPr>
            <w:r w:rsidRPr="009B62E8">
              <w:rPr>
                <w:rFonts w:eastAsia="Calibri"/>
                <w:bCs/>
                <w:szCs w:val="24"/>
                <w:lang w:eastAsia="lt-LT"/>
              </w:rPr>
              <w:t xml:space="preserve">100 proc. mokinių dalyvavo pamokose už klasės ribų.  </w:t>
            </w:r>
          </w:p>
        </w:tc>
      </w:tr>
      <w:tr w:rsidR="00217C20" w:rsidRPr="009B62E8" w14:paraId="2B7A8A9F" w14:textId="77777777" w:rsidTr="0061255F">
        <w:trPr>
          <w:trHeight w:val="163"/>
        </w:trPr>
        <w:tc>
          <w:tcPr>
            <w:tcW w:w="3227" w:type="dxa"/>
            <w:vMerge/>
          </w:tcPr>
          <w:p w14:paraId="48102775" w14:textId="77777777" w:rsidR="00217C20" w:rsidRPr="009B62E8" w:rsidRDefault="00217C20" w:rsidP="00217C20">
            <w:pPr>
              <w:overflowPunct w:val="0"/>
              <w:textAlignment w:val="baseline"/>
              <w:rPr>
                <w:b/>
                <w:bCs/>
                <w:szCs w:val="24"/>
                <w:lang w:eastAsia="lt-LT"/>
              </w:rPr>
            </w:pPr>
          </w:p>
        </w:tc>
        <w:tc>
          <w:tcPr>
            <w:tcW w:w="3204" w:type="dxa"/>
            <w:tcBorders>
              <w:top w:val="single" w:sz="4" w:space="0" w:color="auto"/>
              <w:left w:val="single" w:sz="4" w:space="0" w:color="auto"/>
              <w:bottom w:val="single" w:sz="4" w:space="0" w:color="auto"/>
              <w:right w:val="single" w:sz="4" w:space="0" w:color="auto"/>
            </w:tcBorders>
          </w:tcPr>
          <w:p w14:paraId="2EC68819" w14:textId="77777777" w:rsidR="00217C20" w:rsidRPr="009B62E8" w:rsidRDefault="00217C20" w:rsidP="00217C20">
            <w:pPr>
              <w:overflowPunct w:val="0"/>
              <w:textAlignment w:val="baseline"/>
              <w:rPr>
                <w:rFonts w:eastAsia="Calibri"/>
                <w:color w:val="000000"/>
                <w:szCs w:val="24"/>
                <w:lang w:eastAsia="lt-LT"/>
              </w:rPr>
            </w:pPr>
            <w:r w:rsidRPr="009B62E8">
              <w:rPr>
                <w:rFonts w:eastAsia="Calibri"/>
                <w:color w:val="000000"/>
                <w:szCs w:val="24"/>
                <w:lang w:eastAsia="lt-LT"/>
              </w:rPr>
              <w:t>Racionaliai naudojamos valstybės, savivaldybės biudžeto ir specialiosios lėšos dalis – 100 proc.  </w:t>
            </w:r>
          </w:p>
        </w:tc>
        <w:tc>
          <w:tcPr>
            <w:tcW w:w="3316" w:type="dxa"/>
          </w:tcPr>
          <w:p w14:paraId="116003B2" w14:textId="7880C468" w:rsidR="00217C20" w:rsidRPr="009B62E8" w:rsidRDefault="00217C20" w:rsidP="00217C20">
            <w:pPr>
              <w:overflowPunct w:val="0"/>
              <w:textAlignment w:val="baseline"/>
              <w:rPr>
                <w:bCs/>
                <w:szCs w:val="24"/>
                <w:lang w:eastAsia="lt-LT"/>
              </w:rPr>
            </w:pPr>
            <w:r w:rsidRPr="009B62E8">
              <w:rPr>
                <w:bCs/>
                <w:szCs w:val="24"/>
                <w:lang w:eastAsia="lt-LT"/>
              </w:rPr>
              <w:t xml:space="preserve">100 proc. valstybės, savivaldybės biudžeto ir specialiosios lėšos racionaliai naudojamos. </w:t>
            </w:r>
          </w:p>
        </w:tc>
      </w:tr>
      <w:tr w:rsidR="00217C20" w:rsidRPr="009B62E8" w14:paraId="7719CB06" w14:textId="77777777" w:rsidTr="0061255F">
        <w:trPr>
          <w:trHeight w:val="163"/>
        </w:trPr>
        <w:tc>
          <w:tcPr>
            <w:tcW w:w="3227" w:type="dxa"/>
            <w:vMerge/>
          </w:tcPr>
          <w:p w14:paraId="1724D021" w14:textId="77777777" w:rsidR="00217C20" w:rsidRPr="009B62E8" w:rsidRDefault="00217C20" w:rsidP="00217C20">
            <w:pPr>
              <w:overflowPunct w:val="0"/>
              <w:textAlignment w:val="baseline"/>
              <w:rPr>
                <w:b/>
                <w:bCs/>
                <w:szCs w:val="24"/>
                <w:lang w:eastAsia="lt-LT"/>
              </w:rPr>
            </w:pPr>
          </w:p>
        </w:tc>
        <w:tc>
          <w:tcPr>
            <w:tcW w:w="3204" w:type="dxa"/>
            <w:tcBorders>
              <w:top w:val="single" w:sz="4" w:space="0" w:color="auto"/>
              <w:left w:val="single" w:sz="4" w:space="0" w:color="auto"/>
              <w:bottom w:val="single" w:sz="4" w:space="0" w:color="auto"/>
              <w:right w:val="single" w:sz="4" w:space="0" w:color="auto"/>
            </w:tcBorders>
          </w:tcPr>
          <w:p w14:paraId="7A5137B5" w14:textId="77777777" w:rsidR="00217C20" w:rsidRPr="009B62E8" w:rsidRDefault="00217C20" w:rsidP="00217C20">
            <w:pPr>
              <w:overflowPunct w:val="0"/>
              <w:textAlignment w:val="baseline"/>
              <w:rPr>
                <w:rFonts w:eastAsia="Calibri"/>
                <w:color w:val="000000"/>
                <w:szCs w:val="24"/>
                <w:lang w:eastAsia="lt-LT"/>
              </w:rPr>
            </w:pPr>
            <w:r w:rsidRPr="009B62E8">
              <w:rPr>
                <w:rFonts w:eastAsia="Calibri"/>
                <w:color w:val="000000"/>
                <w:szCs w:val="24"/>
                <w:lang w:eastAsia="lt-LT"/>
              </w:rPr>
              <w:t>Mokinių, kuriems nustatyti specialieji ugdymosi poreikiai, mokykloje gaunančių reikiamą pagalbą, dalis – 100 proc.</w:t>
            </w:r>
          </w:p>
        </w:tc>
        <w:tc>
          <w:tcPr>
            <w:tcW w:w="3316" w:type="dxa"/>
          </w:tcPr>
          <w:p w14:paraId="18D32406" w14:textId="77777777" w:rsidR="00217C20" w:rsidRPr="009B62E8" w:rsidRDefault="00217C20" w:rsidP="00217C20">
            <w:pPr>
              <w:overflowPunct w:val="0"/>
              <w:textAlignment w:val="baseline"/>
              <w:rPr>
                <w:bCs/>
                <w:szCs w:val="24"/>
                <w:lang w:eastAsia="lt-LT"/>
              </w:rPr>
            </w:pPr>
            <w:r w:rsidRPr="009B62E8">
              <w:rPr>
                <w:bCs/>
                <w:szCs w:val="24"/>
                <w:lang w:eastAsia="lt-LT"/>
              </w:rPr>
              <w:t>100 proc. mokinių, kuriems nustatyti specialieji ugdymosi poreikiai, mokykloje gauna reikiamą pagalbą.</w:t>
            </w:r>
          </w:p>
        </w:tc>
      </w:tr>
      <w:tr w:rsidR="00217C20" w:rsidRPr="009B62E8" w14:paraId="7D004948" w14:textId="77777777" w:rsidTr="0061255F">
        <w:trPr>
          <w:trHeight w:val="163"/>
        </w:trPr>
        <w:tc>
          <w:tcPr>
            <w:tcW w:w="3227" w:type="dxa"/>
            <w:vMerge/>
          </w:tcPr>
          <w:p w14:paraId="338EA502" w14:textId="77777777" w:rsidR="00217C20" w:rsidRPr="009B62E8" w:rsidRDefault="00217C20" w:rsidP="00217C20">
            <w:pPr>
              <w:overflowPunct w:val="0"/>
              <w:textAlignment w:val="baseline"/>
              <w:rPr>
                <w:b/>
                <w:bCs/>
                <w:szCs w:val="24"/>
                <w:lang w:eastAsia="lt-LT"/>
              </w:rPr>
            </w:pPr>
          </w:p>
        </w:tc>
        <w:tc>
          <w:tcPr>
            <w:tcW w:w="3204" w:type="dxa"/>
            <w:tcBorders>
              <w:top w:val="single" w:sz="4" w:space="0" w:color="auto"/>
              <w:left w:val="single" w:sz="4" w:space="0" w:color="auto"/>
              <w:bottom w:val="single" w:sz="4" w:space="0" w:color="auto"/>
              <w:right w:val="single" w:sz="4" w:space="0" w:color="auto"/>
            </w:tcBorders>
          </w:tcPr>
          <w:p w14:paraId="025D1313" w14:textId="77777777" w:rsidR="00217C20" w:rsidRPr="009B62E8" w:rsidRDefault="00217C20" w:rsidP="00217C20">
            <w:pPr>
              <w:overflowPunct w:val="0"/>
              <w:textAlignment w:val="baseline"/>
              <w:rPr>
                <w:rFonts w:eastAsia="Calibri"/>
                <w:color w:val="000000"/>
                <w:szCs w:val="24"/>
                <w:lang w:eastAsia="lt-LT"/>
              </w:rPr>
            </w:pPr>
            <w:r w:rsidRPr="009B62E8">
              <w:rPr>
                <w:rFonts w:eastAsia="Calibri"/>
                <w:color w:val="000000"/>
                <w:szCs w:val="24"/>
                <w:lang w:eastAsia="lt-LT"/>
              </w:rPr>
              <w:t xml:space="preserve">Neformaliojo švietimo programų skaičius – 28 programa. </w:t>
            </w:r>
          </w:p>
        </w:tc>
        <w:tc>
          <w:tcPr>
            <w:tcW w:w="3316" w:type="dxa"/>
          </w:tcPr>
          <w:p w14:paraId="47B16F1B" w14:textId="77777777" w:rsidR="00217C20" w:rsidRPr="009B62E8" w:rsidRDefault="00217C20" w:rsidP="00217C20">
            <w:pPr>
              <w:overflowPunct w:val="0"/>
              <w:textAlignment w:val="baseline"/>
              <w:rPr>
                <w:bCs/>
                <w:szCs w:val="24"/>
                <w:lang w:eastAsia="lt-LT"/>
              </w:rPr>
            </w:pPr>
            <w:r w:rsidRPr="009B62E8">
              <w:rPr>
                <w:rFonts w:eastAsia="Calibri"/>
                <w:color w:val="000000"/>
                <w:szCs w:val="24"/>
                <w:lang w:eastAsia="lt-LT"/>
              </w:rPr>
              <w:t>Progimnazijoje yra 31 neformaliojo švietimo programa.</w:t>
            </w:r>
          </w:p>
        </w:tc>
      </w:tr>
      <w:tr w:rsidR="00217C20" w:rsidRPr="009B62E8" w14:paraId="7CA11304" w14:textId="77777777" w:rsidTr="0061255F">
        <w:trPr>
          <w:trHeight w:val="333"/>
        </w:trPr>
        <w:tc>
          <w:tcPr>
            <w:tcW w:w="3227" w:type="dxa"/>
            <w:vMerge w:val="restart"/>
            <w:tcBorders>
              <w:top w:val="single" w:sz="4" w:space="0" w:color="auto"/>
              <w:left w:val="single" w:sz="4" w:space="0" w:color="auto"/>
              <w:bottom w:val="single" w:sz="4" w:space="0" w:color="auto"/>
              <w:right w:val="single" w:sz="4" w:space="0" w:color="auto"/>
            </w:tcBorders>
          </w:tcPr>
          <w:p w14:paraId="0F084446" w14:textId="77777777" w:rsidR="00217C20" w:rsidRPr="009B62E8" w:rsidRDefault="00217C20" w:rsidP="00217C20">
            <w:pPr>
              <w:overflowPunct w:val="0"/>
              <w:textAlignment w:val="baseline"/>
              <w:rPr>
                <w:b/>
                <w:szCs w:val="24"/>
                <w:lang w:eastAsia="lt-LT"/>
              </w:rPr>
            </w:pPr>
            <w:r w:rsidRPr="009B62E8">
              <w:rPr>
                <w:b/>
                <w:szCs w:val="24"/>
                <w:lang w:eastAsia="lt-LT"/>
              </w:rPr>
              <w:t xml:space="preserve">2. Tikslas. Stiprinti mokinių ir pedagogų lyderystės sklaidą ir kokybės vadybos procesų sėkmės kriterijais </w:t>
            </w:r>
            <w:r w:rsidRPr="009B62E8">
              <w:rPr>
                <w:b/>
                <w:szCs w:val="24"/>
                <w:lang w:eastAsia="lt-LT"/>
              </w:rPr>
              <w:lastRenderedPageBreak/>
              <w:t>grindžiamą saviraiškų dalyvavimą progimnazijos gyvenime.</w:t>
            </w:r>
          </w:p>
          <w:p w14:paraId="4B2FE14F" w14:textId="77777777" w:rsidR="00217C20" w:rsidRPr="009B62E8" w:rsidRDefault="00217C20" w:rsidP="00217C20">
            <w:pPr>
              <w:overflowPunct w:val="0"/>
              <w:textAlignment w:val="baseline"/>
              <w:rPr>
                <w:bCs/>
                <w:szCs w:val="24"/>
                <w:lang w:eastAsia="lt-LT"/>
              </w:rPr>
            </w:pPr>
            <w:r w:rsidRPr="009B62E8">
              <w:rPr>
                <w:bCs/>
                <w:szCs w:val="24"/>
                <w:lang w:eastAsia="lt-LT"/>
              </w:rPr>
              <w:t>2.1. Uždavinys. Skatinti saviraiškų mokinių ir mokytojų dalyvavimą progimnazijos gyvenime.</w:t>
            </w:r>
          </w:p>
          <w:p w14:paraId="06E3702A" w14:textId="77777777" w:rsidR="00217C20" w:rsidRPr="009B62E8" w:rsidRDefault="00217C20" w:rsidP="00217C20">
            <w:pPr>
              <w:overflowPunct w:val="0"/>
              <w:textAlignment w:val="baseline"/>
              <w:rPr>
                <w:bCs/>
                <w:szCs w:val="24"/>
                <w:lang w:eastAsia="lt-LT"/>
              </w:rPr>
            </w:pPr>
            <w:r w:rsidRPr="009B62E8">
              <w:rPr>
                <w:bCs/>
                <w:szCs w:val="24"/>
                <w:lang w:eastAsia="lt-LT"/>
              </w:rPr>
              <w:t>2.1.1. Priemonė. Neformaliojo švietimo organizavimas tenkinant mokinių savirealizacijos poreikius.</w:t>
            </w:r>
          </w:p>
          <w:p w14:paraId="5E52B447" w14:textId="77777777" w:rsidR="00217C20" w:rsidRPr="009B62E8" w:rsidRDefault="00217C20" w:rsidP="00217C20">
            <w:pPr>
              <w:overflowPunct w:val="0"/>
              <w:textAlignment w:val="baseline"/>
              <w:rPr>
                <w:bCs/>
                <w:szCs w:val="24"/>
                <w:lang w:eastAsia="lt-LT"/>
              </w:rPr>
            </w:pPr>
            <w:r w:rsidRPr="009B62E8">
              <w:rPr>
                <w:bCs/>
                <w:szCs w:val="24"/>
                <w:lang w:eastAsia="lt-LT"/>
              </w:rPr>
              <w:t>2.1.2. Priemonė. Tradicinių progimnazijos renginių organizavimas.</w:t>
            </w:r>
          </w:p>
          <w:p w14:paraId="25DAEA67" w14:textId="77777777" w:rsidR="00217C20" w:rsidRPr="009B62E8" w:rsidRDefault="00217C20" w:rsidP="00217C20">
            <w:pPr>
              <w:overflowPunct w:val="0"/>
              <w:textAlignment w:val="baseline"/>
              <w:rPr>
                <w:bCs/>
                <w:szCs w:val="24"/>
                <w:lang w:eastAsia="lt-LT"/>
              </w:rPr>
            </w:pPr>
            <w:r w:rsidRPr="009B62E8">
              <w:rPr>
                <w:bCs/>
                <w:szCs w:val="24"/>
                <w:lang w:eastAsia="lt-LT"/>
              </w:rPr>
              <w:t>2.1.3. Priemonė. Mokinių ugdymo(si) veiklų, skirtų karjeros kompetencijoms įgyti,  organizavimas. Kultūrinės, pažintinės, kūrybinės, praktinės  veiklos organizavimas.</w:t>
            </w:r>
          </w:p>
          <w:p w14:paraId="5A5F2664" w14:textId="7F5BD33A" w:rsidR="00217C20" w:rsidRPr="009B62E8" w:rsidRDefault="00217C20" w:rsidP="00217C20">
            <w:pPr>
              <w:overflowPunct w:val="0"/>
              <w:textAlignment w:val="baseline"/>
              <w:rPr>
                <w:bCs/>
                <w:szCs w:val="24"/>
                <w:lang w:eastAsia="lt-LT"/>
              </w:rPr>
            </w:pPr>
            <w:r w:rsidRPr="009B62E8">
              <w:rPr>
                <w:bCs/>
                <w:szCs w:val="24"/>
                <w:lang w:eastAsia="lt-LT"/>
              </w:rPr>
              <w:t>2.1.4. Priemonė. Dalyvavimas finansuojamuose projektuose.</w:t>
            </w:r>
          </w:p>
          <w:p w14:paraId="0F50B448" w14:textId="77777777" w:rsidR="00217C20" w:rsidRPr="009B62E8" w:rsidRDefault="00217C20" w:rsidP="00217C20">
            <w:pPr>
              <w:spacing w:after="4" w:line="237" w:lineRule="auto"/>
              <w:jc w:val="both"/>
              <w:rPr>
                <w:bCs/>
                <w:szCs w:val="24"/>
                <w:lang w:eastAsia="lt-LT"/>
              </w:rPr>
            </w:pPr>
            <w:r w:rsidRPr="009B62E8">
              <w:rPr>
                <w:bCs/>
                <w:szCs w:val="24"/>
                <w:lang w:eastAsia="lt-LT"/>
              </w:rPr>
              <w:t>2.1.5. Mokytojų kvalifikacijos tobulinimas.</w:t>
            </w:r>
          </w:p>
          <w:p w14:paraId="2620DB7D" w14:textId="77777777" w:rsidR="00217C20" w:rsidRPr="009B62E8" w:rsidRDefault="00217C20" w:rsidP="00217C20">
            <w:pPr>
              <w:overflowPunct w:val="0"/>
              <w:ind w:firstLine="32"/>
              <w:textAlignment w:val="baseline"/>
              <w:rPr>
                <w:bCs/>
                <w:szCs w:val="24"/>
                <w:lang w:eastAsia="lt-LT"/>
              </w:rPr>
            </w:pPr>
            <w:r w:rsidRPr="009B62E8">
              <w:rPr>
                <w:bCs/>
                <w:szCs w:val="24"/>
                <w:lang w:eastAsia="lt-LT"/>
              </w:rPr>
              <w:t>2.1.6. Priemonė. Pedagogų lyderystės raiška.</w:t>
            </w:r>
          </w:p>
          <w:p w14:paraId="55912021" w14:textId="77777777" w:rsidR="00217C20" w:rsidRPr="009B62E8" w:rsidRDefault="00217C20" w:rsidP="00217C20">
            <w:pPr>
              <w:overflowPunct w:val="0"/>
              <w:ind w:firstLine="32"/>
              <w:textAlignment w:val="baseline"/>
              <w:rPr>
                <w:bCs/>
                <w:szCs w:val="24"/>
                <w:lang w:eastAsia="lt-LT"/>
              </w:rPr>
            </w:pPr>
            <w:r w:rsidRPr="009B62E8">
              <w:rPr>
                <w:bCs/>
                <w:szCs w:val="24"/>
                <w:lang w:eastAsia="lt-LT"/>
              </w:rPr>
              <w:t>2.1.7. Priemonė. Progimnazijos knygos „Mes – jėga!” išleidimas.</w:t>
            </w:r>
          </w:p>
          <w:p w14:paraId="3B8A6409" w14:textId="77777777" w:rsidR="00217C20" w:rsidRPr="009B62E8" w:rsidRDefault="00217C20" w:rsidP="00217C20">
            <w:pPr>
              <w:overflowPunct w:val="0"/>
              <w:textAlignment w:val="baseline"/>
              <w:rPr>
                <w:bCs/>
                <w:szCs w:val="24"/>
                <w:lang w:eastAsia="lt-LT"/>
              </w:rPr>
            </w:pPr>
            <w:r w:rsidRPr="009B62E8">
              <w:rPr>
                <w:bCs/>
                <w:szCs w:val="24"/>
                <w:lang w:eastAsia="lt-LT"/>
              </w:rPr>
              <w:t>2.2. Uždavinys. Kurti saugią ir sveiką socialinę-emocinę aplinką.</w:t>
            </w:r>
          </w:p>
          <w:p w14:paraId="472C8323" w14:textId="77777777" w:rsidR="00217C20" w:rsidRPr="009B62E8" w:rsidRDefault="00217C20" w:rsidP="00217C20">
            <w:pPr>
              <w:overflowPunct w:val="0"/>
              <w:textAlignment w:val="baseline"/>
              <w:rPr>
                <w:bCs/>
                <w:szCs w:val="24"/>
                <w:lang w:eastAsia="lt-LT"/>
              </w:rPr>
            </w:pPr>
            <w:r w:rsidRPr="009B62E8">
              <w:rPr>
                <w:bCs/>
                <w:szCs w:val="24"/>
                <w:lang w:eastAsia="lt-LT"/>
              </w:rPr>
              <w:t xml:space="preserve">2.2.1. Priemonė. Prevencinių programų įgyvendinimas. </w:t>
            </w:r>
          </w:p>
          <w:p w14:paraId="11AFB5B3" w14:textId="77777777" w:rsidR="00217C20" w:rsidRPr="009B62E8" w:rsidRDefault="00217C20" w:rsidP="00217C20">
            <w:pPr>
              <w:overflowPunct w:val="0"/>
              <w:textAlignment w:val="baseline"/>
              <w:rPr>
                <w:bCs/>
                <w:szCs w:val="24"/>
                <w:lang w:eastAsia="lt-LT"/>
              </w:rPr>
            </w:pPr>
            <w:r w:rsidRPr="009B62E8">
              <w:rPr>
                <w:bCs/>
                <w:szCs w:val="24"/>
                <w:lang w:eastAsia="lt-LT"/>
              </w:rPr>
              <w:t>2.2.2. Priemonė. Sveikos gyvensenos įgūdžių ir ekologinės savimonės ugdymas.</w:t>
            </w:r>
          </w:p>
          <w:p w14:paraId="1CDA61A8" w14:textId="77777777" w:rsidR="00217C20" w:rsidRPr="009B62E8" w:rsidRDefault="00217C20" w:rsidP="00217C20">
            <w:pPr>
              <w:overflowPunct w:val="0"/>
              <w:textAlignment w:val="baseline"/>
              <w:rPr>
                <w:bCs/>
                <w:szCs w:val="24"/>
                <w:lang w:eastAsia="lt-LT"/>
              </w:rPr>
            </w:pPr>
          </w:p>
          <w:p w14:paraId="00E12468" w14:textId="77777777" w:rsidR="00217C20" w:rsidRPr="009B62E8" w:rsidRDefault="00217C20" w:rsidP="00217C20">
            <w:pPr>
              <w:overflowPunct w:val="0"/>
              <w:textAlignment w:val="baseline"/>
              <w:rPr>
                <w:bCs/>
                <w:szCs w:val="24"/>
                <w:lang w:eastAsia="lt-LT"/>
              </w:rPr>
            </w:pPr>
            <w:r w:rsidRPr="009B62E8">
              <w:rPr>
                <w:bCs/>
                <w:szCs w:val="24"/>
                <w:lang w:eastAsia="lt-LT"/>
              </w:rPr>
              <w:t>2.3. Uždavinys. Tikslinių partnerysčių plėtojimas aktyvinant bendradarbiavimą su tėvais ir socialiniais partneriais, vykdant kryptingą ir harmoningą veiklą.</w:t>
            </w:r>
          </w:p>
          <w:p w14:paraId="583E4A00" w14:textId="77777777" w:rsidR="00217C20" w:rsidRPr="009B62E8" w:rsidRDefault="00217C20" w:rsidP="00217C20">
            <w:pPr>
              <w:overflowPunct w:val="0"/>
              <w:textAlignment w:val="baseline"/>
              <w:rPr>
                <w:bCs/>
                <w:szCs w:val="24"/>
                <w:lang w:eastAsia="lt-LT"/>
              </w:rPr>
            </w:pPr>
            <w:r w:rsidRPr="009B62E8">
              <w:rPr>
                <w:bCs/>
                <w:szCs w:val="24"/>
                <w:lang w:eastAsia="lt-LT"/>
              </w:rPr>
              <w:t xml:space="preserve">2.3.1. Priemonė. Tobulinti bendradarbiavimo su tėvais (globėjais) formas siekiant kryptingo ir harmoningo </w:t>
            </w:r>
            <w:r w:rsidRPr="009B62E8">
              <w:rPr>
                <w:bCs/>
                <w:szCs w:val="24"/>
                <w:lang w:eastAsia="lt-LT"/>
              </w:rPr>
              <w:lastRenderedPageBreak/>
              <w:t>mokinio asmenybės formavimosi.</w:t>
            </w:r>
          </w:p>
          <w:p w14:paraId="68A9BFE2" w14:textId="77777777" w:rsidR="00217C20" w:rsidRPr="009B62E8" w:rsidRDefault="00217C20" w:rsidP="00217C20">
            <w:pPr>
              <w:overflowPunct w:val="0"/>
              <w:textAlignment w:val="baseline"/>
              <w:rPr>
                <w:bCs/>
                <w:szCs w:val="24"/>
                <w:lang w:eastAsia="lt-LT"/>
              </w:rPr>
            </w:pPr>
            <w:r w:rsidRPr="009B62E8">
              <w:rPr>
                <w:bCs/>
                <w:szCs w:val="24"/>
                <w:lang w:eastAsia="lt-LT"/>
              </w:rPr>
              <w:t>2.3.2. Priemonė. Suaktyvinti bendradarbiavimą su socialiniais partneriais.</w:t>
            </w:r>
          </w:p>
        </w:tc>
        <w:tc>
          <w:tcPr>
            <w:tcW w:w="3204" w:type="dxa"/>
          </w:tcPr>
          <w:p w14:paraId="53333D42" w14:textId="7EFBB719" w:rsidR="00217C20" w:rsidRPr="009B62E8" w:rsidRDefault="00217C20" w:rsidP="00217C20">
            <w:pPr>
              <w:overflowPunct w:val="0"/>
              <w:textAlignment w:val="baseline"/>
              <w:rPr>
                <w:bCs/>
                <w:szCs w:val="24"/>
                <w:lang w:eastAsia="lt-LT"/>
              </w:rPr>
            </w:pPr>
            <w:r w:rsidRPr="009B62E8">
              <w:rPr>
                <w:szCs w:val="24"/>
              </w:rPr>
              <w:lastRenderedPageBreak/>
              <w:t xml:space="preserve">Mokiniai, lankantys neformaliojo švietimo programas progimnazijoje ir </w:t>
            </w:r>
            <w:r w:rsidRPr="009B62E8">
              <w:rPr>
                <w:szCs w:val="24"/>
              </w:rPr>
              <w:lastRenderedPageBreak/>
              <w:t>mieste (mato vienetas – dalis proc.) – 82 proc.</w:t>
            </w:r>
          </w:p>
        </w:tc>
        <w:tc>
          <w:tcPr>
            <w:tcW w:w="3316" w:type="dxa"/>
          </w:tcPr>
          <w:p w14:paraId="6FC1E5FD" w14:textId="77777777" w:rsidR="00217C20" w:rsidRPr="009B62E8" w:rsidRDefault="00217C20" w:rsidP="00217C20">
            <w:pPr>
              <w:overflowPunct w:val="0"/>
              <w:textAlignment w:val="baseline"/>
              <w:rPr>
                <w:bCs/>
                <w:szCs w:val="24"/>
                <w:lang w:eastAsia="lt-LT"/>
              </w:rPr>
            </w:pPr>
            <w:r w:rsidRPr="009B62E8">
              <w:rPr>
                <w:bCs/>
                <w:szCs w:val="24"/>
                <w:lang w:eastAsia="lt-LT"/>
              </w:rPr>
              <w:lastRenderedPageBreak/>
              <w:t>Neformaliojo švietimo programas progimnazijoje ir mieste lankė 92,78 proc. mokinių.</w:t>
            </w:r>
          </w:p>
        </w:tc>
      </w:tr>
      <w:tr w:rsidR="00217C20" w:rsidRPr="009B62E8" w14:paraId="019BFA9F" w14:textId="77777777" w:rsidTr="0061255F">
        <w:trPr>
          <w:trHeight w:val="333"/>
        </w:trPr>
        <w:tc>
          <w:tcPr>
            <w:tcW w:w="3227" w:type="dxa"/>
            <w:vMerge/>
          </w:tcPr>
          <w:p w14:paraId="4A638740" w14:textId="77777777" w:rsidR="00217C20" w:rsidRPr="009B62E8" w:rsidRDefault="00217C20" w:rsidP="00217C20">
            <w:pPr>
              <w:overflowPunct w:val="0"/>
              <w:textAlignment w:val="baseline"/>
              <w:rPr>
                <w:bCs/>
                <w:szCs w:val="24"/>
                <w:lang w:eastAsia="lt-LT"/>
              </w:rPr>
            </w:pPr>
          </w:p>
        </w:tc>
        <w:tc>
          <w:tcPr>
            <w:tcW w:w="3204" w:type="dxa"/>
          </w:tcPr>
          <w:p w14:paraId="67487365" w14:textId="00ED21CC" w:rsidR="00217C20" w:rsidRPr="009B62E8" w:rsidRDefault="00217C20" w:rsidP="00217C20">
            <w:pPr>
              <w:overflowPunct w:val="0"/>
              <w:textAlignment w:val="baseline"/>
              <w:rPr>
                <w:bCs/>
                <w:szCs w:val="24"/>
                <w:lang w:eastAsia="lt-LT"/>
              </w:rPr>
            </w:pPr>
            <w:r w:rsidRPr="009B62E8">
              <w:rPr>
                <w:szCs w:val="24"/>
              </w:rPr>
              <w:t>NVŠ programų teikėjų</w:t>
            </w:r>
            <w:r w:rsidR="000A2231" w:rsidRPr="009B62E8">
              <w:rPr>
                <w:szCs w:val="24"/>
              </w:rPr>
              <w:t xml:space="preserve"> programų</w:t>
            </w:r>
            <w:r w:rsidRPr="009B62E8">
              <w:rPr>
                <w:szCs w:val="24"/>
              </w:rPr>
              <w:t>, vykdomų progimnazijoje, skaičius (mato vienetas – programų skaičius)  – 6.</w:t>
            </w:r>
          </w:p>
        </w:tc>
        <w:tc>
          <w:tcPr>
            <w:tcW w:w="3316" w:type="dxa"/>
          </w:tcPr>
          <w:p w14:paraId="617FDF07" w14:textId="77777777" w:rsidR="00217C20" w:rsidRPr="009B62E8" w:rsidRDefault="00217C20" w:rsidP="00217C20">
            <w:pPr>
              <w:overflowPunct w:val="0"/>
              <w:textAlignment w:val="baseline"/>
              <w:rPr>
                <w:bCs/>
                <w:szCs w:val="24"/>
                <w:lang w:eastAsia="lt-LT"/>
              </w:rPr>
            </w:pPr>
            <w:r w:rsidRPr="009B62E8">
              <w:rPr>
                <w:bCs/>
                <w:szCs w:val="24"/>
                <w:lang w:eastAsia="lt-LT"/>
              </w:rPr>
              <w:t xml:space="preserve">Progimnazijoje buvo vykdomos 7 NVŠ programų teikėjų programos. </w:t>
            </w:r>
          </w:p>
        </w:tc>
      </w:tr>
      <w:tr w:rsidR="00217C20" w:rsidRPr="009B62E8" w14:paraId="2EFD90CA" w14:textId="77777777" w:rsidTr="0061255F">
        <w:trPr>
          <w:trHeight w:val="333"/>
        </w:trPr>
        <w:tc>
          <w:tcPr>
            <w:tcW w:w="3227" w:type="dxa"/>
            <w:vMerge/>
          </w:tcPr>
          <w:p w14:paraId="57EA4887" w14:textId="77777777" w:rsidR="00217C20" w:rsidRPr="009B62E8" w:rsidRDefault="00217C20" w:rsidP="00217C20">
            <w:pPr>
              <w:overflowPunct w:val="0"/>
              <w:textAlignment w:val="baseline"/>
              <w:rPr>
                <w:bCs/>
                <w:szCs w:val="24"/>
                <w:lang w:eastAsia="lt-LT"/>
              </w:rPr>
            </w:pPr>
          </w:p>
        </w:tc>
        <w:tc>
          <w:tcPr>
            <w:tcW w:w="3204" w:type="dxa"/>
          </w:tcPr>
          <w:p w14:paraId="51ED47AC" w14:textId="77777777" w:rsidR="00217C20" w:rsidRPr="009B62E8" w:rsidRDefault="00217C20" w:rsidP="00217C20">
            <w:pPr>
              <w:overflowPunct w:val="0"/>
              <w:textAlignment w:val="baseline"/>
              <w:rPr>
                <w:szCs w:val="24"/>
              </w:rPr>
            </w:pPr>
            <w:r w:rsidRPr="009B62E8">
              <w:rPr>
                <w:szCs w:val="24"/>
              </w:rPr>
              <w:t>Vykdoma visos dienos mokyklos grupės veikla (mato vienetas – 1 klasių mokinių, dalyvaujančių visos dienos grupėje, skaičius) – 48 mokiniai.</w:t>
            </w:r>
          </w:p>
        </w:tc>
        <w:tc>
          <w:tcPr>
            <w:tcW w:w="3316" w:type="dxa"/>
          </w:tcPr>
          <w:p w14:paraId="16E3749E" w14:textId="77777777" w:rsidR="00217C20" w:rsidRPr="009B62E8" w:rsidRDefault="00217C20" w:rsidP="00217C20">
            <w:pPr>
              <w:overflowPunct w:val="0"/>
              <w:textAlignment w:val="baseline"/>
              <w:rPr>
                <w:bCs/>
                <w:szCs w:val="24"/>
                <w:lang w:eastAsia="lt-LT"/>
              </w:rPr>
            </w:pPr>
            <w:r w:rsidRPr="009B62E8">
              <w:rPr>
                <w:szCs w:val="24"/>
              </w:rPr>
              <w:t>Visos dienos mokyklos grupės veikloje dalyvavo 48 pirmos klasės mokiniai.</w:t>
            </w:r>
          </w:p>
        </w:tc>
      </w:tr>
      <w:tr w:rsidR="00217C20" w:rsidRPr="009B62E8" w14:paraId="27A9AD3F" w14:textId="77777777" w:rsidTr="0061255F">
        <w:trPr>
          <w:trHeight w:val="333"/>
        </w:trPr>
        <w:tc>
          <w:tcPr>
            <w:tcW w:w="3227" w:type="dxa"/>
            <w:vMerge/>
          </w:tcPr>
          <w:p w14:paraId="50A8627C" w14:textId="77777777" w:rsidR="00217C20" w:rsidRPr="009B62E8" w:rsidRDefault="00217C20" w:rsidP="00217C20">
            <w:pPr>
              <w:overflowPunct w:val="0"/>
              <w:textAlignment w:val="baseline"/>
              <w:rPr>
                <w:bCs/>
                <w:szCs w:val="24"/>
                <w:lang w:eastAsia="lt-LT"/>
              </w:rPr>
            </w:pPr>
          </w:p>
        </w:tc>
        <w:tc>
          <w:tcPr>
            <w:tcW w:w="3204" w:type="dxa"/>
          </w:tcPr>
          <w:p w14:paraId="66D7055D" w14:textId="19AC3AE3" w:rsidR="00217C20" w:rsidRPr="009B62E8" w:rsidRDefault="00217C20" w:rsidP="00217C20">
            <w:pPr>
              <w:overflowPunct w:val="0"/>
              <w:textAlignment w:val="baseline"/>
              <w:rPr>
                <w:szCs w:val="24"/>
              </w:rPr>
            </w:pPr>
            <w:r w:rsidRPr="009B62E8">
              <w:rPr>
                <w:szCs w:val="24"/>
              </w:rPr>
              <w:t>Organizuotų tradicinių renginių, konkursų, varžybų progimnazijos bendruomenei skaičius – 28 renginiai.</w:t>
            </w:r>
          </w:p>
        </w:tc>
        <w:tc>
          <w:tcPr>
            <w:tcW w:w="3316" w:type="dxa"/>
          </w:tcPr>
          <w:p w14:paraId="61F5A437" w14:textId="77777777" w:rsidR="00217C20" w:rsidRPr="009B62E8" w:rsidRDefault="00217C20" w:rsidP="00217C20">
            <w:pPr>
              <w:overflowPunct w:val="0"/>
              <w:textAlignment w:val="baseline"/>
              <w:rPr>
                <w:szCs w:val="24"/>
              </w:rPr>
            </w:pPr>
            <w:r w:rsidRPr="009B62E8">
              <w:rPr>
                <w:szCs w:val="24"/>
              </w:rPr>
              <w:t>Organizuoti 28 tradiciniai renginiai, konkursai, varžybos progimnazijos bendruomenei.</w:t>
            </w:r>
          </w:p>
        </w:tc>
      </w:tr>
      <w:tr w:rsidR="00217C20" w:rsidRPr="009B62E8" w14:paraId="572B0F27" w14:textId="77777777" w:rsidTr="0061255F">
        <w:trPr>
          <w:trHeight w:val="333"/>
        </w:trPr>
        <w:tc>
          <w:tcPr>
            <w:tcW w:w="3227" w:type="dxa"/>
            <w:vMerge/>
          </w:tcPr>
          <w:p w14:paraId="33680681" w14:textId="77777777" w:rsidR="00217C20" w:rsidRPr="009B62E8" w:rsidRDefault="00217C20" w:rsidP="00217C20">
            <w:pPr>
              <w:overflowPunct w:val="0"/>
              <w:textAlignment w:val="baseline"/>
              <w:rPr>
                <w:bCs/>
                <w:szCs w:val="24"/>
                <w:lang w:eastAsia="lt-LT"/>
              </w:rPr>
            </w:pPr>
          </w:p>
        </w:tc>
        <w:tc>
          <w:tcPr>
            <w:tcW w:w="3204" w:type="dxa"/>
          </w:tcPr>
          <w:p w14:paraId="38CE5AAE" w14:textId="77777777" w:rsidR="00217C20" w:rsidRPr="009B62E8" w:rsidRDefault="00217C20" w:rsidP="00217C20">
            <w:pPr>
              <w:overflowPunct w:val="0"/>
              <w:textAlignment w:val="baseline"/>
              <w:rPr>
                <w:szCs w:val="24"/>
              </w:rPr>
            </w:pPr>
            <w:r w:rsidRPr="009B62E8">
              <w:rPr>
                <w:bCs/>
                <w:szCs w:val="24"/>
                <w:lang w:eastAsia="lt-LT"/>
              </w:rPr>
              <w:t>Mokinių, teigiančių, kad jie yra aktyvūs ir saviraiškūs progimnazijos veiklų dalyviai, dalis (mato vienetas – 5-8 kl. mok. proc.) – 67 proc.</w:t>
            </w:r>
          </w:p>
        </w:tc>
        <w:tc>
          <w:tcPr>
            <w:tcW w:w="3316" w:type="dxa"/>
          </w:tcPr>
          <w:p w14:paraId="5F799A8D" w14:textId="77777777" w:rsidR="00217C20" w:rsidRPr="009B62E8" w:rsidRDefault="00217C20" w:rsidP="00217C20">
            <w:pPr>
              <w:overflowPunct w:val="0"/>
              <w:textAlignment w:val="baseline"/>
              <w:rPr>
                <w:bCs/>
                <w:szCs w:val="24"/>
                <w:lang w:eastAsia="lt-LT"/>
              </w:rPr>
            </w:pPr>
            <w:r w:rsidRPr="009B62E8">
              <w:rPr>
                <w:bCs/>
                <w:szCs w:val="24"/>
                <w:lang w:eastAsia="lt-LT"/>
              </w:rPr>
              <w:t>86 proc. 5-8 kl. mokinių, teigia, kad jie yra aktyvūs ir saviraiškūs progimnazijos veiklų dalyviai.</w:t>
            </w:r>
          </w:p>
        </w:tc>
      </w:tr>
      <w:tr w:rsidR="00217C20" w:rsidRPr="009B62E8" w14:paraId="01A011A8" w14:textId="77777777" w:rsidTr="0061255F">
        <w:trPr>
          <w:trHeight w:val="333"/>
        </w:trPr>
        <w:tc>
          <w:tcPr>
            <w:tcW w:w="3227" w:type="dxa"/>
            <w:vMerge/>
          </w:tcPr>
          <w:p w14:paraId="29F135A5" w14:textId="77777777" w:rsidR="00217C20" w:rsidRPr="009B62E8" w:rsidRDefault="00217C20" w:rsidP="00217C20">
            <w:pPr>
              <w:overflowPunct w:val="0"/>
              <w:textAlignment w:val="baseline"/>
              <w:rPr>
                <w:bCs/>
                <w:szCs w:val="24"/>
                <w:lang w:eastAsia="lt-LT"/>
              </w:rPr>
            </w:pPr>
          </w:p>
        </w:tc>
        <w:tc>
          <w:tcPr>
            <w:tcW w:w="3204" w:type="dxa"/>
          </w:tcPr>
          <w:p w14:paraId="25A3B2B1" w14:textId="77777777" w:rsidR="00217C20" w:rsidRPr="009B62E8" w:rsidRDefault="00217C20" w:rsidP="00217C20">
            <w:pPr>
              <w:overflowPunct w:val="0"/>
              <w:textAlignment w:val="baseline"/>
              <w:rPr>
                <w:bCs/>
                <w:szCs w:val="24"/>
                <w:lang w:eastAsia="lt-LT"/>
              </w:rPr>
            </w:pPr>
            <w:r w:rsidRPr="009B62E8">
              <w:rPr>
                <w:bCs/>
                <w:szCs w:val="24"/>
                <w:lang w:eastAsia="lt-LT"/>
              </w:rPr>
              <w:t>Antreprenerystės programoje dalyvaujančių mokinių skaičius – 40 mokinių.</w:t>
            </w:r>
          </w:p>
        </w:tc>
        <w:tc>
          <w:tcPr>
            <w:tcW w:w="3316" w:type="dxa"/>
          </w:tcPr>
          <w:p w14:paraId="140AE92D" w14:textId="77777777" w:rsidR="00217C20" w:rsidRPr="009B62E8" w:rsidRDefault="00217C20" w:rsidP="00217C20">
            <w:pPr>
              <w:overflowPunct w:val="0"/>
              <w:textAlignment w:val="baseline"/>
              <w:rPr>
                <w:bCs/>
                <w:szCs w:val="24"/>
                <w:lang w:eastAsia="lt-LT"/>
              </w:rPr>
            </w:pPr>
            <w:r w:rsidRPr="009B62E8">
              <w:rPr>
                <w:bCs/>
                <w:szCs w:val="24"/>
                <w:lang w:eastAsia="lt-LT"/>
              </w:rPr>
              <w:t>Antreprenerystės programoje dalyvavo 52 mokiniai.</w:t>
            </w:r>
          </w:p>
        </w:tc>
      </w:tr>
      <w:tr w:rsidR="00217C20" w:rsidRPr="009B62E8" w14:paraId="21767596" w14:textId="77777777" w:rsidTr="0061255F">
        <w:trPr>
          <w:trHeight w:val="257"/>
        </w:trPr>
        <w:tc>
          <w:tcPr>
            <w:tcW w:w="3227" w:type="dxa"/>
            <w:vMerge/>
          </w:tcPr>
          <w:p w14:paraId="74D2173F" w14:textId="77777777" w:rsidR="00217C20" w:rsidRPr="009B62E8" w:rsidRDefault="00217C20" w:rsidP="00217C20">
            <w:pPr>
              <w:overflowPunct w:val="0"/>
              <w:textAlignment w:val="baseline"/>
              <w:rPr>
                <w:bCs/>
                <w:szCs w:val="24"/>
                <w:lang w:eastAsia="lt-LT"/>
              </w:rPr>
            </w:pPr>
          </w:p>
        </w:tc>
        <w:tc>
          <w:tcPr>
            <w:tcW w:w="3204" w:type="dxa"/>
          </w:tcPr>
          <w:p w14:paraId="3AD2B516" w14:textId="522394F7" w:rsidR="00217C20" w:rsidRPr="009B62E8" w:rsidRDefault="00217C20" w:rsidP="00217C20">
            <w:pPr>
              <w:overflowPunct w:val="0"/>
              <w:textAlignment w:val="baseline"/>
              <w:rPr>
                <w:bCs/>
                <w:szCs w:val="24"/>
                <w:lang w:eastAsia="lt-LT"/>
              </w:rPr>
            </w:pPr>
            <w:r w:rsidRPr="009B62E8">
              <w:rPr>
                <w:szCs w:val="24"/>
              </w:rPr>
              <w:t>Tarptautinėje neformaliojo ugdymo programoje Dof</w:t>
            </w:r>
            <w:r w:rsidR="000A2231" w:rsidRPr="009B62E8">
              <w:rPr>
                <w:szCs w:val="24"/>
              </w:rPr>
              <w:t>E</w:t>
            </w:r>
            <w:r w:rsidRPr="009B62E8">
              <w:rPr>
                <w:szCs w:val="24"/>
              </w:rPr>
              <w:t xml:space="preserve"> programoje dalyvaujančių mokinių skaičius  – 7 mokiniai.</w:t>
            </w:r>
            <w:r w:rsidRPr="009B62E8">
              <w:rPr>
                <w:szCs w:val="24"/>
                <w:lang w:eastAsia="ar-SA"/>
              </w:rPr>
              <w:t xml:space="preserve"> </w:t>
            </w:r>
          </w:p>
        </w:tc>
        <w:tc>
          <w:tcPr>
            <w:tcW w:w="3316" w:type="dxa"/>
            <w:tcBorders>
              <w:bottom w:val="single" w:sz="4" w:space="0" w:color="auto"/>
            </w:tcBorders>
          </w:tcPr>
          <w:p w14:paraId="4079F345" w14:textId="11429F9D" w:rsidR="00217C20" w:rsidRPr="009B62E8" w:rsidRDefault="00217C20" w:rsidP="00217C20">
            <w:pPr>
              <w:overflowPunct w:val="0"/>
              <w:textAlignment w:val="baseline"/>
              <w:rPr>
                <w:bCs/>
                <w:szCs w:val="24"/>
                <w:lang w:eastAsia="lt-LT"/>
              </w:rPr>
            </w:pPr>
            <w:r w:rsidRPr="009B62E8">
              <w:rPr>
                <w:bCs/>
                <w:szCs w:val="24"/>
                <w:lang w:eastAsia="lt-LT"/>
              </w:rPr>
              <w:t xml:space="preserve">Tarptautinėje </w:t>
            </w:r>
            <w:r w:rsidRPr="009B62E8">
              <w:rPr>
                <w:rFonts w:eastAsia="Calibri"/>
                <w:color w:val="000000"/>
                <w:szCs w:val="24"/>
                <w:lang w:eastAsia="lt-LT"/>
              </w:rPr>
              <w:t xml:space="preserve"> </w:t>
            </w:r>
            <w:r w:rsidRPr="009B62E8">
              <w:rPr>
                <w:bCs/>
                <w:szCs w:val="24"/>
                <w:lang w:eastAsia="lt-LT"/>
              </w:rPr>
              <w:t>neformaliojo ugdymo programoje Dof</w:t>
            </w:r>
            <w:r w:rsidR="000A2231" w:rsidRPr="009B62E8">
              <w:rPr>
                <w:bCs/>
                <w:szCs w:val="24"/>
                <w:lang w:eastAsia="lt-LT"/>
              </w:rPr>
              <w:t>E</w:t>
            </w:r>
            <w:r w:rsidRPr="009B62E8">
              <w:rPr>
                <w:bCs/>
                <w:szCs w:val="24"/>
                <w:lang w:eastAsia="lt-LT"/>
              </w:rPr>
              <w:t xml:space="preserve"> programoje dalyvavo 15 mokinių.</w:t>
            </w:r>
          </w:p>
        </w:tc>
      </w:tr>
      <w:tr w:rsidR="00217C20" w:rsidRPr="009B62E8" w14:paraId="7FD076A9" w14:textId="77777777" w:rsidTr="0061255F">
        <w:trPr>
          <w:trHeight w:val="608"/>
        </w:trPr>
        <w:tc>
          <w:tcPr>
            <w:tcW w:w="3227" w:type="dxa"/>
            <w:vMerge/>
          </w:tcPr>
          <w:p w14:paraId="5889B4F6" w14:textId="77777777" w:rsidR="00217C20" w:rsidRPr="009B62E8" w:rsidRDefault="00217C20" w:rsidP="00217C20">
            <w:pPr>
              <w:overflowPunct w:val="0"/>
              <w:textAlignment w:val="baseline"/>
              <w:rPr>
                <w:bCs/>
                <w:szCs w:val="24"/>
                <w:lang w:eastAsia="lt-LT"/>
              </w:rPr>
            </w:pPr>
          </w:p>
        </w:tc>
        <w:tc>
          <w:tcPr>
            <w:tcW w:w="3204" w:type="dxa"/>
          </w:tcPr>
          <w:p w14:paraId="35F0276C" w14:textId="77777777" w:rsidR="00217C20" w:rsidRPr="009B62E8" w:rsidRDefault="00217C20" w:rsidP="00217C20">
            <w:pPr>
              <w:overflowPunct w:val="0"/>
              <w:textAlignment w:val="baseline"/>
              <w:rPr>
                <w:bCs/>
                <w:szCs w:val="24"/>
                <w:lang w:eastAsia="lt-LT"/>
              </w:rPr>
            </w:pPr>
            <w:r w:rsidRPr="009B62E8">
              <w:rPr>
                <w:bCs/>
                <w:szCs w:val="24"/>
                <w:lang w:eastAsia="lt-LT"/>
              </w:rPr>
              <w:t xml:space="preserve">Prevencinėse programose dalyvauja 100 proc. mokinių. </w:t>
            </w:r>
          </w:p>
        </w:tc>
        <w:tc>
          <w:tcPr>
            <w:tcW w:w="3316" w:type="dxa"/>
            <w:tcBorders>
              <w:top w:val="single" w:sz="4" w:space="0" w:color="auto"/>
              <w:left w:val="single" w:sz="4" w:space="0" w:color="auto"/>
              <w:bottom w:val="single" w:sz="4" w:space="0" w:color="auto"/>
              <w:right w:val="single" w:sz="4" w:space="0" w:color="auto"/>
            </w:tcBorders>
          </w:tcPr>
          <w:p w14:paraId="59251CD8" w14:textId="77777777" w:rsidR="00217C20" w:rsidRPr="009B62E8" w:rsidRDefault="00217C20" w:rsidP="00217C20">
            <w:pPr>
              <w:overflowPunct w:val="0"/>
              <w:textAlignment w:val="baseline"/>
              <w:rPr>
                <w:bCs/>
                <w:szCs w:val="24"/>
                <w:lang w:eastAsia="lt-LT"/>
              </w:rPr>
            </w:pPr>
            <w:r w:rsidRPr="009B62E8">
              <w:rPr>
                <w:bCs/>
                <w:szCs w:val="24"/>
                <w:lang w:eastAsia="lt-LT"/>
              </w:rPr>
              <w:t>Prevencinėse programose dalyvavo 100 proc. mokinių.</w:t>
            </w:r>
          </w:p>
        </w:tc>
      </w:tr>
      <w:tr w:rsidR="00217C20" w:rsidRPr="009B62E8" w14:paraId="3169636F" w14:textId="77777777" w:rsidTr="0061255F">
        <w:trPr>
          <w:trHeight w:val="608"/>
        </w:trPr>
        <w:tc>
          <w:tcPr>
            <w:tcW w:w="3227" w:type="dxa"/>
            <w:vMerge/>
          </w:tcPr>
          <w:p w14:paraId="7B653CAF" w14:textId="77777777" w:rsidR="00217C20" w:rsidRPr="009B62E8" w:rsidRDefault="00217C20" w:rsidP="00217C20">
            <w:pPr>
              <w:overflowPunct w:val="0"/>
              <w:textAlignment w:val="baseline"/>
              <w:rPr>
                <w:bCs/>
                <w:szCs w:val="24"/>
                <w:lang w:eastAsia="lt-LT"/>
              </w:rPr>
            </w:pPr>
          </w:p>
        </w:tc>
        <w:tc>
          <w:tcPr>
            <w:tcW w:w="3204" w:type="dxa"/>
            <w:tcBorders>
              <w:top w:val="single" w:sz="6" w:space="0" w:color="auto"/>
              <w:left w:val="single" w:sz="6" w:space="0" w:color="auto"/>
              <w:bottom w:val="single" w:sz="6" w:space="0" w:color="auto"/>
              <w:right w:val="single" w:sz="6" w:space="0" w:color="auto"/>
            </w:tcBorders>
            <w:shd w:val="clear" w:color="auto" w:fill="auto"/>
          </w:tcPr>
          <w:p w14:paraId="75D5F930" w14:textId="14BA387B" w:rsidR="00217C20" w:rsidRPr="009B62E8" w:rsidRDefault="00217C20" w:rsidP="00217C20">
            <w:pPr>
              <w:overflowPunct w:val="0"/>
              <w:textAlignment w:val="baseline"/>
              <w:rPr>
                <w:szCs w:val="24"/>
              </w:rPr>
            </w:pPr>
            <w:r w:rsidRPr="009B62E8">
              <w:rPr>
                <w:rFonts w:eastAsia="Calibri"/>
                <w:color w:val="000000"/>
                <w:szCs w:val="24"/>
                <w:lang w:eastAsia="lt-LT"/>
              </w:rPr>
              <w:t>Pedagoginių darbuotojų, dalyvavusių tarptautinėse mainų programose</w:t>
            </w:r>
            <w:r w:rsidR="000A2231" w:rsidRPr="009B62E8">
              <w:rPr>
                <w:rFonts w:eastAsia="Calibri"/>
                <w:color w:val="000000"/>
                <w:szCs w:val="24"/>
                <w:lang w:eastAsia="lt-LT"/>
              </w:rPr>
              <w:t xml:space="preserve">, </w:t>
            </w:r>
            <w:r w:rsidRPr="009B62E8">
              <w:rPr>
                <w:rFonts w:eastAsia="Calibri"/>
                <w:color w:val="000000"/>
                <w:szCs w:val="24"/>
                <w:lang w:eastAsia="lt-LT"/>
              </w:rPr>
              <w:t xml:space="preserve">– 18 proc.  </w:t>
            </w:r>
          </w:p>
        </w:tc>
        <w:tc>
          <w:tcPr>
            <w:tcW w:w="3316" w:type="dxa"/>
            <w:tcBorders>
              <w:top w:val="single" w:sz="4" w:space="0" w:color="auto"/>
              <w:left w:val="single" w:sz="4" w:space="0" w:color="auto"/>
              <w:bottom w:val="single" w:sz="4" w:space="0" w:color="auto"/>
              <w:right w:val="single" w:sz="4" w:space="0" w:color="auto"/>
            </w:tcBorders>
          </w:tcPr>
          <w:p w14:paraId="2CC58AC5" w14:textId="73F87F96" w:rsidR="00217C20" w:rsidRPr="009B62E8" w:rsidRDefault="00217C20" w:rsidP="00217C20">
            <w:pPr>
              <w:overflowPunct w:val="0"/>
              <w:textAlignment w:val="baseline"/>
              <w:rPr>
                <w:rFonts w:eastAsia="Calibri"/>
                <w:color w:val="000000"/>
                <w:szCs w:val="24"/>
                <w:lang w:eastAsia="lt-LT"/>
              </w:rPr>
            </w:pPr>
            <w:r w:rsidRPr="009B62E8">
              <w:rPr>
                <w:rFonts w:eastAsia="Calibri"/>
                <w:color w:val="000000"/>
                <w:szCs w:val="24"/>
                <w:lang w:eastAsia="lt-LT"/>
              </w:rPr>
              <w:t>8,43</w:t>
            </w:r>
            <w:r w:rsidR="000A2231" w:rsidRPr="009B62E8">
              <w:rPr>
                <w:rFonts w:eastAsia="Calibri"/>
                <w:color w:val="000000"/>
                <w:szCs w:val="24"/>
                <w:lang w:eastAsia="lt-LT"/>
              </w:rPr>
              <w:t xml:space="preserve"> proc.</w:t>
            </w:r>
            <w:r w:rsidRPr="009B62E8">
              <w:rPr>
                <w:rFonts w:eastAsia="Calibri"/>
                <w:color w:val="000000"/>
                <w:szCs w:val="24"/>
                <w:lang w:eastAsia="lt-LT"/>
              </w:rPr>
              <w:t xml:space="preserve"> pedagoginiai darbuotojai dalyvavo tarptautinėse mainų programose.  </w:t>
            </w:r>
          </w:p>
        </w:tc>
      </w:tr>
      <w:tr w:rsidR="00217C20" w:rsidRPr="009B62E8" w14:paraId="30374902" w14:textId="77777777" w:rsidTr="0061255F">
        <w:trPr>
          <w:trHeight w:val="608"/>
        </w:trPr>
        <w:tc>
          <w:tcPr>
            <w:tcW w:w="3227" w:type="dxa"/>
            <w:vMerge/>
          </w:tcPr>
          <w:p w14:paraId="3318782F" w14:textId="77777777" w:rsidR="00217C20" w:rsidRPr="009B62E8" w:rsidRDefault="00217C20" w:rsidP="00217C20">
            <w:pPr>
              <w:overflowPunct w:val="0"/>
              <w:textAlignment w:val="baseline"/>
              <w:rPr>
                <w:bCs/>
                <w:szCs w:val="24"/>
                <w:lang w:eastAsia="lt-LT"/>
              </w:rPr>
            </w:pPr>
          </w:p>
        </w:tc>
        <w:tc>
          <w:tcPr>
            <w:tcW w:w="3204" w:type="dxa"/>
            <w:tcBorders>
              <w:top w:val="single" w:sz="6" w:space="0" w:color="auto"/>
              <w:left w:val="single" w:sz="6" w:space="0" w:color="auto"/>
              <w:bottom w:val="single" w:sz="6" w:space="0" w:color="auto"/>
              <w:right w:val="single" w:sz="6" w:space="0" w:color="auto"/>
            </w:tcBorders>
            <w:shd w:val="clear" w:color="auto" w:fill="auto"/>
          </w:tcPr>
          <w:p w14:paraId="4CC77B44" w14:textId="77777777" w:rsidR="00217C20" w:rsidRPr="009B62E8" w:rsidRDefault="00217C20" w:rsidP="00217C20">
            <w:pPr>
              <w:overflowPunct w:val="0"/>
              <w:textAlignment w:val="baseline"/>
              <w:rPr>
                <w:szCs w:val="24"/>
              </w:rPr>
            </w:pPr>
            <w:r w:rsidRPr="009B62E8">
              <w:rPr>
                <w:rFonts w:eastAsia="Calibri"/>
                <w:color w:val="000000"/>
                <w:szCs w:val="24"/>
                <w:lang w:eastAsia="lt-LT"/>
              </w:rPr>
              <w:t xml:space="preserve">Finansuojamų projektų vykdymas (mato vienetas – projektų skaičius) </w:t>
            </w:r>
            <w:r w:rsidRPr="009B62E8">
              <w:rPr>
                <w:szCs w:val="24"/>
              </w:rPr>
              <w:t>– 3.</w:t>
            </w:r>
          </w:p>
        </w:tc>
        <w:tc>
          <w:tcPr>
            <w:tcW w:w="3316" w:type="dxa"/>
            <w:tcBorders>
              <w:top w:val="single" w:sz="4" w:space="0" w:color="auto"/>
              <w:left w:val="single" w:sz="4" w:space="0" w:color="auto"/>
              <w:bottom w:val="single" w:sz="4" w:space="0" w:color="auto"/>
              <w:right w:val="single" w:sz="4" w:space="0" w:color="auto"/>
            </w:tcBorders>
          </w:tcPr>
          <w:p w14:paraId="1BD0B187" w14:textId="77777777" w:rsidR="00217C20" w:rsidRPr="009B62E8" w:rsidRDefault="00217C20" w:rsidP="00217C20">
            <w:pPr>
              <w:overflowPunct w:val="0"/>
              <w:textAlignment w:val="baseline"/>
              <w:rPr>
                <w:bCs/>
                <w:szCs w:val="24"/>
                <w:lang w:eastAsia="lt-LT"/>
              </w:rPr>
            </w:pPr>
            <w:r w:rsidRPr="009B62E8">
              <w:rPr>
                <w:bCs/>
                <w:szCs w:val="24"/>
                <w:lang w:eastAsia="lt-LT"/>
              </w:rPr>
              <w:t>Įgyvendinti 8 finansuojami projektai.</w:t>
            </w:r>
          </w:p>
        </w:tc>
      </w:tr>
      <w:tr w:rsidR="00217C20" w:rsidRPr="009B62E8" w14:paraId="0A95D7B4" w14:textId="77777777" w:rsidTr="0061255F">
        <w:trPr>
          <w:trHeight w:val="608"/>
        </w:trPr>
        <w:tc>
          <w:tcPr>
            <w:tcW w:w="3227" w:type="dxa"/>
            <w:vMerge/>
          </w:tcPr>
          <w:p w14:paraId="53F897B5" w14:textId="77777777" w:rsidR="00217C20" w:rsidRPr="009B62E8" w:rsidRDefault="00217C20" w:rsidP="00217C20">
            <w:pPr>
              <w:overflowPunct w:val="0"/>
              <w:textAlignment w:val="baseline"/>
              <w:rPr>
                <w:bCs/>
                <w:szCs w:val="24"/>
                <w:lang w:eastAsia="lt-LT"/>
              </w:rPr>
            </w:pPr>
          </w:p>
        </w:tc>
        <w:tc>
          <w:tcPr>
            <w:tcW w:w="3204" w:type="dxa"/>
            <w:tcBorders>
              <w:top w:val="single" w:sz="6" w:space="0" w:color="auto"/>
              <w:left w:val="single" w:sz="6" w:space="0" w:color="auto"/>
              <w:bottom w:val="single" w:sz="6" w:space="0" w:color="auto"/>
              <w:right w:val="single" w:sz="6" w:space="0" w:color="auto"/>
            </w:tcBorders>
            <w:shd w:val="clear" w:color="auto" w:fill="auto"/>
          </w:tcPr>
          <w:p w14:paraId="02E0ED9F" w14:textId="00C36431" w:rsidR="00217C20" w:rsidRPr="009B62E8" w:rsidRDefault="00217C20" w:rsidP="00217C20">
            <w:pPr>
              <w:overflowPunct w:val="0"/>
              <w:textAlignment w:val="baseline"/>
              <w:rPr>
                <w:szCs w:val="24"/>
              </w:rPr>
            </w:pPr>
            <w:r w:rsidRPr="009B62E8">
              <w:rPr>
                <w:bCs/>
                <w:szCs w:val="24"/>
                <w:lang w:eastAsia="lt-LT"/>
              </w:rPr>
              <w:t>Įgyvendinant</w:t>
            </w:r>
            <w:r w:rsidRPr="009B62E8">
              <w:rPr>
                <w:rFonts w:eastAsia="Calibri"/>
                <w:color w:val="000000"/>
                <w:szCs w:val="24"/>
                <w:lang w:eastAsia="lt-LT"/>
              </w:rPr>
              <w:t xml:space="preserve"> programą „Sveika mokykla“  progimnazijos bendruomenė </w:t>
            </w:r>
            <w:r w:rsidRPr="009B62E8">
              <w:rPr>
                <w:bCs/>
                <w:szCs w:val="24"/>
                <w:lang w:eastAsia="lt-LT"/>
              </w:rPr>
              <w:t>įtraukta į 13</w:t>
            </w:r>
            <w:r w:rsidRPr="009B62E8">
              <w:rPr>
                <w:rFonts w:eastAsia="Calibri"/>
                <w:color w:val="000000"/>
                <w:szCs w:val="24"/>
                <w:lang w:eastAsia="lt-LT"/>
              </w:rPr>
              <w:t xml:space="preserve"> sveikatą stiprinančių veiklų.</w:t>
            </w:r>
          </w:p>
        </w:tc>
        <w:tc>
          <w:tcPr>
            <w:tcW w:w="3316" w:type="dxa"/>
            <w:tcBorders>
              <w:top w:val="single" w:sz="4" w:space="0" w:color="auto"/>
              <w:left w:val="single" w:sz="4" w:space="0" w:color="auto"/>
              <w:bottom w:val="single" w:sz="4" w:space="0" w:color="auto"/>
              <w:right w:val="single" w:sz="4" w:space="0" w:color="auto"/>
            </w:tcBorders>
          </w:tcPr>
          <w:p w14:paraId="0A08B1B3" w14:textId="69995473" w:rsidR="00217C20" w:rsidRPr="009B62E8" w:rsidRDefault="00217C20" w:rsidP="00217C20">
            <w:pPr>
              <w:overflowPunct w:val="0"/>
              <w:textAlignment w:val="baseline"/>
              <w:rPr>
                <w:bCs/>
                <w:szCs w:val="24"/>
                <w:lang w:eastAsia="lt-LT"/>
              </w:rPr>
            </w:pPr>
            <w:r w:rsidRPr="009B62E8">
              <w:rPr>
                <w:szCs w:val="24"/>
              </w:rPr>
              <w:t>Įgyvendinta program</w:t>
            </w:r>
            <w:r w:rsidR="000A2231" w:rsidRPr="009B62E8">
              <w:rPr>
                <w:szCs w:val="24"/>
              </w:rPr>
              <w:t>a</w:t>
            </w:r>
            <w:r w:rsidRPr="009B62E8">
              <w:rPr>
                <w:szCs w:val="24"/>
              </w:rPr>
              <w:t xml:space="preserve"> „Sveika mokykla“, organizuota 18 sveikatą stiprinančių veiklų, kuriose progimnazijos bendruomenė aktyviai dalyvavo.</w:t>
            </w:r>
          </w:p>
        </w:tc>
      </w:tr>
      <w:tr w:rsidR="00217C20" w:rsidRPr="009B62E8" w14:paraId="6CA8FEE2" w14:textId="77777777" w:rsidTr="0061255F">
        <w:trPr>
          <w:trHeight w:val="608"/>
        </w:trPr>
        <w:tc>
          <w:tcPr>
            <w:tcW w:w="3227" w:type="dxa"/>
            <w:vMerge/>
          </w:tcPr>
          <w:p w14:paraId="3180DD4A" w14:textId="77777777" w:rsidR="00217C20" w:rsidRPr="009B62E8" w:rsidRDefault="00217C20" w:rsidP="00217C20">
            <w:pPr>
              <w:overflowPunct w:val="0"/>
              <w:textAlignment w:val="baseline"/>
              <w:rPr>
                <w:bCs/>
                <w:szCs w:val="24"/>
                <w:lang w:eastAsia="lt-LT"/>
              </w:rPr>
            </w:pPr>
          </w:p>
        </w:tc>
        <w:tc>
          <w:tcPr>
            <w:tcW w:w="3204" w:type="dxa"/>
            <w:tcBorders>
              <w:top w:val="single" w:sz="6" w:space="0" w:color="auto"/>
              <w:left w:val="single" w:sz="6" w:space="0" w:color="auto"/>
              <w:bottom w:val="single" w:sz="6" w:space="0" w:color="auto"/>
              <w:right w:val="single" w:sz="6" w:space="0" w:color="auto"/>
            </w:tcBorders>
            <w:shd w:val="clear" w:color="auto" w:fill="auto"/>
          </w:tcPr>
          <w:p w14:paraId="37B6205A" w14:textId="77777777" w:rsidR="00217C20" w:rsidRPr="009B62E8" w:rsidRDefault="00217C20" w:rsidP="00217C20">
            <w:pPr>
              <w:overflowPunct w:val="0"/>
              <w:textAlignment w:val="baseline"/>
              <w:rPr>
                <w:szCs w:val="24"/>
              </w:rPr>
            </w:pPr>
            <w:r w:rsidRPr="009B62E8">
              <w:rPr>
                <w:rFonts w:eastAsia="Calibri"/>
                <w:color w:val="000000"/>
                <w:szCs w:val="24"/>
                <w:lang w:eastAsia="lt-LT"/>
              </w:rPr>
              <w:t>Parengta viena Vaikų vasaros poilsio programa.</w:t>
            </w:r>
          </w:p>
        </w:tc>
        <w:tc>
          <w:tcPr>
            <w:tcW w:w="3316" w:type="dxa"/>
            <w:tcBorders>
              <w:top w:val="single" w:sz="4" w:space="0" w:color="auto"/>
              <w:left w:val="single" w:sz="4" w:space="0" w:color="auto"/>
              <w:bottom w:val="single" w:sz="4" w:space="0" w:color="auto"/>
              <w:right w:val="single" w:sz="4" w:space="0" w:color="auto"/>
            </w:tcBorders>
          </w:tcPr>
          <w:p w14:paraId="6103DFAE" w14:textId="77777777" w:rsidR="00217C20" w:rsidRPr="009B62E8" w:rsidRDefault="00217C20" w:rsidP="00217C20">
            <w:pPr>
              <w:overflowPunct w:val="0"/>
              <w:textAlignment w:val="baseline"/>
              <w:rPr>
                <w:bCs/>
                <w:szCs w:val="24"/>
                <w:lang w:eastAsia="lt-LT"/>
              </w:rPr>
            </w:pPr>
            <w:r w:rsidRPr="009B62E8">
              <w:rPr>
                <w:rFonts w:eastAsia="Calibri"/>
                <w:color w:val="000000"/>
                <w:szCs w:val="24"/>
                <w:lang w:eastAsia="lt-LT"/>
              </w:rPr>
              <w:t>Gautas finansavimas ir įgyvendinta Vaikų vasaros poilsio programa.</w:t>
            </w:r>
          </w:p>
        </w:tc>
      </w:tr>
      <w:tr w:rsidR="00217C20" w:rsidRPr="009B62E8" w14:paraId="2F5C1760" w14:textId="77777777" w:rsidTr="0061255F">
        <w:trPr>
          <w:trHeight w:val="608"/>
        </w:trPr>
        <w:tc>
          <w:tcPr>
            <w:tcW w:w="3227" w:type="dxa"/>
            <w:vMerge/>
          </w:tcPr>
          <w:p w14:paraId="2A471ACA" w14:textId="77777777" w:rsidR="00217C20" w:rsidRPr="009B62E8" w:rsidRDefault="00217C20" w:rsidP="00217C20">
            <w:pPr>
              <w:overflowPunct w:val="0"/>
              <w:textAlignment w:val="baseline"/>
              <w:rPr>
                <w:bCs/>
                <w:szCs w:val="24"/>
                <w:lang w:eastAsia="lt-LT"/>
              </w:rPr>
            </w:pPr>
          </w:p>
        </w:tc>
        <w:tc>
          <w:tcPr>
            <w:tcW w:w="3204" w:type="dxa"/>
            <w:tcBorders>
              <w:top w:val="single" w:sz="6" w:space="0" w:color="auto"/>
              <w:left w:val="single" w:sz="6" w:space="0" w:color="auto"/>
              <w:bottom w:val="single" w:sz="6" w:space="0" w:color="auto"/>
              <w:right w:val="single" w:sz="6" w:space="0" w:color="auto"/>
            </w:tcBorders>
            <w:shd w:val="clear" w:color="auto" w:fill="auto"/>
          </w:tcPr>
          <w:p w14:paraId="04DB8670" w14:textId="77777777" w:rsidR="00217C20" w:rsidRPr="009B62E8" w:rsidRDefault="00217C20" w:rsidP="00217C20">
            <w:pPr>
              <w:overflowPunct w:val="0"/>
              <w:textAlignment w:val="baseline"/>
              <w:rPr>
                <w:szCs w:val="24"/>
              </w:rPr>
            </w:pPr>
            <w:r w:rsidRPr="009B62E8">
              <w:rPr>
                <w:rFonts w:eastAsia="Calibri"/>
                <w:color w:val="000000"/>
                <w:szCs w:val="24"/>
                <w:lang w:eastAsia="lt-LT"/>
              </w:rPr>
              <w:t>Pedagoginę patirtį kvalifikaciniuose renginiuose pristatę pedagogai – 23.</w:t>
            </w:r>
          </w:p>
        </w:tc>
        <w:tc>
          <w:tcPr>
            <w:tcW w:w="3316" w:type="dxa"/>
            <w:tcBorders>
              <w:top w:val="single" w:sz="4" w:space="0" w:color="auto"/>
              <w:left w:val="single" w:sz="4" w:space="0" w:color="auto"/>
              <w:bottom w:val="single" w:sz="4" w:space="0" w:color="auto"/>
              <w:right w:val="single" w:sz="4" w:space="0" w:color="auto"/>
            </w:tcBorders>
          </w:tcPr>
          <w:p w14:paraId="74C11C00" w14:textId="3A49BA23" w:rsidR="00217C20" w:rsidRPr="009B62E8" w:rsidRDefault="00217C20" w:rsidP="00217C20">
            <w:pPr>
              <w:overflowPunct w:val="0"/>
              <w:textAlignment w:val="baseline"/>
              <w:rPr>
                <w:bCs/>
                <w:szCs w:val="24"/>
                <w:lang w:eastAsia="lt-LT"/>
              </w:rPr>
            </w:pPr>
            <w:r w:rsidRPr="009B62E8">
              <w:rPr>
                <w:rFonts w:eastAsia="Calibri"/>
                <w:color w:val="000000"/>
                <w:szCs w:val="24"/>
                <w:lang w:eastAsia="lt-LT"/>
              </w:rPr>
              <w:t xml:space="preserve">Nuosekliai plėtojamas profesinis bendradarbiavimas ir gerosios patirties sklaida, 23 </w:t>
            </w:r>
            <w:r w:rsidRPr="009B62E8">
              <w:rPr>
                <w:rFonts w:eastAsia="Calibri"/>
                <w:color w:val="000000"/>
                <w:szCs w:val="24"/>
                <w:lang w:eastAsia="lt-LT"/>
              </w:rPr>
              <w:lastRenderedPageBreak/>
              <w:t>pedagogai pristatė savo</w:t>
            </w:r>
            <w:r w:rsidRPr="009B62E8">
              <w:rPr>
                <w:bCs/>
                <w:szCs w:val="24"/>
                <w:lang w:eastAsia="lt-LT"/>
              </w:rPr>
              <w:t xml:space="preserve"> patirtį skaitydami pranešimus, vesdami seminarus </w:t>
            </w:r>
            <w:r w:rsidR="000A2231" w:rsidRPr="009B62E8">
              <w:rPr>
                <w:bCs/>
                <w:szCs w:val="24"/>
                <w:lang w:eastAsia="lt-LT"/>
              </w:rPr>
              <w:t>š</w:t>
            </w:r>
            <w:r w:rsidRPr="009B62E8">
              <w:rPr>
                <w:bCs/>
                <w:szCs w:val="24"/>
                <w:lang w:eastAsia="lt-LT"/>
              </w:rPr>
              <w:t>alies, Šiaulių miesto, užsienio šalių pedagogams.</w:t>
            </w:r>
          </w:p>
        </w:tc>
      </w:tr>
      <w:tr w:rsidR="00217C20" w:rsidRPr="009B62E8" w14:paraId="317FC0C6" w14:textId="77777777" w:rsidTr="0061255F">
        <w:trPr>
          <w:trHeight w:val="608"/>
        </w:trPr>
        <w:tc>
          <w:tcPr>
            <w:tcW w:w="3227" w:type="dxa"/>
            <w:vMerge/>
          </w:tcPr>
          <w:p w14:paraId="7AF97C96" w14:textId="77777777" w:rsidR="00217C20" w:rsidRPr="009B62E8" w:rsidRDefault="00217C20" w:rsidP="00217C20">
            <w:pPr>
              <w:overflowPunct w:val="0"/>
              <w:textAlignment w:val="baseline"/>
              <w:rPr>
                <w:bCs/>
                <w:szCs w:val="24"/>
                <w:lang w:eastAsia="lt-LT"/>
              </w:rPr>
            </w:pPr>
          </w:p>
        </w:tc>
        <w:tc>
          <w:tcPr>
            <w:tcW w:w="3204" w:type="dxa"/>
            <w:tcBorders>
              <w:top w:val="single" w:sz="6" w:space="0" w:color="auto"/>
              <w:left w:val="single" w:sz="6" w:space="0" w:color="auto"/>
              <w:bottom w:val="single" w:sz="6" w:space="0" w:color="auto"/>
              <w:right w:val="single" w:sz="6" w:space="0" w:color="auto"/>
            </w:tcBorders>
            <w:shd w:val="clear" w:color="auto" w:fill="auto"/>
          </w:tcPr>
          <w:p w14:paraId="502D87F8" w14:textId="77777777" w:rsidR="00217C20" w:rsidRPr="009B62E8" w:rsidRDefault="00217C20" w:rsidP="00217C20">
            <w:pPr>
              <w:overflowPunct w:val="0"/>
              <w:textAlignment w:val="baseline"/>
              <w:rPr>
                <w:szCs w:val="24"/>
              </w:rPr>
            </w:pPr>
            <w:r w:rsidRPr="009B62E8">
              <w:rPr>
                <w:rFonts w:eastAsia="Calibri"/>
                <w:color w:val="000000"/>
                <w:szCs w:val="24"/>
                <w:lang w:eastAsia="lt-LT"/>
              </w:rPr>
              <w:t>Parengtas ir įgyvendintas Kvalifikacijos tobulinimo planas –100 proc.</w:t>
            </w:r>
          </w:p>
        </w:tc>
        <w:tc>
          <w:tcPr>
            <w:tcW w:w="3316" w:type="dxa"/>
            <w:tcBorders>
              <w:top w:val="single" w:sz="4" w:space="0" w:color="auto"/>
              <w:left w:val="single" w:sz="4" w:space="0" w:color="auto"/>
              <w:bottom w:val="single" w:sz="4" w:space="0" w:color="auto"/>
              <w:right w:val="single" w:sz="4" w:space="0" w:color="auto"/>
            </w:tcBorders>
          </w:tcPr>
          <w:p w14:paraId="7DC60A22" w14:textId="77777777" w:rsidR="00217C20" w:rsidRPr="009B62E8" w:rsidRDefault="00217C20" w:rsidP="00217C20">
            <w:pPr>
              <w:overflowPunct w:val="0"/>
              <w:textAlignment w:val="baseline"/>
              <w:rPr>
                <w:bCs/>
                <w:szCs w:val="24"/>
                <w:lang w:eastAsia="lt-LT"/>
              </w:rPr>
            </w:pPr>
            <w:r w:rsidRPr="009B62E8">
              <w:rPr>
                <w:bCs/>
                <w:szCs w:val="24"/>
                <w:lang w:eastAsia="lt-LT"/>
              </w:rPr>
              <w:t>100 proc. įgyvendintas kvalifikacijos tobulinimo planas.</w:t>
            </w:r>
          </w:p>
        </w:tc>
      </w:tr>
      <w:tr w:rsidR="00217C20" w:rsidRPr="009B62E8" w14:paraId="032932AA" w14:textId="77777777" w:rsidTr="0061255F">
        <w:trPr>
          <w:trHeight w:val="608"/>
        </w:trPr>
        <w:tc>
          <w:tcPr>
            <w:tcW w:w="3227" w:type="dxa"/>
            <w:vMerge/>
          </w:tcPr>
          <w:p w14:paraId="0D1340AD" w14:textId="77777777" w:rsidR="00217C20" w:rsidRPr="009B62E8" w:rsidRDefault="00217C20" w:rsidP="00217C20">
            <w:pPr>
              <w:overflowPunct w:val="0"/>
              <w:textAlignment w:val="baseline"/>
              <w:rPr>
                <w:bCs/>
                <w:szCs w:val="24"/>
                <w:lang w:eastAsia="lt-LT"/>
              </w:rPr>
            </w:pPr>
          </w:p>
        </w:tc>
        <w:tc>
          <w:tcPr>
            <w:tcW w:w="3204" w:type="dxa"/>
            <w:tcBorders>
              <w:top w:val="single" w:sz="6" w:space="0" w:color="auto"/>
              <w:left w:val="single" w:sz="6" w:space="0" w:color="auto"/>
              <w:bottom w:val="single" w:sz="6" w:space="0" w:color="auto"/>
              <w:right w:val="single" w:sz="6" w:space="0" w:color="auto"/>
            </w:tcBorders>
            <w:shd w:val="clear" w:color="auto" w:fill="auto"/>
          </w:tcPr>
          <w:p w14:paraId="36A4F109" w14:textId="77777777" w:rsidR="00217C20" w:rsidRPr="009B62E8" w:rsidRDefault="00217C20" w:rsidP="00217C20">
            <w:pPr>
              <w:overflowPunct w:val="0"/>
              <w:textAlignment w:val="baseline"/>
              <w:rPr>
                <w:szCs w:val="24"/>
              </w:rPr>
            </w:pPr>
            <w:r w:rsidRPr="009B62E8">
              <w:rPr>
                <w:rFonts w:eastAsia="Calibri"/>
                <w:color w:val="000000"/>
                <w:szCs w:val="24"/>
                <w:lang w:eastAsia="lt-LT"/>
              </w:rPr>
              <w:t>Įgyvendinta perspektyvinė pedagogų atestacijos programa – atestuoti 4 mokytojai.</w:t>
            </w:r>
          </w:p>
        </w:tc>
        <w:tc>
          <w:tcPr>
            <w:tcW w:w="3316" w:type="dxa"/>
            <w:tcBorders>
              <w:top w:val="single" w:sz="4" w:space="0" w:color="auto"/>
              <w:left w:val="single" w:sz="4" w:space="0" w:color="auto"/>
              <w:bottom w:val="single" w:sz="4" w:space="0" w:color="auto"/>
              <w:right w:val="single" w:sz="4" w:space="0" w:color="auto"/>
            </w:tcBorders>
          </w:tcPr>
          <w:p w14:paraId="70BFA4FB" w14:textId="77777777" w:rsidR="00217C20" w:rsidRPr="009B62E8" w:rsidRDefault="00217C20" w:rsidP="00217C20">
            <w:pPr>
              <w:overflowPunct w:val="0"/>
              <w:textAlignment w:val="baseline"/>
              <w:rPr>
                <w:bCs/>
                <w:szCs w:val="24"/>
                <w:lang w:eastAsia="lt-LT"/>
              </w:rPr>
            </w:pPr>
            <w:r w:rsidRPr="009B62E8">
              <w:rPr>
                <w:bCs/>
                <w:szCs w:val="24"/>
                <w:lang w:eastAsia="lt-LT"/>
              </w:rPr>
              <w:t>2023 m. įgyvendinus pedagogų atestacijos programą atestuoti 4 mokytojai.</w:t>
            </w:r>
          </w:p>
        </w:tc>
      </w:tr>
      <w:tr w:rsidR="00217C20" w:rsidRPr="009B62E8" w14:paraId="61D53B17" w14:textId="77777777" w:rsidTr="0061255F">
        <w:trPr>
          <w:trHeight w:val="608"/>
        </w:trPr>
        <w:tc>
          <w:tcPr>
            <w:tcW w:w="3227" w:type="dxa"/>
            <w:vMerge/>
          </w:tcPr>
          <w:p w14:paraId="5E895270" w14:textId="77777777" w:rsidR="00217C20" w:rsidRPr="009B62E8" w:rsidRDefault="00217C20" w:rsidP="00217C20">
            <w:pPr>
              <w:overflowPunct w:val="0"/>
              <w:textAlignment w:val="baseline"/>
              <w:rPr>
                <w:bCs/>
                <w:szCs w:val="24"/>
                <w:lang w:eastAsia="lt-LT"/>
              </w:rPr>
            </w:pPr>
          </w:p>
        </w:tc>
        <w:tc>
          <w:tcPr>
            <w:tcW w:w="3204" w:type="dxa"/>
            <w:tcBorders>
              <w:top w:val="single" w:sz="6" w:space="0" w:color="auto"/>
              <w:left w:val="single" w:sz="6" w:space="0" w:color="auto"/>
              <w:bottom w:val="single" w:sz="6" w:space="0" w:color="auto"/>
              <w:right w:val="single" w:sz="6" w:space="0" w:color="auto"/>
            </w:tcBorders>
            <w:shd w:val="clear" w:color="auto" w:fill="auto"/>
          </w:tcPr>
          <w:p w14:paraId="552C72BF" w14:textId="77777777" w:rsidR="00217C20" w:rsidRPr="009B62E8" w:rsidRDefault="00217C20" w:rsidP="00217C20">
            <w:pPr>
              <w:overflowPunct w:val="0"/>
              <w:textAlignment w:val="baseline"/>
              <w:rPr>
                <w:szCs w:val="24"/>
              </w:rPr>
            </w:pPr>
            <w:r w:rsidRPr="009B62E8">
              <w:rPr>
                <w:rFonts w:eastAsia="Calibri"/>
                <w:color w:val="000000"/>
                <w:szCs w:val="24"/>
                <w:lang w:eastAsia="lt-LT"/>
              </w:rPr>
              <w:t>Surengtos 2 respublikinės STEAM varžybos.</w:t>
            </w:r>
          </w:p>
        </w:tc>
        <w:tc>
          <w:tcPr>
            <w:tcW w:w="3316" w:type="dxa"/>
            <w:tcBorders>
              <w:top w:val="single" w:sz="4" w:space="0" w:color="auto"/>
              <w:left w:val="single" w:sz="4" w:space="0" w:color="auto"/>
              <w:bottom w:val="single" w:sz="4" w:space="0" w:color="auto"/>
              <w:right w:val="single" w:sz="4" w:space="0" w:color="auto"/>
            </w:tcBorders>
          </w:tcPr>
          <w:p w14:paraId="253AF4FC" w14:textId="77777777" w:rsidR="00217C20" w:rsidRPr="009B62E8" w:rsidRDefault="00217C20" w:rsidP="00217C20">
            <w:pPr>
              <w:overflowPunct w:val="0"/>
              <w:textAlignment w:val="baseline"/>
              <w:rPr>
                <w:bCs/>
                <w:szCs w:val="24"/>
                <w:lang w:eastAsia="lt-LT"/>
              </w:rPr>
            </w:pPr>
            <w:r w:rsidRPr="009B62E8">
              <w:rPr>
                <w:bCs/>
                <w:szCs w:val="24"/>
                <w:lang w:eastAsia="lt-LT"/>
              </w:rPr>
              <w:t>Organizuotos 2 respublikinės STEAM varžybos</w:t>
            </w:r>
          </w:p>
        </w:tc>
      </w:tr>
      <w:tr w:rsidR="00217C20" w:rsidRPr="009B62E8" w14:paraId="45D6DA87" w14:textId="77777777" w:rsidTr="0061255F">
        <w:trPr>
          <w:trHeight w:val="608"/>
        </w:trPr>
        <w:tc>
          <w:tcPr>
            <w:tcW w:w="3227" w:type="dxa"/>
            <w:vMerge/>
          </w:tcPr>
          <w:p w14:paraId="4C48CF80" w14:textId="77777777" w:rsidR="00217C20" w:rsidRPr="009B62E8" w:rsidRDefault="00217C20" w:rsidP="00217C20">
            <w:pPr>
              <w:overflowPunct w:val="0"/>
              <w:textAlignment w:val="baseline"/>
              <w:rPr>
                <w:bCs/>
                <w:szCs w:val="24"/>
                <w:lang w:eastAsia="lt-LT"/>
              </w:rPr>
            </w:pPr>
          </w:p>
        </w:tc>
        <w:tc>
          <w:tcPr>
            <w:tcW w:w="3204" w:type="dxa"/>
          </w:tcPr>
          <w:p w14:paraId="204D3BCA" w14:textId="77777777" w:rsidR="00217C20" w:rsidRPr="009B62E8" w:rsidRDefault="00217C20" w:rsidP="00217C20">
            <w:pPr>
              <w:overflowPunct w:val="0"/>
              <w:textAlignment w:val="baseline"/>
              <w:rPr>
                <w:bCs/>
                <w:szCs w:val="24"/>
                <w:lang w:eastAsia="lt-LT"/>
              </w:rPr>
            </w:pPr>
            <w:r w:rsidRPr="009B62E8">
              <w:rPr>
                <w:szCs w:val="24"/>
              </w:rPr>
              <w:t>Išleistas vienas leidinys  apie progimnaziją</w:t>
            </w:r>
          </w:p>
        </w:tc>
        <w:tc>
          <w:tcPr>
            <w:tcW w:w="3316" w:type="dxa"/>
            <w:tcBorders>
              <w:top w:val="single" w:sz="4" w:space="0" w:color="auto"/>
              <w:left w:val="single" w:sz="4" w:space="0" w:color="auto"/>
              <w:bottom w:val="single" w:sz="4" w:space="0" w:color="auto"/>
              <w:right w:val="single" w:sz="4" w:space="0" w:color="auto"/>
            </w:tcBorders>
          </w:tcPr>
          <w:p w14:paraId="4DFB8980" w14:textId="6CC59361" w:rsidR="00217C20" w:rsidRPr="009B62E8" w:rsidRDefault="00217C20" w:rsidP="00217C20">
            <w:pPr>
              <w:overflowPunct w:val="0"/>
              <w:textAlignment w:val="baseline"/>
              <w:rPr>
                <w:bCs/>
                <w:szCs w:val="24"/>
                <w:lang w:eastAsia="lt-LT"/>
              </w:rPr>
            </w:pPr>
            <w:r w:rsidRPr="009B62E8">
              <w:rPr>
                <w:rFonts w:eastAsia="Calibri"/>
                <w:color w:val="000000"/>
                <w:szCs w:val="24"/>
                <w:lang w:eastAsia="lt-LT"/>
              </w:rPr>
              <w:t>Išleista progimnazijos knyga „Skryd</w:t>
            </w:r>
            <w:r w:rsidR="002D3329">
              <w:rPr>
                <w:rFonts w:eastAsia="Calibri"/>
                <w:color w:val="000000"/>
                <w:szCs w:val="24"/>
                <w:lang w:eastAsia="lt-LT"/>
              </w:rPr>
              <w:t>is svajonės link prasideda čia!“</w:t>
            </w:r>
            <w:r w:rsidRPr="009B62E8">
              <w:rPr>
                <w:rFonts w:eastAsia="Calibri"/>
                <w:color w:val="000000"/>
                <w:szCs w:val="24"/>
                <w:lang w:eastAsia="lt-LT"/>
              </w:rPr>
              <w:t xml:space="preserve">, </w:t>
            </w:r>
            <w:r w:rsidR="00CE247C" w:rsidRPr="009B62E8">
              <w:rPr>
                <w:rFonts w:eastAsia="Calibri"/>
                <w:color w:val="000000"/>
                <w:szCs w:val="24"/>
                <w:lang w:eastAsia="lt-LT"/>
              </w:rPr>
              <w:t>parengta</w:t>
            </w:r>
            <w:r w:rsidRPr="009B62E8">
              <w:rPr>
                <w:rFonts w:eastAsia="Calibri"/>
                <w:color w:val="000000"/>
                <w:szCs w:val="24"/>
                <w:lang w:eastAsia="lt-LT"/>
              </w:rPr>
              <w:t xml:space="preserve"> pagal Geros mokyklos bruožus.</w:t>
            </w:r>
          </w:p>
        </w:tc>
      </w:tr>
      <w:tr w:rsidR="00217C20" w:rsidRPr="009B62E8" w14:paraId="453FC35B" w14:textId="77777777" w:rsidTr="0061255F">
        <w:trPr>
          <w:trHeight w:val="770"/>
        </w:trPr>
        <w:tc>
          <w:tcPr>
            <w:tcW w:w="3227" w:type="dxa"/>
            <w:vMerge w:val="restart"/>
            <w:tcBorders>
              <w:top w:val="single" w:sz="4" w:space="0" w:color="auto"/>
            </w:tcBorders>
          </w:tcPr>
          <w:p w14:paraId="5E8A3D84" w14:textId="77777777" w:rsidR="00217C20" w:rsidRPr="009B62E8" w:rsidRDefault="00217C20" w:rsidP="00217C20">
            <w:pPr>
              <w:overflowPunct w:val="0"/>
              <w:textAlignment w:val="baseline"/>
              <w:rPr>
                <w:bCs/>
                <w:szCs w:val="24"/>
                <w:lang w:eastAsia="lt-LT"/>
              </w:rPr>
            </w:pPr>
            <w:r w:rsidRPr="009B62E8">
              <w:rPr>
                <w:bCs/>
                <w:szCs w:val="24"/>
                <w:lang w:eastAsia="lt-LT"/>
              </w:rPr>
              <w:t>3. Tikslas. Kurti modernią ir jaukią udymo(si) aplinką.</w:t>
            </w:r>
          </w:p>
          <w:p w14:paraId="7866CDF0" w14:textId="77777777" w:rsidR="00217C20" w:rsidRPr="009B62E8" w:rsidRDefault="00217C20" w:rsidP="00217C20">
            <w:pPr>
              <w:overflowPunct w:val="0"/>
              <w:textAlignment w:val="baseline"/>
              <w:rPr>
                <w:bCs/>
                <w:szCs w:val="24"/>
                <w:lang w:eastAsia="lt-LT"/>
              </w:rPr>
            </w:pPr>
            <w:r w:rsidRPr="009B62E8">
              <w:rPr>
                <w:bCs/>
                <w:szCs w:val="24"/>
                <w:lang w:eastAsia="lt-LT"/>
              </w:rPr>
              <w:t>3.1 Uždavinys. Kurti saugią ugdymosi aplinką kuriant naujas edukacines erdves, tobulinant ir atnaujinant IKT bazę.</w:t>
            </w:r>
          </w:p>
          <w:p w14:paraId="1AF759FD" w14:textId="77777777" w:rsidR="00217C20" w:rsidRPr="009B62E8" w:rsidRDefault="00217C20" w:rsidP="00217C20">
            <w:pPr>
              <w:overflowPunct w:val="0"/>
              <w:textAlignment w:val="baseline"/>
              <w:rPr>
                <w:bCs/>
                <w:szCs w:val="24"/>
                <w:lang w:eastAsia="lt-LT"/>
              </w:rPr>
            </w:pPr>
            <w:r w:rsidRPr="009B62E8">
              <w:rPr>
                <w:bCs/>
                <w:szCs w:val="24"/>
                <w:lang w:eastAsia="lt-LT"/>
              </w:rPr>
              <w:t>3.1.1 Priemonė. Mokymosi ir poilsio erdvių progimnazijoje atnaujinimas.</w:t>
            </w:r>
          </w:p>
          <w:p w14:paraId="1E4404AC" w14:textId="77777777" w:rsidR="00217C20" w:rsidRPr="009B62E8" w:rsidRDefault="00217C20" w:rsidP="00217C20">
            <w:pPr>
              <w:overflowPunct w:val="0"/>
              <w:textAlignment w:val="baseline"/>
              <w:rPr>
                <w:bCs/>
                <w:szCs w:val="24"/>
                <w:lang w:eastAsia="lt-LT"/>
              </w:rPr>
            </w:pPr>
            <w:r w:rsidRPr="009B62E8">
              <w:rPr>
                <w:bCs/>
                <w:szCs w:val="24"/>
                <w:lang w:eastAsia="lt-LT"/>
              </w:rPr>
              <w:t>3.1.2. Priemonė. Plėtoti skaitmeninius mokymo išteklius, priemones ir IKT.</w:t>
            </w:r>
          </w:p>
          <w:p w14:paraId="3273F215" w14:textId="77777777" w:rsidR="00217C20" w:rsidRPr="009B62E8" w:rsidRDefault="00217C20" w:rsidP="00217C20">
            <w:pPr>
              <w:overflowPunct w:val="0"/>
              <w:textAlignment w:val="baseline"/>
              <w:rPr>
                <w:bCs/>
                <w:szCs w:val="24"/>
                <w:lang w:eastAsia="lt-LT"/>
              </w:rPr>
            </w:pPr>
          </w:p>
          <w:p w14:paraId="251AE0EE" w14:textId="77777777" w:rsidR="00217C20" w:rsidRPr="009B62E8" w:rsidRDefault="00217C20" w:rsidP="00217C20">
            <w:pPr>
              <w:overflowPunct w:val="0"/>
              <w:textAlignment w:val="baseline"/>
              <w:rPr>
                <w:bCs/>
                <w:szCs w:val="24"/>
                <w:lang w:eastAsia="lt-LT"/>
              </w:rPr>
            </w:pPr>
            <w:r w:rsidRPr="009B62E8">
              <w:rPr>
                <w:bCs/>
                <w:szCs w:val="24"/>
                <w:lang w:eastAsia="lt-LT"/>
              </w:rPr>
              <w:t>3.2. Uždavinys. Progimnazijos aplinkos ir higienos sąlygų užtikrinimas.</w:t>
            </w:r>
          </w:p>
          <w:p w14:paraId="1333C103" w14:textId="77777777" w:rsidR="00217C20" w:rsidRPr="009B62E8" w:rsidRDefault="00217C20" w:rsidP="00217C20">
            <w:pPr>
              <w:overflowPunct w:val="0"/>
              <w:textAlignment w:val="baseline"/>
              <w:rPr>
                <w:bCs/>
                <w:szCs w:val="24"/>
                <w:lang w:eastAsia="lt-LT"/>
              </w:rPr>
            </w:pPr>
            <w:r w:rsidRPr="009B62E8">
              <w:rPr>
                <w:bCs/>
                <w:szCs w:val="24"/>
                <w:lang w:eastAsia="lt-LT"/>
              </w:rPr>
              <w:t>3.2.1. Priemonė. Paslaugų pirkimas.</w:t>
            </w:r>
          </w:p>
          <w:p w14:paraId="43804C8F" w14:textId="77777777" w:rsidR="00217C20" w:rsidRPr="009B62E8" w:rsidRDefault="00217C20" w:rsidP="00217C20">
            <w:pPr>
              <w:overflowPunct w:val="0"/>
              <w:textAlignment w:val="baseline"/>
              <w:rPr>
                <w:bCs/>
                <w:szCs w:val="24"/>
                <w:lang w:eastAsia="lt-LT"/>
              </w:rPr>
            </w:pPr>
            <w:r w:rsidRPr="009B62E8">
              <w:rPr>
                <w:bCs/>
                <w:szCs w:val="24"/>
                <w:lang w:eastAsia="lt-LT"/>
              </w:rPr>
              <w:t>3.2.2. Priemonė. Aprūpinimas higienos, darbo priemonėmis ir racionalus išteklių naudojimas.</w:t>
            </w:r>
          </w:p>
          <w:p w14:paraId="2C05D3D4" w14:textId="77777777" w:rsidR="00217C20" w:rsidRPr="009B62E8" w:rsidRDefault="00217C20" w:rsidP="00217C20">
            <w:pPr>
              <w:overflowPunct w:val="0"/>
              <w:textAlignment w:val="baseline"/>
              <w:rPr>
                <w:bCs/>
                <w:szCs w:val="24"/>
                <w:lang w:eastAsia="lt-LT"/>
              </w:rPr>
            </w:pPr>
            <w:r w:rsidRPr="009B62E8">
              <w:rPr>
                <w:bCs/>
                <w:szCs w:val="24"/>
                <w:lang w:eastAsia="lt-LT"/>
              </w:rPr>
              <w:t>3.2.3. Priemonė. Saulės kolektorių įrengimas ant progimnazijos stogo.</w:t>
            </w:r>
          </w:p>
        </w:tc>
        <w:tc>
          <w:tcPr>
            <w:tcW w:w="3204" w:type="dxa"/>
          </w:tcPr>
          <w:p w14:paraId="769C4999" w14:textId="77777777" w:rsidR="00217C20" w:rsidRPr="009B62E8" w:rsidRDefault="00217C20" w:rsidP="00217C20">
            <w:pPr>
              <w:spacing w:line="276" w:lineRule="auto"/>
              <w:rPr>
                <w:bCs/>
                <w:szCs w:val="24"/>
                <w:lang w:eastAsia="lt-LT"/>
              </w:rPr>
            </w:pPr>
            <w:r w:rsidRPr="009B62E8">
              <w:rPr>
                <w:szCs w:val="24"/>
              </w:rPr>
              <w:t xml:space="preserve">Suremontuotos progimnazijos erdvės </w:t>
            </w:r>
            <w:r w:rsidRPr="009B62E8">
              <w:rPr>
                <w:szCs w:val="24"/>
                <w:lang w:eastAsia="ar-SA"/>
              </w:rPr>
              <w:t xml:space="preserve">– </w:t>
            </w:r>
            <w:r w:rsidRPr="009B62E8">
              <w:rPr>
                <w:szCs w:val="24"/>
              </w:rPr>
              <w:t xml:space="preserve">300 </w:t>
            </w:r>
            <w:r w:rsidRPr="009B62E8">
              <w:rPr>
                <w:szCs w:val="24"/>
                <w:lang w:eastAsia="ar-SA"/>
              </w:rPr>
              <w:t>kv. m.</w:t>
            </w:r>
          </w:p>
        </w:tc>
        <w:tc>
          <w:tcPr>
            <w:tcW w:w="3316" w:type="dxa"/>
          </w:tcPr>
          <w:p w14:paraId="64C06DC3" w14:textId="77777777" w:rsidR="00217C20" w:rsidRPr="009B62E8" w:rsidRDefault="00217C20" w:rsidP="00217C20">
            <w:pPr>
              <w:overflowPunct w:val="0"/>
              <w:textAlignment w:val="baseline"/>
              <w:rPr>
                <w:bCs/>
                <w:szCs w:val="24"/>
                <w:lang w:eastAsia="lt-LT"/>
              </w:rPr>
            </w:pPr>
            <w:r w:rsidRPr="009B62E8">
              <w:rPr>
                <w:rFonts w:eastAsia="Calibri"/>
                <w:bCs/>
                <w:color w:val="000000"/>
                <w:szCs w:val="24"/>
                <w:lang w:eastAsia="lt-LT"/>
              </w:rPr>
              <w:t>Suremontuota 300 kv. m. patalpų.</w:t>
            </w:r>
          </w:p>
        </w:tc>
      </w:tr>
      <w:tr w:rsidR="00217C20" w:rsidRPr="009B62E8" w14:paraId="12AC525C" w14:textId="77777777" w:rsidTr="0061255F">
        <w:trPr>
          <w:trHeight w:val="650"/>
        </w:trPr>
        <w:tc>
          <w:tcPr>
            <w:tcW w:w="3227" w:type="dxa"/>
            <w:vMerge/>
          </w:tcPr>
          <w:p w14:paraId="3A365B04" w14:textId="77777777" w:rsidR="00217C20" w:rsidRPr="009B62E8" w:rsidRDefault="00217C20" w:rsidP="00217C20">
            <w:pPr>
              <w:overflowPunct w:val="0"/>
              <w:textAlignment w:val="baseline"/>
              <w:rPr>
                <w:bCs/>
                <w:szCs w:val="24"/>
                <w:lang w:eastAsia="lt-LT"/>
              </w:rPr>
            </w:pPr>
          </w:p>
        </w:tc>
        <w:tc>
          <w:tcPr>
            <w:tcW w:w="3204" w:type="dxa"/>
            <w:shd w:val="clear" w:color="auto" w:fill="auto"/>
          </w:tcPr>
          <w:p w14:paraId="524E83F1" w14:textId="77777777" w:rsidR="00217C20" w:rsidRPr="009B62E8" w:rsidRDefault="00217C20" w:rsidP="00217C20">
            <w:pPr>
              <w:overflowPunct w:val="0"/>
              <w:textAlignment w:val="baseline"/>
              <w:rPr>
                <w:szCs w:val="24"/>
              </w:rPr>
            </w:pPr>
            <w:r w:rsidRPr="009B62E8">
              <w:rPr>
                <w:szCs w:val="24"/>
              </w:rPr>
              <w:t>Atnaujintos edukacinės aplinkos progimnazijoje – 2 vnt.</w:t>
            </w:r>
          </w:p>
        </w:tc>
        <w:tc>
          <w:tcPr>
            <w:tcW w:w="3316" w:type="dxa"/>
          </w:tcPr>
          <w:p w14:paraId="29288613" w14:textId="39769BF2" w:rsidR="00217C20" w:rsidRPr="009B62E8" w:rsidRDefault="00217C20" w:rsidP="00217C20">
            <w:pPr>
              <w:overflowPunct w:val="0"/>
              <w:textAlignment w:val="baseline"/>
              <w:rPr>
                <w:szCs w:val="24"/>
              </w:rPr>
            </w:pPr>
            <w:r w:rsidRPr="009B62E8">
              <w:rPr>
                <w:szCs w:val="24"/>
              </w:rPr>
              <w:t>Atnaujintos 3 progimnazijos edukacinės aplinkos.</w:t>
            </w:r>
          </w:p>
        </w:tc>
      </w:tr>
      <w:tr w:rsidR="00217C20" w:rsidRPr="009B62E8" w14:paraId="081D14EB" w14:textId="77777777" w:rsidTr="0061255F">
        <w:trPr>
          <w:trHeight w:val="650"/>
        </w:trPr>
        <w:tc>
          <w:tcPr>
            <w:tcW w:w="3227" w:type="dxa"/>
            <w:vMerge/>
          </w:tcPr>
          <w:p w14:paraId="77E04386" w14:textId="77777777" w:rsidR="00217C20" w:rsidRPr="009B62E8" w:rsidRDefault="00217C20" w:rsidP="00217C20">
            <w:pPr>
              <w:overflowPunct w:val="0"/>
              <w:textAlignment w:val="baseline"/>
              <w:rPr>
                <w:bCs/>
                <w:szCs w:val="24"/>
                <w:lang w:eastAsia="lt-LT"/>
              </w:rPr>
            </w:pPr>
          </w:p>
        </w:tc>
        <w:tc>
          <w:tcPr>
            <w:tcW w:w="3204" w:type="dxa"/>
            <w:shd w:val="clear" w:color="auto" w:fill="auto"/>
          </w:tcPr>
          <w:p w14:paraId="718B5D0B" w14:textId="77777777" w:rsidR="00217C20" w:rsidRPr="009B62E8" w:rsidRDefault="00217C20" w:rsidP="00217C20">
            <w:pPr>
              <w:overflowPunct w:val="0"/>
              <w:textAlignment w:val="baseline"/>
              <w:rPr>
                <w:szCs w:val="24"/>
              </w:rPr>
            </w:pPr>
            <w:r w:rsidRPr="009B62E8">
              <w:rPr>
                <w:szCs w:val="24"/>
                <w:lang w:eastAsia="ar-SA"/>
              </w:rPr>
              <w:t xml:space="preserve">Atnaujinta IKT – 10 vnt. </w:t>
            </w:r>
          </w:p>
        </w:tc>
        <w:tc>
          <w:tcPr>
            <w:tcW w:w="3316" w:type="dxa"/>
          </w:tcPr>
          <w:p w14:paraId="0A7D6875" w14:textId="77777777" w:rsidR="00217C20" w:rsidRPr="009B62E8" w:rsidRDefault="00217C20" w:rsidP="00217C20">
            <w:pPr>
              <w:overflowPunct w:val="0"/>
              <w:textAlignment w:val="baseline"/>
              <w:rPr>
                <w:szCs w:val="24"/>
              </w:rPr>
            </w:pPr>
            <w:r w:rsidRPr="009B62E8">
              <w:rPr>
                <w:szCs w:val="24"/>
              </w:rPr>
              <w:t>Atnaujinta IKT įranga – 76  vnt.</w:t>
            </w:r>
          </w:p>
        </w:tc>
      </w:tr>
      <w:tr w:rsidR="00217C20" w:rsidRPr="009B62E8" w14:paraId="4B7CAD02" w14:textId="77777777" w:rsidTr="0061255F">
        <w:trPr>
          <w:trHeight w:val="650"/>
        </w:trPr>
        <w:tc>
          <w:tcPr>
            <w:tcW w:w="3227" w:type="dxa"/>
            <w:vMerge/>
          </w:tcPr>
          <w:p w14:paraId="5EB828A0" w14:textId="77777777" w:rsidR="00217C20" w:rsidRPr="009B62E8" w:rsidRDefault="00217C20" w:rsidP="00217C20">
            <w:pPr>
              <w:overflowPunct w:val="0"/>
              <w:textAlignment w:val="baseline"/>
              <w:rPr>
                <w:bCs/>
                <w:szCs w:val="24"/>
                <w:lang w:eastAsia="lt-LT"/>
              </w:rPr>
            </w:pPr>
          </w:p>
        </w:tc>
        <w:tc>
          <w:tcPr>
            <w:tcW w:w="3204" w:type="dxa"/>
            <w:shd w:val="clear" w:color="auto" w:fill="auto"/>
          </w:tcPr>
          <w:p w14:paraId="59FB773D" w14:textId="77777777" w:rsidR="00217C20" w:rsidRPr="009B62E8" w:rsidRDefault="00217C20" w:rsidP="00217C20">
            <w:pPr>
              <w:overflowPunct w:val="0"/>
              <w:textAlignment w:val="baseline"/>
              <w:rPr>
                <w:szCs w:val="24"/>
                <w:highlight w:val="yellow"/>
              </w:rPr>
            </w:pPr>
            <w:r w:rsidRPr="009B62E8">
              <w:rPr>
                <w:szCs w:val="24"/>
              </w:rPr>
              <w:t>Skaitmeninio ugdymo plėtrai panaudotos lėšos – 100 proc.</w:t>
            </w:r>
          </w:p>
        </w:tc>
        <w:tc>
          <w:tcPr>
            <w:tcW w:w="3316" w:type="dxa"/>
            <w:shd w:val="clear" w:color="auto" w:fill="auto"/>
          </w:tcPr>
          <w:p w14:paraId="1F1A3554" w14:textId="7552E73A" w:rsidR="00217C20" w:rsidRPr="009B62E8" w:rsidRDefault="00217C20" w:rsidP="00217C20">
            <w:pPr>
              <w:overflowPunct w:val="0"/>
              <w:textAlignment w:val="baseline"/>
              <w:rPr>
                <w:szCs w:val="24"/>
                <w:highlight w:val="yellow"/>
              </w:rPr>
            </w:pPr>
            <w:r w:rsidRPr="009B62E8">
              <w:rPr>
                <w:szCs w:val="24"/>
              </w:rPr>
              <w:t>100 proc. lėš</w:t>
            </w:r>
            <w:r w:rsidR="00CE247C" w:rsidRPr="009B62E8">
              <w:rPr>
                <w:szCs w:val="24"/>
              </w:rPr>
              <w:t>ų</w:t>
            </w:r>
            <w:r w:rsidRPr="009B62E8">
              <w:rPr>
                <w:szCs w:val="24"/>
              </w:rPr>
              <w:t xml:space="preserve"> </w:t>
            </w:r>
            <w:r w:rsidR="00CE247C" w:rsidRPr="009B62E8">
              <w:rPr>
                <w:szCs w:val="24"/>
              </w:rPr>
              <w:t xml:space="preserve">panaudota </w:t>
            </w:r>
            <w:r w:rsidRPr="009B62E8">
              <w:rPr>
                <w:szCs w:val="24"/>
              </w:rPr>
              <w:t>skaitmeninio ugdymo plėtrai</w:t>
            </w:r>
            <w:r w:rsidR="00CE247C" w:rsidRPr="009B62E8">
              <w:rPr>
                <w:szCs w:val="24"/>
              </w:rPr>
              <w:t>.</w:t>
            </w:r>
            <w:r w:rsidRPr="009B62E8">
              <w:rPr>
                <w:szCs w:val="24"/>
              </w:rPr>
              <w:t xml:space="preserve"> </w:t>
            </w:r>
          </w:p>
        </w:tc>
      </w:tr>
      <w:tr w:rsidR="00217C20" w:rsidRPr="009B62E8" w14:paraId="4CEBEB97" w14:textId="77777777" w:rsidTr="0061255F">
        <w:trPr>
          <w:trHeight w:val="650"/>
        </w:trPr>
        <w:tc>
          <w:tcPr>
            <w:tcW w:w="3227" w:type="dxa"/>
            <w:vMerge/>
          </w:tcPr>
          <w:p w14:paraId="0906093C" w14:textId="77777777" w:rsidR="00217C20" w:rsidRPr="009B62E8" w:rsidRDefault="00217C20" w:rsidP="00217C20">
            <w:pPr>
              <w:overflowPunct w:val="0"/>
              <w:textAlignment w:val="baseline"/>
              <w:rPr>
                <w:bCs/>
                <w:szCs w:val="24"/>
                <w:lang w:eastAsia="lt-LT"/>
              </w:rPr>
            </w:pPr>
          </w:p>
        </w:tc>
        <w:tc>
          <w:tcPr>
            <w:tcW w:w="3204" w:type="dxa"/>
            <w:shd w:val="clear" w:color="auto" w:fill="auto"/>
          </w:tcPr>
          <w:p w14:paraId="479CFEAA" w14:textId="77777777" w:rsidR="00217C20" w:rsidRPr="009B62E8" w:rsidRDefault="00217C20" w:rsidP="00217C20">
            <w:pPr>
              <w:overflowPunct w:val="0"/>
              <w:textAlignment w:val="baseline"/>
              <w:rPr>
                <w:bCs/>
                <w:szCs w:val="24"/>
                <w:lang w:eastAsia="lt-LT"/>
              </w:rPr>
            </w:pPr>
            <w:r w:rsidRPr="009B62E8">
              <w:rPr>
                <w:bCs/>
                <w:szCs w:val="24"/>
                <w:lang w:eastAsia="lt-LT"/>
              </w:rPr>
              <w:t>Racionaliai naudojamos savivaldybės biudžeto lėšos aptarnaujančio personalo etatams išlaikyti – 100</w:t>
            </w:r>
            <w:r w:rsidRPr="009B62E8">
              <w:rPr>
                <w:szCs w:val="24"/>
              </w:rPr>
              <w:t xml:space="preserve"> proc.</w:t>
            </w:r>
          </w:p>
        </w:tc>
        <w:tc>
          <w:tcPr>
            <w:tcW w:w="3316" w:type="dxa"/>
          </w:tcPr>
          <w:p w14:paraId="6CE29E9D" w14:textId="1649547B" w:rsidR="00217C20" w:rsidRPr="009B62E8" w:rsidRDefault="00217C20" w:rsidP="00217C20">
            <w:pPr>
              <w:overflowPunct w:val="0"/>
              <w:textAlignment w:val="baseline"/>
              <w:rPr>
                <w:bCs/>
                <w:szCs w:val="24"/>
                <w:lang w:eastAsia="lt-LT"/>
              </w:rPr>
            </w:pPr>
            <w:r w:rsidRPr="009B62E8">
              <w:rPr>
                <w:bCs/>
                <w:szCs w:val="24"/>
                <w:lang w:eastAsia="lt-LT"/>
              </w:rPr>
              <w:t>100 proc. naudojamos savivaldybės biudžeto lėšos aptarnaujančio personalo etatams išlaikyti.</w:t>
            </w:r>
          </w:p>
        </w:tc>
      </w:tr>
      <w:tr w:rsidR="00217C20" w:rsidRPr="009B62E8" w14:paraId="48FE5695" w14:textId="77777777" w:rsidTr="0061255F">
        <w:trPr>
          <w:trHeight w:val="650"/>
        </w:trPr>
        <w:tc>
          <w:tcPr>
            <w:tcW w:w="3227" w:type="dxa"/>
            <w:vMerge/>
          </w:tcPr>
          <w:p w14:paraId="11B9D1C1" w14:textId="77777777" w:rsidR="00217C20" w:rsidRPr="009B62E8" w:rsidRDefault="00217C20" w:rsidP="00217C20">
            <w:pPr>
              <w:overflowPunct w:val="0"/>
              <w:textAlignment w:val="baseline"/>
              <w:rPr>
                <w:bCs/>
                <w:szCs w:val="24"/>
                <w:lang w:eastAsia="lt-LT"/>
              </w:rPr>
            </w:pPr>
          </w:p>
        </w:tc>
        <w:tc>
          <w:tcPr>
            <w:tcW w:w="3204" w:type="dxa"/>
            <w:shd w:val="clear" w:color="auto" w:fill="auto"/>
          </w:tcPr>
          <w:p w14:paraId="20B0A10C" w14:textId="77777777" w:rsidR="00217C20" w:rsidRPr="009B62E8" w:rsidRDefault="00217C20" w:rsidP="00217C20">
            <w:pPr>
              <w:overflowPunct w:val="0"/>
              <w:textAlignment w:val="baseline"/>
              <w:rPr>
                <w:szCs w:val="24"/>
              </w:rPr>
            </w:pPr>
            <w:r w:rsidRPr="009B62E8">
              <w:rPr>
                <w:bCs/>
                <w:szCs w:val="24"/>
                <w:lang w:eastAsia="lt-LT"/>
              </w:rPr>
              <w:t xml:space="preserve">Ugdymo procesas aprūpintas mokymo priemonėmis ir vadovėliais </w:t>
            </w:r>
            <w:r w:rsidRPr="009B62E8">
              <w:rPr>
                <w:rFonts w:eastAsia="Calibri"/>
                <w:color w:val="000000"/>
                <w:szCs w:val="24"/>
                <w:lang w:eastAsia="lt-LT"/>
              </w:rPr>
              <w:t xml:space="preserve">(mato vienetas – dalis proc.) </w:t>
            </w:r>
            <w:r w:rsidRPr="009B62E8">
              <w:rPr>
                <w:bCs/>
                <w:szCs w:val="24"/>
                <w:lang w:eastAsia="lt-LT"/>
              </w:rPr>
              <w:t>– 100 proc.</w:t>
            </w:r>
          </w:p>
        </w:tc>
        <w:tc>
          <w:tcPr>
            <w:tcW w:w="3316" w:type="dxa"/>
          </w:tcPr>
          <w:p w14:paraId="331F0B39" w14:textId="77777777" w:rsidR="00217C20" w:rsidRPr="009B62E8" w:rsidRDefault="00217C20" w:rsidP="00217C20">
            <w:pPr>
              <w:overflowPunct w:val="0"/>
              <w:textAlignment w:val="baseline"/>
              <w:rPr>
                <w:szCs w:val="24"/>
              </w:rPr>
            </w:pPr>
            <w:r w:rsidRPr="009B62E8">
              <w:rPr>
                <w:bCs/>
                <w:szCs w:val="24"/>
                <w:lang w:eastAsia="lt-LT"/>
              </w:rPr>
              <w:t>100 proc. ugdymo procesas aprūpintas mokymo priemonėmis ir vadovėliais.</w:t>
            </w:r>
          </w:p>
        </w:tc>
      </w:tr>
      <w:tr w:rsidR="00217C20" w:rsidRPr="009B62E8" w14:paraId="6EDF5D3B" w14:textId="77777777" w:rsidTr="000A2231">
        <w:trPr>
          <w:trHeight w:val="650"/>
        </w:trPr>
        <w:tc>
          <w:tcPr>
            <w:tcW w:w="3227" w:type="dxa"/>
            <w:vMerge/>
          </w:tcPr>
          <w:p w14:paraId="604C79E7" w14:textId="77777777" w:rsidR="00217C20" w:rsidRPr="009B62E8" w:rsidRDefault="00217C20" w:rsidP="00217C20">
            <w:pPr>
              <w:overflowPunct w:val="0"/>
              <w:textAlignment w:val="baseline"/>
              <w:rPr>
                <w:bCs/>
                <w:szCs w:val="24"/>
                <w:lang w:eastAsia="lt-LT"/>
              </w:rPr>
            </w:pPr>
          </w:p>
        </w:tc>
        <w:tc>
          <w:tcPr>
            <w:tcW w:w="3204" w:type="dxa"/>
            <w:shd w:val="clear" w:color="auto" w:fill="auto"/>
          </w:tcPr>
          <w:p w14:paraId="70ED82B5" w14:textId="163AA3B1" w:rsidR="00217C20" w:rsidRPr="009B62E8" w:rsidRDefault="00217C20" w:rsidP="00217C20">
            <w:pPr>
              <w:overflowPunct w:val="0"/>
              <w:textAlignment w:val="baseline"/>
              <w:rPr>
                <w:bCs/>
                <w:szCs w:val="24"/>
                <w:lang w:eastAsia="lt-LT"/>
              </w:rPr>
            </w:pPr>
            <w:r w:rsidRPr="009B62E8">
              <w:rPr>
                <w:rFonts w:eastAsia="Calibri"/>
                <w:color w:val="000000"/>
                <w:szCs w:val="24"/>
                <w:lang w:eastAsia="lt-LT"/>
              </w:rPr>
              <w:t xml:space="preserve">Apsirūpinta higienos priemonėmis </w:t>
            </w:r>
            <w:r w:rsidRPr="009B62E8">
              <w:rPr>
                <w:rFonts w:eastAsia="Calibri"/>
                <w:bCs/>
                <w:color w:val="000000"/>
                <w:szCs w:val="24"/>
                <w:lang w:eastAsia="lt-LT"/>
              </w:rPr>
              <w:t>– 100 proc.</w:t>
            </w:r>
          </w:p>
        </w:tc>
        <w:tc>
          <w:tcPr>
            <w:tcW w:w="3316" w:type="dxa"/>
            <w:shd w:val="clear" w:color="auto" w:fill="auto"/>
          </w:tcPr>
          <w:p w14:paraId="62BC5A41" w14:textId="77777777" w:rsidR="00217C20" w:rsidRPr="009B62E8" w:rsidRDefault="00217C20" w:rsidP="00217C20">
            <w:pPr>
              <w:overflowPunct w:val="0"/>
              <w:textAlignment w:val="baseline"/>
              <w:rPr>
                <w:bCs/>
                <w:szCs w:val="24"/>
                <w:lang w:eastAsia="lt-LT"/>
              </w:rPr>
            </w:pPr>
            <w:r w:rsidRPr="009B62E8">
              <w:rPr>
                <w:szCs w:val="24"/>
              </w:rPr>
              <w:t>Higienos sąlygos užtikrintos, panaudota 100 proc. skirtų lėšų.</w:t>
            </w:r>
          </w:p>
        </w:tc>
      </w:tr>
      <w:tr w:rsidR="00217C20" w:rsidRPr="009B62E8" w14:paraId="7617DF98" w14:textId="77777777" w:rsidTr="000A2231">
        <w:trPr>
          <w:trHeight w:val="650"/>
        </w:trPr>
        <w:tc>
          <w:tcPr>
            <w:tcW w:w="3227" w:type="dxa"/>
            <w:vMerge/>
          </w:tcPr>
          <w:p w14:paraId="0A0896AD" w14:textId="77777777" w:rsidR="00217C20" w:rsidRPr="009B62E8" w:rsidRDefault="00217C20" w:rsidP="00217C20">
            <w:pPr>
              <w:overflowPunct w:val="0"/>
              <w:textAlignment w:val="baseline"/>
              <w:rPr>
                <w:bCs/>
                <w:szCs w:val="24"/>
                <w:lang w:eastAsia="lt-LT"/>
              </w:rPr>
            </w:pPr>
          </w:p>
        </w:tc>
        <w:tc>
          <w:tcPr>
            <w:tcW w:w="3204" w:type="dxa"/>
            <w:shd w:val="clear" w:color="auto" w:fill="auto"/>
          </w:tcPr>
          <w:p w14:paraId="0689103E" w14:textId="62A668D5" w:rsidR="00217C20" w:rsidRPr="009B62E8" w:rsidRDefault="00217C20" w:rsidP="00217C20">
            <w:pPr>
              <w:overflowPunct w:val="0"/>
              <w:textAlignment w:val="baseline"/>
              <w:rPr>
                <w:bCs/>
                <w:szCs w:val="24"/>
                <w:lang w:eastAsia="lt-LT"/>
              </w:rPr>
            </w:pPr>
            <w:r w:rsidRPr="009B62E8">
              <w:rPr>
                <w:rFonts w:eastAsia="Calibri"/>
                <w:color w:val="000000"/>
                <w:szCs w:val="24"/>
                <w:lang w:eastAsia="lt-LT"/>
              </w:rPr>
              <w:t>Saulės kolektorių įrengimas ant progimnazijos stogo – 70 proc.</w:t>
            </w:r>
            <w:r w:rsidR="000A2231" w:rsidRPr="009B62E8">
              <w:rPr>
                <w:rFonts w:eastAsia="Calibri"/>
                <w:color w:val="000000"/>
                <w:szCs w:val="24"/>
                <w:lang w:eastAsia="lt-LT"/>
              </w:rPr>
              <w:t xml:space="preserve"> darbų.</w:t>
            </w:r>
          </w:p>
        </w:tc>
        <w:tc>
          <w:tcPr>
            <w:tcW w:w="3316" w:type="dxa"/>
            <w:shd w:val="clear" w:color="auto" w:fill="auto"/>
          </w:tcPr>
          <w:p w14:paraId="5340C023" w14:textId="5C06E8D2" w:rsidR="00217C20" w:rsidRPr="009B62E8" w:rsidRDefault="00217C20" w:rsidP="00217C20">
            <w:pPr>
              <w:overflowPunct w:val="0"/>
              <w:textAlignment w:val="baseline"/>
              <w:rPr>
                <w:rFonts w:eastAsia="Calibri"/>
                <w:color w:val="000000"/>
                <w:szCs w:val="24"/>
                <w:lang w:eastAsia="lt-LT"/>
              </w:rPr>
            </w:pPr>
            <w:r w:rsidRPr="009B62E8">
              <w:rPr>
                <w:szCs w:val="24"/>
              </w:rPr>
              <w:t>Saulės kolektorius įrengtas ant progimnazijos stogo.</w:t>
            </w:r>
            <w:r w:rsidRPr="009B62E8">
              <w:rPr>
                <w:rFonts w:eastAsia="Calibri"/>
                <w:color w:val="FF0000"/>
                <w:szCs w:val="24"/>
                <w:lang w:eastAsia="lt-LT"/>
              </w:rPr>
              <w:t xml:space="preserve">  </w:t>
            </w:r>
          </w:p>
        </w:tc>
      </w:tr>
      <w:tr w:rsidR="00217C20" w:rsidRPr="009B62E8" w14:paraId="1D977E81" w14:textId="77777777" w:rsidTr="0061255F">
        <w:trPr>
          <w:trHeight w:val="390"/>
        </w:trPr>
        <w:tc>
          <w:tcPr>
            <w:tcW w:w="9747" w:type="dxa"/>
            <w:gridSpan w:val="3"/>
            <w:shd w:val="clear" w:color="auto" w:fill="auto"/>
            <w:vAlign w:val="center"/>
          </w:tcPr>
          <w:p w14:paraId="0CE9C51B" w14:textId="77777777" w:rsidR="00217C20" w:rsidRPr="009B62E8" w:rsidRDefault="00217C20" w:rsidP="00217C20">
            <w:pPr>
              <w:tabs>
                <w:tab w:val="left" w:pos="34"/>
                <w:tab w:val="left" w:pos="142"/>
                <w:tab w:val="left" w:pos="736"/>
              </w:tabs>
              <w:overflowPunct w:val="0"/>
              <w:ind w:left="32" w:firstLine="567"/>
              <w:jc w:val="both"/>
              <w:textAlignment w:val="baseline"/>
              <w:rPr>
                <w:rFonts w:eastAsia="Calibri"/>
                <w:color w:val="000000"/>
                <w:szCs w:val="24"/>
                <w:lang w:eastAsia="lt-LT"/>
              </w:rPr>
            </w:pPr>
            <w:r w:rsidRPr="009B62E8">
              <w:rPr>
                <w:rFonts w:eastAsia="Calibri"/>
                <w:color w:val="000000"/>
                <w:szCs w:val="24"/>
                <w:lang w:eastAsia="lt-LT"/>
              </w:rPr>
              <w:t>Progimnazijos 2023 m. veiklos plane suplanuotos veiklos kryptys, svariausi rezultatai bei rodikliai.</w:t>
            </w:r>
          </w:p>
          <w:p w14:paraId="7F3B4C16" w14:textId="77777777" w:rsidR="00217C20" w:rsidRPr="009B62E8" w:rsidRDefault="00217C20" w:rsidP="00217C20">
            <w:pPr>
              <w:tabs>
                <w:tab w:val="left" w:pos="34"/>
                <w:tab w:val="left" w:pos="142"/>
                <w:tab w:val="left" w:pos="736"/>
              </w:tabs>
              <w:overflowPunct w:val="0"/>
              <w:ind w:left="32" w:firstLine="567"/>
              <w:jc w:val="both"/>
              <w:textAlignment w:val="baseline"/>
              <w:rPr>
                <w:rFonts w:eastAsia="Calibri"/>
                <w:b/>
                <w:color w:val="000000"/>
                <w:szCs w:val="24"/>
                <w:lang w:eastAsia="lt-LT"/>
              </w:rPr>
            </w:pPr>
            <w:r w:rsidRPr="009B62E8">
              <w:rPr>
                <w:rFonts w:eastAsia="Calibri"/>
                <w:b/>
                <w:color w:val="000000"/>
                <w:szCs w:val="24"/>
                <w:lang w:eastAsia="lt-LT"/>
              </w:rPr>
              <w:t>1 Tikslas. Plėtoti inovatyvaus ugdymo(si) procesą, grindžiamą mokytojo ir mokinio partneryste, kokybišku ugdymu ir savalaikės mokymosi pagalbos teikimu, siekiant kiekvieno mokinio asmenybės ūgties.</w:t>
            </w:r>
          </w:p>
          <w:p w14:paraId="20E2D970" w14:textId="2510A1AD" w:rsidR="00217C20" w:rsidRPr="009B62E8" w:rsidRDefault="00217C20" w:rsidP="00217C20">
            <w:pPr>
              <w:tabs>
                <w:tab w:val="left" w:pos="34"/>
                <w:tab w:val="left" w:pos="142"/>
                <w:tab w:val="left" w:pos="736"/>
              </w:tabs>
              <w:overflowPunct w:val="0"/>
              <w:ind w:left="32" w:firstLine="564"/>
              <w:jc w:val="both"/>
              <w:textAlignment w:val="baseline"/>
              <w:rPr>
                <w:rFonts w:eastAsia="Calibri"/>
                <w:b/>
                <w:bCs/>
                <w:color w:val="000000"/>
                <w:szCs w:val="24"/>
                <w:lang w:eastAsia="lt-LT"/>
              </w:rPr>
            </w:pPr>
            <w:r w:rsidRPr="009B62E8">
              <w:rPr>
                <w:rFonts w:eastAsia="Calibri"/>
                <w:b/>
                <w:bCs/>
                <w:color w:val="000000"/>
                <w:szCs w:val="24"/>
                <w:lang w:eastAsia="lt-LT"/>
              </w:rPr>
              <w:t>1.1. Uždavinys. Užtikrinti progimnazijos mokinių pasiekimų ir pažangos tvarumą bei teikti savalaikę mokymosi pagalbą.</w:t>
            </w:r>
          </w:p>
          <w:p w14:paraId="39BC5177" w14:textId="0A172BB7" w:rsidR="00217C20" w:rsidRPr="009B62E8" w:rsidRDefault="00217C20" w:rsidP="00217C20">
            <w:pPr>
              <w:tabs>
                <w:tab w:val="left" w:pos="34"/>
                <w:tab w:val="left" w:pos="142"/>
                <w:tab w:val="left" w:pos="736"/>
              </w:tabs>
              <w:overflowPunct w:val="0"/>
              <w:ind w:left="32" w:firstLine="564"/>
              <w:jc w:val="both"/>
              <w:textAlignment w:val="baseline"/>
              <w:rPr>
                <w:rFonts w:eastAsia="Calibri"/>
                <w:color w:val="000000"/>
                <w:szCs w:val="24"/>
                <w:lang w:eastAsia="lt-LT"/>
              </w:rPr>
            </w:pPr>
            <w:r w:rsidRPr="009B62E8">
              <w:rPr>
                <w:rFonts w:eastAsia="Calibri"/>
                <w:szCs w:val="24"/>
                <w:lang w:eastAsia="lt-LT"/>
              </w:rPr>
              <w:t xml:space="preserve">Mokiniai skatinami siekti augimo mąstysenos raiškos: įdėti daugiau pastangų mokantis, mąstymą nukreipti į nuolatinį tobulėjimą, vertinti grįžtamąjį ryšį kaip paskatą tobulėti. Partneriški ryšiai pamokose suponuoja kokybišką ir ugdymą(si) ir savalaikės mokymosi pagalbos </w:t>
            </w:r>
            <w:r w:rsidRPr="009B62E8">
              <w:rPr>
                <w:rFonts w:eastAsia="Calibri"/>
                <w:szCs w:val="24"/>
                <w:lang w:eastAsia="lt-LT"/>
              </w:rPr>
              <w:lastRenderedPageBreak/>
              <w:t xml:space="preserve">identifikavimą. Visose klasėse mokinių ugdymas(is) organizuojamas taip, kad mokiniai gebėtų pasinaudoti žiniomis, jas adaptuoti ir taikyti įvairiose situacijose. </w:t>
            </w:r>
            <w:r w:rsidRPr="009B62E8">
              <w:rPr>
                <w:rFonts w:eastAsia="Calibri"/>
                <w:color w:val="000000"/>
                <w:szCs w:val="24"/>
                <w:lang w:eastAsia="lt-LT"/>
              </w:rPr>
              <w:t xml:space="preserve">Teikiama sisteminė mokymosi pagalba kiekvienam mokiniui gerinant ugdymosi pasiekimus ir užtikrinant ugdymosi pažangą, skatinamas savivaldus mokymasis: 100 proc. mokytojų kartu su mokiniu analizavo jo ugdymosi rezultatus, klasių vadovai kiekvieną mėnesį vertino mokinio pasiekimų dinamiką,  kryptingai skatino  mokinio asmenybės ūgtį: analizavo mokinio mėnesiui keliamus tikslus, klasės vadovo ir mokytojo teikiamą grįžtamąjį ryšį. Klasių vadovai, mokytojai užtikrino, kad mokiniams ir jų tėvams informacija apie mokymąsi būtų savalaikė, informatyvi, asmeniška ir skatina kiekvieną mokinį siekti asmeninės pažangos. Rezultatai buvo aptariami Metodinėje taryboje. </w:t>
            </w:r>
          </w:p>
          <w:p w14:paraId="088E096B" w14:textId="075D450E" w:rsidR="00217C20" w:rsidRPr="009B62E8" w:rsidRDefault="00217C20" w:rsidP="00217C20">
            <w:pPr>
              <w:tabs>
                <w:tab w:val="left" w:pos="34"/>
                <w:tab w:val="left" w:pos="142"/>
                <w:tab w:val="left" w:pos="736"/>
              </w:tabs>
              <w:overflowPunct w:val="0"/>
              <w:ind w:left="32" w:firstLine="564"/>
              <w:jc w:val="both"/>
              <w:textAlignment w:val="baseline"/>
              <w:rPr>
                <w:rFonts w:eastAsia="Calibri"/>
                <w:color w:val="000000"/>
                <w:szCs w:val="24"/>
                <w:lang w:eastAsia="lt-LT"/>
              </w:rPr>
            </w:pPr>
            <w:r w:rsidRPr="009B62E8">
              <w:rPr>
                <w:rFonts w:eastAsia="Calibri"/>
                <w:color w:val="000000"/>
                <w:szCs w:val="24"/>
                <w:lang w:eastAsia="lt-LT"/>
              </w:rPr>
              <w:t>Sistemingai buvo siekiama sudaryti optimalias sąlygas mokinių asmenybės ūgties bei saviraiškaus dalyvavimo progimnazijos gyvenime galimybių sudarymui, socialinės atsakomybės, ugdymo karjerai, verslumo įgūdžių formavimui. Individualaus mokinių pasiekimų ir pažangos stebėjimui bei fiksavimui buvo naudojama Microsoft Office 356 aplinkoje veikianti progimnazijos Mokinio asmeninės pažangos (MAP) sistema, kurios veiklą reglamentuoja Mokinio asmeninės pažangos tvarkos aprašas, patvirtintas Šiaulių Dainų progimnazijos direktoriaus 2019 m. birželio 26 d. įsakymu Nr. V-166.</w:t>
            </w:r>
            <w:r w:rsidRPr="009B62E8">
              <w:rPr>
                <w:rFonts w:eastAsia="Calibri"/>
                <w:szCs w:val="24"/>
                <w:lang w:eastAsia="lt-LT"/>
              </w:rPr>
              <w:t xml:space="preserve"> </w:t>
            </w:r>
            <w:r w:rsidRPr="009B62E8">
              <w:rPr>
                <w:rFonts w:eastAsia="Calibri"/>
                <w:color w:val="000000"/>
                <w:szCs w:val="24"/>
                <w:lang w:eastAsia="lt-LT"/>
              </w:rPr>
              <w:t>100 proc. mokinių vykdė asmenybinės brandos stebėseną atlikdami Mokinio asmeninės pažangos duomenų analizę. Mokytojų tarybos posėdyje „Gera mokykla – MAP duomenų panaudojimas vaiko asmenybės ūgties stebėsenai“ pristatyta kryptingo asmenybės ūgties skatinimo patirtis (mėnesiui keliami</w:t>
            </w:r>
            <w:r w:rsidR="000A2231" w:rsidRPr="009B62E8">
              <w:rPr>
                <w:rFonts w:eastAsia="Calibri"/>
                <w:color w:val="000000"/>
                <w:szCs w:val="24"/>
                <w:lang w:eastAsia="lt-LT"/>
              </w:rPr>
              <w:t xml:space="preserve"> mokinio</w:t>
            </w:r>
            <w:r w:rsidRPr="009B62E8">
              <w:rPr>
                <w:rFonts w:eastAsia="Calibri"/>
                <w:color w:val="000000"/>
                <w:szCs w:val="24"/>
                <w:lang w:eastAsia="lt-LT"/>
              </w:rPr>
              <w:t xml:space="preserve"> tikslai, klasės vadovo ir mokytojo teikiamas grįžtamasis ryšys), aptartas grįžtamojo ryšio efektyvinimas.</w:t>
            </w:r>
            <w:r w:rsidRPr="009B62E8">
              <w:rPr>
                <w:rFonts w:eastAsia="Calibri"/>
                <w:szCs w:val="24"/>
                <w:lang w:eastAsia="lt-LT"/>
              </w:rPr>
              <w:t xml:space="preserve"> </w:t>
            </w:r>
            <w:r w:rsidRPr="009B62E8">
              <w:rPr>
                <w:rFonts w:eastAsia="Calibri"/>
                <w:color w:val="000000"/>
                <w:szCs w:val="24"/>
                <w:lang w:eastAsia="lt-LT"/>
              </w:rPr>
              <w:t xml:space="preserve">Apibendrinta sukaupta medžiaga apie įgytas mokytojų ir mokinių patirtis ugdant šiuolaikiniam gyvenimui aktualias kompetencijas, organizuojant gabių mokinių ugdymą. </w:t>
            </w:r>
          </w:p>
          <w:p w14:paraId="4C0BF06A" w14:textId="77777777" w:rsidR="00217C20" w:rsidRPr="009B62E8" w:rsidRDefault="00217C20" w:rsidP="00217C20">
            <w:pPr>
              <w:tabs>
                <w:tab w:val="left" w:pos="32"/>
                <w:tab w:val="left" w:pos="142"/>
              </w:tabs>
              <w:overflowPunct w:val="0"/>
              <w:ind w:firstLine="599"/>
              <w:jc w:val="both"/>
              <w:textAlignment w:val="baseline"/>
              <w:rPr>
                <w:rFonts w:eastAsia="Calibri"/>
                <w:color w:val="000000"/>
                <w:szCs w:val="24"/>
                <w:lang w:eastAsia="lt-LT"/>
              </w:rPr>
            </w:pPr>
            <w:r w:rsidRPr="009B62E8">
              <w:rPr>
                <w:rFonts w:eastAsia="Calibri"/>
                <w:color w:val="000000"/>
                <w:szCs w:val="24"/>
                <w:lang w:eastAsia="lt-LT"/>
              </w:rPr>
              <w:t xml:space="preserve">3 kartus per metus VGK posėdžiuose aptartas pagalbos mokiniui specialistų ir mokytojų teikiamos specialiosios pedagoginės pagalbos efektyvumas pažangos nepasiekiantiems mokiniams. Numatytos priemonės specialiųjų ugdymosi poreikių turinčių mokinių ugdymosi pasiekimų ir specialiosios pagalbos efektyvumui didinti. </w:t>
            </w:r>
          </w:p>
          <w:p w14:paraId="0112E23C" w14:textId="77777777" w:rsidR="00217C20" w:rsidRPr="003E21C7" w:rsidRDefault="00217C20" w:rsidP="00217C20">
            <w:pPr>
              <w:tabs>
                <w:tab w:val="left" w:pos="32"/>
                <w:tab w:val="left" w:pos="142"/>
              </w:tabs>
              <w:overflowPunct w:val="0"/>
              <w:ind w:firstLine="599"/>
              <w:jc w:val="both"/>
              <w:textAlignment w:val="baseline"/>
              <w:rPr>
                <w:rFonts w:eastAsia="Calibri"/>
                <w:color w:val="000000"/>
                <w:szCs w:val="24"/>
                <w:lang w:eastAsia="lt-LT"/>
              </w:rPr>
            </w:pPr>
            <w:r w:rsidRPr="009B62E8">
              <w:rPr>
                <w:rFonts w:eastAsia="Calibri"/>
                <w:color w:val="000000"/>
                <w:szCs w:val="24"/>
                <w:lang w:eastAsia="lt-LT"/>
              </w:rPr>
              <w:t xml:space="preserve">2023 m. organizuoti diagnostiniai kritinio mąstymo ir problemų sprendimo konkursai 3, 5, 6, 7 klasių mokiniams, kurių metu įvertinti mokinių aukštesnieji mąstymo gebėjimai. Metodinėse grupėse </w:t>
            </w:r>
            <w:r w:rsidRPr="003E21C7">
              <w:rPr>
                <w:rFonts w:eastAsia="Calibri"/>
                <w:color w:val="000000"/>
                <w:szCs w:val="24"/>
                <w:lang w:eastAsia="lt-LT"/>
              </w:rPr>
              <w:t xml:space="preserve">išanalizuota mokinio pažanga lyginant su NMPP rezultatais, numatyta asmeninių mokinio gebėjimų ugdymo strategija.  </w:t>
            </w:r>
          </w:p>
          <w:p w14:paraId="4C7DD576" w14:textId="202ECD28" w:rsidR="00217C20" w:rsidRPr="003E21C7" w:rsidRDefault="00217C20" w:rsidP="00217C20">
            <w:pPr>
              <w:tabs>
                <w:tab w:val="left" w:pos="32"/>
                <w:tab w:val="left" w:pos="142"/>
              </w:tabs>
              <w:overflowPunct w:val="0"/>
              <w:ind w:firstLine="599"/>
              <w:jc w:val="both"/>
              <w:textAlignment w:val="baseline"/>
              <w:rPr>
                <w:rFonts w:eastAsia="Calibri"/>
                <w:szCs w:val="24"/>
              </w:rPr>
            </w:pPr>
            <w:r w:rsidRPr="003E21C7">
              <w:rPr>
                <w:rFonts w:eastAsia="Calibri"/>
                <w:color w:val="000000"/>
                <w:szCs w:val="24"/>
                <w:lang w:eastAsia="lt-LT"/>
              </w:rPr>
              <w:t xml:space="preserve">1–4 klasėse sudarytos galimybės mokiniams rinktis pasirenkamąjį dalyką –,,Verslumas“. Pradinio ugdymo mokytojai pasirengę ir į mokomuosius dalykus integravo </w:t>
            </w:r>
            <w:r w:rsidR="000A2231" w:rsidRPr="003E21C7">
              <w:rPr>
                <w:rFonts w:eastAsia="Calibri"/>
                <w:color w:val="000000"/>
                <w:szCs w:val="24"/>
                <w:lang w:eastAsia="lt-LT"/>
              </w:rPr>
              <w:t>..</w:t>
            </w:r>
            <w:r w:rsidRPr="003E21C7">
              <w:rPr>
                <w:rFonts w:eastAsia="Calibri"/>
                <w:color w:val="000000"/>
                <w:szCs w:val="24"/>
                <w:lang w:eastAsia="lt-LT"/>
              </w:rPr>
              <w:t>Junior Achivement</w:t>
            </w:r>
            <w:r w:rsidR="000A2231" w:rsidRPr="003E21C7">
              <w:rPr>
                <w:rFonts w:eastAsia="Calibri"/>
                <w:color w:val="000000"/>
                <w:szCs w:val="24"/>
                <w:lang w:eastAsia="lt-LT"/>
              </w:rPr>
              <w:t>“</w:t>
            </w:r>
            <w:r w:rsidRPr="003E21C7">
              <w:rPr>
                <w:rFonts w:eastAsia="Calibri"/>
                <w:color w:val="000000"/>
                <w:szCs w:val="24"/>
                <w:lang w:eastAsia="lt-LT"/>
              </w:rPr>
              <w:t xml:space="preserve">  programą, </w:t>
            </w:r>
            <w:r w:rsidRPr="003E21C7">
              <w:rPr>
                <w:rFonts w:eastAsia="Calibri"/>
                <w:szCs w:val="24"/>
              </w:rPr>
              <w:t>mokiniai mokėsi antreprenerystės ir finansinio raštingumo. Progimnazijoje veikė verslumo būrelis, kurio metu mokiniai įgijo naujų žinių ir įgūdžių, generavo verslo idėjas, inicijavo jų įgyvendinimą, mobilizavo tam reikalingus resursus.</w:t>
            </w:r>
          </w:p>
          <w:p w14:paraId="1272FC84" w14:textId="7A7DE59A" w:rsidR="00217C20" w:rsidRPr="003E21C7" w:rsidRDefault="00217C20" w:rsidP="00217C20">
            <w:pPr>
              <w:tabs>
                <w:tab w:val="left" w:pos="32"/>
                <w:tab w:val="left" w:pos="142"/>
              </w:tabs>
              <w:overflowPunct w:val="0"/>
              <w:ind w:firstLine="599"/>
              <w:jc w:val="both"/>
              <w:textAlignment w:val="baseline"/>
              <w:rPr>
                <w:rFonts w:eastAsia="Calibri"/>
                <w:color w:val="000000"/>
                <w:szCs w:val="24"/>
                <w:lang w:eastAsia="lt-LT"/>
              </w:rPr>
            </w:pPr>
            <w:r w:rsidRPr="003E21C7">
              <w:rPr>
                <w:rFonts w:eastAsia="Calibri"/>
                <w:color w:val="000000"/>
                <w:szCs w:val="24"/>
                <w:lang w:eastAsia="lt-LT"/>
              </w:rPr>
              <w:t>5–8 klasėse organizuotas lietuvių kalbos, anglų kalbos, matematikos, informacinių technologijų</w:t>
            </w:r>
            <w:r w:rsidR="00C0190A" w:rsidRPr="003E21C7">
              <w:rPr>
                <w:rFonts w:eastAsia="Calibri"/>
                <w:color w:val="000000"/>
                <w:szCs w:val="24"/>
                <w:lang w:eastAsia="lt-LT"/>
              </w:rPr>
              <w:t xml:space="preserve"> – </w:t>
            </w:r>
            <w:r w:rsidRPr="003E21C7">
              <w:rPr>
                <w:rFonts w:eastAsia="Calibri"/>
                <w:color w:val="000000"/>
                <w:szCs w:val="24"/>
                <w:lang w:eastAsia="lt-LT"/>
              </w:rPr>
              <w:t>robotikos modulių mokymas.</w:t>
            </w:r>
          </w:p>
          <w:p w14:paraId="604E216D" w14:textId="77777777" w:rsidR="00217C20" w:rsidRPr="003E21C7" w:rsidRDefault="00217C20" w:rsidP="00217C20">
            <w:pPr>
              <w:tabs>
                <w:tab w:val="left" w:pos="0"/>
                <w:tab w:val="left" w:pos="32"/>
              </w:tabs>
              <w:overflowPunct w:val="0"/>
              <w:ind w:firstLine="599"/>
              <w:jc w:val="both"/>
              <w:textAlignment w:val="baseline"/>
              <w:rPr>
                <w:rFonts w:eastAsia="Calibri"/>
                <w:color w:val="000000"/>
                <w:szCs w:val="24"/>
                <w:lang w:eastAsia="lt-LT"/>
              </w:rPr>
            </w:pPr>
            <w:r w:rsidRPr="003E21C7">
              <w:rPr>
                <w:rFonts w:eastAsia="Calibri"/>
                <w:color w:val="000000"/>
                <w:szCs w:val="24"/>
                <w:lang w:eastAsia="lt-LT"/>
              </w:rPr>
              <w:t xml:space="preserve">100 proc. pamokų buvo kuriama personalizuota mokymo(si) aplinka, kurioje akcentuojamas savalaikis mokytojo grįžtamasis ryšys. </w:t>
            </w:r>
          </w:p>
          <w:p w14:paraId="30654BC2" w14:textId="77777777" w:rsidR="00217C20" w:rsidRPr="003E21C7" w:rsidRDefault="00217C20" w:rsidP="00217C20">
            <w:pPr>
              <w:tabs>
                <w:tab w:val="left" w:pos="32"/>
                <w:tab w:val="left" w:pos="142"/>
              </w:tabs>
              <w:overflowPunct w:val="0"/>
              <w:ind w:firstLine="599"/>
              <w:jc w:val="both"/>
              <w:textAlignment w:val="baseline"/>
              <w:rPr>
                <w:rFonts w:eastAsia="Calibri"/>
                <w:color w:val="000000"/>
                <w:szCs w:val="24"/>
                <w:lang w:eastAsia="lt-LT"/>
              </w:rPr>
            </w:pPr>
            <w:r w:rsidRPr="003E21C7">
              <w:rPr>
                <w:rFonts w:eastAsia="Calibri"/>
                <w:color w:val="000000"/>
                <w:szCs w:val="24"/>
                <w:lang w:eastAsia="lt-LT"/>
              </w:rPr>
              <w:t>Įgyvendinta aštuoniolika Sveikatą stiprinančios mokyklos veiklos plano priemonių, organizuojamos veikos sklaida vykdoma žiniasklaidoje, skelbiamo progimnazijos internetinėje svetainėje</w:t>
            </w:r>
            <w:r w:rsidRPr="003E21C7">
              <w:rPr>
                <w:rFonts w:eastAsia="Calibri"/>
                <w:szCs w:val="24"/>
              </w:rPr>
              <w:t>.</w:t>
            </w:r>
          </w:p>
          <w:p w14:paraId="3918204D" w14:textId="372E718B" w:rsidR="00217C20" w:rsidRPr="003E21C7" w:rsidRDefault="00217C20" w:rsidP="00217C20">
            <w:pPr>
              <w:tabs>
                <w:tab w:val="left" w:pos="34"/>
                <w:tab w:val="left" w:pos="142"/>
                <w:tab w:val="left" w:pos="360"/>
              </w:tabs>
              <w:overflowPunct w:val="0"/>
              <w:ind w:firstLine="599"/>
              <w:contextualSpacing/>
              <w:jc w:val="both"/>
              <w:textAlignment w:val="baseline"/>
              <w:rPr>
                <w:rFonts w:eastAsia="Calibri"/>
                <w:b/>
                <w:bCs/>
                <w:color w:val="000000"/>
                <w:szCs w:val="24"/>
                <w:lang w:eastAsia="lt-LT"/>
              </w:rPr>
            </w:pPr>
            <w:r w:rsidRPr="003E21C7">
              <w:rPr>
                <w:rFonts w:eastAsia="Calibri"/>
                <w:b/>
                <w:bCs/>
                <w:color w:val="000000"/>
                <w:szCs w:val="24"/>
                <w:lang w:eastAsia="lt-LT"/>
              </w:rPr>
              <w:t>1.2. Uždavinys. Gerinti kokybiško, patirtinio, inovatyvaus ugdymo(si) organizavimą įgyvendinant NŽP (nor</w:t>
            </w:r>
            <w:r w:rsidR="000A2231" w:rsidRPr="003E21C7">
              <w:rPr>
                <w:rFonts w:eastAsia="Calibri"/>
                <w:b/>
                <w:bCs/>
                <w:color w:val="000000"/>
                <w:szCs w:val="24"/>
                <w:lang w:eastAsia="lt-LT"/>
              </w:rPr>
              <w:t>iu</w:t>
            </w:r>
            <w:r w:rsidRPr="003E21C7">
              <w:rPr>
                <w:rFonts w:eastAsia="Calibri"/>
                <w:b/>
                <w:bCs/>
                <w:color w:val="000000"/>
                <w:szCs w:val="24"/>
                <w:lang w:eastAsia="lt-LT"/>
              </w:rPr>
              <w:t>, žin</w:t>
            </w:r>
            <w:r w:rsidR="000A2231" w:rsidRPr="003E21C7">
              <w:rPr>
                <w:rFonts w:eastAsia="Calibri"/>
                <w:b/>
                <w:bCs/>
                <w:color w:val="000000"/>
                <w:szCs w:val="24"/>
                <w:lang w:eastAsia="lt-LT"/>
              </w:rPr>
              <w:t>au</w:t>
            </w:r>
            <w:r w:rsidRPr="003E21C7">
              <w:rPr>
                <w:rFonts w:eastAsia="Calibri"/>
                <w:b/>
                <w:bCs/>
                <w:color w:val="000000"/>
                <w:szCs w:val="24"/>
                <w:lang w:eastAsia="lt-LT"/>
              </w:rPr>
              <w:t>, pritaik</w:t>
            </w:r>
            <w:r w:rsidR="000A2231" w:rsidRPr="003E21C7">
              <w:rPr>
                <w:rFonts w:eastAsia="Calibri"/>
                <w:b/>
                <w:bCs/>
                <w:color w:val="000000"/>
                <w:szCs w:val="24"/>
                <w:lang w:eastAsia="lt-LT"/>
              </w:rPr>
              <w:t>au)</w:t>
            </w:r>
            <w:r w:rsidRPr="003E21C7">
              <w:rPr>
                <w:rFonts w:eastAsia="Calibri"/>
                <w:b/>
                <w:bCs/>
                <w:color w:val="000000"/>
                <w:szCs w:val="24"/>
                <w:lang w:eastAsia="lt-LT"/>
              </w:rPr>
              <w:t xml:space="preserve"> modelio veiklas.</w:t>
            </w:r>
          </w:p>
          <w:p w14:paraId="6D9C071B" w14:textId="22A77B24" w:rsidR="00217C20" w:rsidRPr="009B62E8" w:rsidRDefault="00217C20" w:rsidP="00217C20">
            <w:pPr>
              <w:tabs>
                <w:tab w:val="left" w:pos="34"/>
                <w:tab w:val="left" w:pos="142"/>
                <w:tab w:val="left" w:pos="360"/>
              </w:tabs>
              <w:overflowPunct w:val="0"/>
              <w:ind w:firstLine="599"/>
              <w:contextualSpacing/>
              <w:jc w:val="both"/>
              <w:textAlignment w:val="baseline"/>
              <w:rPr>
                <w:rFonts w:eastAsia="Calibri"/>
                <w:color w:val="000000"/>
                <w:szCs w:val="24"/>
                <w:lang w:eastAsia="lt-LT"/>
              </w:rPr>
            </w:pPr>
            <w:r w:rsidRPr="003E21C7">
              <w:rPr>
                <w:rFonts w:eastAsia="Calibri"/>
                <w:color w:val="000000"/>
                <w:szCs w:val="24"/>
                <w:lang w:eastAsia="lt-LT"/>
              </w:rPr>
              <w:t xml:space="preserve">Progimnazijos išskirtinumas – modernių IT taikymas STEAM procese. Skatinat tyrinėjimu grįsto mokymo(si) raišką pamokose, buvo siekiama sėkmingo, emocionalaus visapusio vaikų ugdymo  ir kompleksiškai pažįstant tikrovės reiškinius bei juos pritaikant bei patiriant STEAM pažinimo džiaugsmą. Mokytojų tarybos posėdžio ,,Gera mokykla </w:t>
            </w:r>
            <w:r w:rsidR="00C0190A" w:rsidRPr="003E21C7">
              <w:rPr>
                <w:rFonts w:eastAsia="Calibri"/>
                <w:color w:val="000000"/>
                <w:szCs w:val="24"/>
                <w:lang w:eastAsia="lt-LT"/>
              </w:rPr>
              <w:t>–</w:t>
            </w:r>
            <w:r w:rsidRPr="003E21C7">
              <w:rPr>
                <w:rFonts w:eastAsia="Calibri"/>
                <w:color w:val="000000"/>
                <w:szCs w:val="24"/>
                <w:lang w:eastAsia="lt-LT"/>
              </w:rPr>
              <w:t xml:space="preserve"> dinamiška ir atvira ugdymo aplinka“ metu pristatyta skleistina pedagoginė praktika, už klasės</w:t>
            </w:r>
            <w:r w:rsidRPr="009B62E8">
              <w:rPr>
                <w:rFonts w:eastAsia="Calibri"/>
                <w:color w:val="000000"/>
                <w:szCs w:val="24"/>
                <w:lang w:eastAsia="lt-LT"/>
              </w:rPr>
              <w:t xml:space="preserve"> ribų vedamų pamokų sėkmės istorijomis pasidalino 7 pedagogai.</w:t>
            </w:r>
            <w:r w:rsidRPr="009B62E8">
              <w:rPr>
                <w:rFonts w:eastAsia="Calibri"/>
                <w:szCs w:val="24"/>
              </w:rPr>
              <w:t xml:space="preserve"> Mokyklos taryboje, Metodinėse grupėse pristatytos stipriosios progimnazijos pedagogų veiklos sritys taikant IT, organizuojant dalykinius projektus.</w:t>
            </w:r>
            <w:r w:rsidRPr="009B62E8">
              <w:rPr>
                <w:rFonts w:eastAsia="Calibri"/>
                <w:color w:val="000000"/>
                <w:szCs w:val="24"/>
                <w:lang w:eastAsia="lt-LT"/>
              </w:rPr>
              <w:t xml:space="preserve"> Sudarytos galimybės kiekvienam mokiniui rasti įdomią tyrinėjimo sritį. Mokiniai tyrinė</w:t>
            </w:r>
            <w:r w:rsidR="000A2231" w:rsidRPr="009B62E8">
              <w:rPr>
                <w:rFonts w:eastAsia="Calibri"/>
                <w:color w:val="000000"/>
                <w:szCs w:val="24"/>
                <w:lang w:eastAsia="lt-LT"/>
              </w:rPr>
              <w:t>dami</w:t>
            </w:r>
            <w:r w:rsidRPr="009B62E8">
              <w:rPr>
                <w:rFonts w:eastAsia="Calibri"/>
                <w:color w:val="000000"/>
                <w:szCs w:val="24"/>
                <w:lang w:eastAsia="lt-LT"/>
              </w:rPr>
              <w:t>, atli</w:t>
            </w:r>
            <w:r w:rsidR="000A2231" w:rsidRPr="009B62E8">
              <w:rPr>
                <w:rFonts w:eastAsia="Calibri"/>
                <w:color w:val="000000"/>
                <w:szCs w:val="24"/>
                <w:lang w:eastAsia="lt-LT"/>
              </w:rPr>
              <w:t>kdami</w:t>
            </w:r>
            <w:r w:rsidRPr="009B62E8">
              <w:rPr>
                <w:rFonts w:eastAsia="Calibri"/>
                <w:color w:val="000000"/>
                <w:szCs w:val="24"/>
                <w:lang w:eastAsia="lt-LT"/>
              </w:rPr>
              <w:t xml:space="preserve"> </w:t>
            </w:r>
            <w:r w:rsidRPr="009B62E8">
              <w:rPr>
                <w:rFonts w:eastAsia="Calibri"/>
                <w:color w:val="000000"/>
                <w:szCs w:val="24"/>
                <w:lang w:eastAsia="lt-LT"/>
              </w:rPr>
              <w:lastRenderedPageBreak/>
              <w:t>praktines užduotis įg</w:t>
            </w:r>
            <w:r w:rsidR="000A2231" w:rsidRPr="009B62E8">
              <w:rPr>
                <w:rFonts w:eastAsia="Calibri"/>
                <w:color w:val="000000"/>
                <w:szCs w:val="24"/>
                <w:lang w:eastAsia="lt-LT"/>
              </w:rPr>
              <w:t>i</w:t>
            </w:r>
            <w:r w:rsidRPr="009B62E8">
              <w:rPr>
                <w:rFonts w:eastAsia="Calibri"/>
                <w:color w:val="000000"/>
                <w:szCs w:val="24"/>
                <w:lang w:eastAsia="lt-LT"/>
              </w:rPr>
              <w:t>jo naujų patirčių, mokėsi konstruktyviai ir kūrybiškai spręsti problemas, ugdėsi kompetencijas. 100 proc. įgyvendintos STEAM plane numatytos priemonės, didėjo STEAM krypties projektų įvairovė. Lankytasi kitose švietimo įstaigose, VU Šiaulių akademijos laboratorijoje, botanikos sode. Įgyvendintos STEAM, STEAM JUNIOR program</w:t>
            </w:r>
            <w:r w:rsidR="007A372B" w:rsidRPr="009B62E8">
              <w:rPr>
                <w:rFonts w:eastAsia="Calibri"/>
                <w:color w:val="000000"/>
                <w:szCs w:val="24"/>
                <w:lang w:eastAsia="lt-LT"/>
              </w:rPr>
              <w:t>o</w:t>
            </w:r>
            <w:r w:rsidRPr="009B62E8">
              <w:rPr>
                <w:rFonts w:eastAsia="Calibri"/>
                <w:color w:val="000000"/>
                <w:szCs w:val="24"/>
                <w:lang w:eastAsia="lt-LT"/>
              </w:rPr>
              <w:t>s.</w:t>
            </w:r>
          </w:p>
          <w:p w14:paraId="15C98E8C" w14:textId="42C10B2B" w:rsidR="00217C20" w:rsidRPr="009B62E8" w:rsidRDefault="00217C20" w:rsidP="00217C20">
            <w:pPr>
              <w:tabs>
                <w:tab w:val="left" w:pos="34"/>
                <w:tab w:val="left" w:pos="142"/>
                <w:tab w:val="left" w:pos="360"/>
              </w:tabs>
              <w:overflowPunct w:val="0"/>
              <w:ind w:firstLine="599"/>
              <w:contextualSpacing/>
              <w:jc w:val="both"/>
              <w:textAlignment w:val="baseline"/>
              <w:rPr>
                <w:rFonts w:eastAsia="Calibri"/>
                <w:color w:val="000000"/>
                <w:szCs w:val="24"/>
                <w:lang w:eastAsia="lt-LT"/>
              </w:rPr>
            </w:pPr>
            <w:r w:rsidRPr="009B62E8">
              <w:rPr>
                <w:rFonts w:eastAsia="Calibri"/>
                <w:color w:val="000000"/>
                <w:szCs w:val="24"/>
                <w:lang w:eastAsia="lt-LT"/>
              </w:rPr>
              <w:t>100 proc. mokytojų vykdė dalykinius projektus, kurių metu atliko įvairias patyrimines veiklas. 91 proc. mokytojų ugdymo procese</w:t>
            </w:r>
            <w:r w:rsidR="007A372B" w:rsidRPr="009B62E8">
              <w:rPr>
                <w:rFonts w:eastAsia="Calibri"/>
                <w:color w:val="000000"/>
                <w:szCs w:val="24"/>
                <w:lang w:eastAsia="lt-LT"/>
              </w:rPr>
              <w:t>,</w:t>
            </w:r>
            <w:r w:rsidRPr="009B62E8">
              <w:rPr>
                <w:rFonts w:eastAsia="Calibri"/>
                <w:color w:val="000000"/>
                <w:szCs w:val="24"/>
                <w:lang w:eastAsia="lt-LT"/>
              </w:rPr>
              <w:t xml:space="preserve"> vadovaudamiesi tyrinėjimu grįsto ugdymo(si) kompetencija, mokė mokinius problemų sprendimo, ugdė jų kūrybiškumą. Kiekvienoje klasėje ne mažau kaip dvi pamokos per metus organizuotos „už klasės ribų“.</w:t>
            </w:r>
          </w:p>
          <w:p w14:paraId="706E4E86" w14:textId="77777777" w:rsidR="00217C20" w:rsidRPr="003E21C7" w:rsidRDefault="00217C20" w:rsidP="00217C20">
            <w:pPr>
              <w:tabs>
                <w:tab w:val="left" w:pos="34"/>
                <w:tab w:val="left" w:pos="142"/>
                <w:tab w:val="left" w:pos="360"/>
              </w:tabs>
              <w:overflowPunct w:val="0"/>
              <w:ind w:firstLine="599"/>
              <w:contextualSpacing/>
              <w:jc w:val="both"/>
              <w:textAlignment w:val="baseline"/>
              <w:rPr>
                <w:rFonts w:eastAsia="Calibri"/>
                <w:color w:val="000000"/>
                <w:szCs w:val="24"/>
                <w:lang w:eastAsia="lt-LT"/>
              </w:rPr>
            </w:pPr>
            <w:r w:rsidRPr="009B62E8">
              <w:rPr>
                <w:rFonts w:eastAsia="Calibri"/>
                <w:color w:val="000000"/>
                <w:szCs w:val="24"/>
                <w:lang w:eastAsia="lt-LT"/>
              </w:rPr>
              <w:t xml:space="preserve">Didinant mokinių mokymo(si) galimybes ir užtikrinat geresnę ugdymo(si) kokybę penktus metus mokinių pažangos </w:t>
            </w:r>
            <w:r w:rsidRPr="003E21C7">
              <w:rPr>
                <w:rFonts w:eastAsia="Calibri"/>
                <w:color w:val="000000"/>
                <w:szCs w:val="24"/>
                <w:lang w:eastAsia="lt-LT"/>
              </w:rPr>
              <w:t xml:space="preserve">savistabos sistema taikoma visose pamokose vadovaujantis Mokinio įsivertinimo pamokoje modelio „Noriu, žinau, pritaikau“ tvarkos aprašu. 100 proc. mokytojų vykdė dalykinius projektus, kurių metu atliko įvairias patyrimines veiklas. </w:t>
            </w:r>
          </w:p>
          <w:p w14:paraId="52C75753" w14:textId="77777777" w:rsidR="00217C20" w:rsidRPr="003E21C7" w:rsidRDefault="00217C20" w:rsidP="00217C20">
            <w:pPr>
              <w:spacing w:after="4" w:line="237" w:lineRule="auto"/>
              <w:ind w:left="32" w:firstLine="567"/>
              <w:contextualSpacing/>
              <w:jc w:val="both"/>
              <w:rPr>
                <w:rFonts w:eastAsia="Calibri"/>
                <w:color w:val="000000"/>
                <w:szCs w:val="24"/>
                <w:lang w:eastAsia="lt-LT"/>
              </w:rPr>
            </w:pPr>
            <w:r w:rsidRPr="003E21C7">
              <w:rPr>
                <w:rFonts w:eastAsia="Calibri"/>
                <w:color w:val="000000"/>
                <w:szCs w:val="24"/>
                <w:lang w:eastAsia="lt-LT"/>
              </w:rPr>
              <w:t>100 proc. 4, 8 klasių mokinių pasitikrino savo gebėjimus e-NMPP, mokinių pasiekimai aukštesni už šalies ir savivaldybės vidurkį.</w:t>
            </w:r>
          </w:p>
          <w:p w14:paraId="446DF3AD" w14:textId="390D9521" w:rsidR="00217C20" w:rsidRPr="003E21C7" w:rsidRDefault="00217C20" w:rsidP="00217C20">
            <w:pPr>
              <w:tabs>
                <w:tab w:val="left" w:pos="34"/>
                <w:tab w:val="left" w:pos="142"/>
                <w:tab w:val="left" w:pos="360"/>
              </w:tabs>
              <w:overflowPunct w:val="0"/>
              <w:ind w:firstLine="599"/>
              <w:contextualSpacing/>
              <w:jc w:val="both"/>
              <w:textAlignment w:val="baseline"/>
              <w:rPr>
                <w:rFonts w:eastAsia="Calibri"/>
                <w:color w:val="000000"/>
                <w:szCs w:val="24"/>
                <w:lang w:eastAsia="lt-LT"/>
              </w:rPr>
            </w:pPr>
            <w:r w:rsidRPr="003E21C7">
              <w:rPr>
                <w:rFonts w:eastAsia="Calibri"/>
                <w:color w:val="000000"/>
                <w:szCs w:val="24"/>
                <w:lang w:eastAsia="lt-LT"/>
              </w:rPr>
              <w:t xml:space="preserve">2023 m. vykdytas tarptautinis 20-asis informatinio mąstymo konkursas „Bebras“, kurio tikslas </w:t>
            </w:r>
            <w:r w:rsidR="00C0190A" w:rsidRPr="003E21C7">
              <w:rPr>
                <w:rFonts w:eastAsia="Calibri"/>
                <w:color w:val="000000"/>
                <w:szCs w:val="24"/>
                <w:lang w:eastAsia="lt-LT"/>
              </w:rPr>
              <w:t>–</w:t>
            </w:r>
            <w:r w:rsidRPr="003E21C7">
              <w:rPr>
                <w:rFonts w:eastAsia="Calibri"/>
                <w:color w:val="000000"/>
                <w:szCs w:val="24"/>
                <w:lang w:eastAsia="lt-LT"/>
              </w:rPr>
              <w:t xml:space="preserve"> skatinti informatiką (ar kompiuterių mokslų studijas, ar kompiuteriją) ir informatinį mąstymą. Jame dalyvavo 1</w:t>
            </w:r>
            <w:r w:rsidR="00C0190A" w:rsidRPr="003E21C7">
              <w:rPr>
                <w:rFonts w:eastAsia="Calibri"/>
                <w:color w:val="000000"/>
                <w:szCs w:val="24"/>
                <w:lang w:eastAsia="lt-LT"/>
              </w:rPr>
              <w:t>–</w:t>
            </w:r>
            <w:r w:rsidRPr="003E21C7">
              <w:rPr>
                <w:rFonts w:eastAsia="Calibri"/>
                <w:color w:val="000000"/>
                <w:szCs w:val="24"/>
                <w:lang w:eastAsia="lt-LT"/>
              </w:rPr>
              <w:t>8 klasių 383 mokiniai, 4 progimnazijos mokiniai pateko į šalies dešimtuką, 11 mokinių į Šiaulių savivaldybės pirmąjį trejetuką pagal klasių koncentrus.</w:t>
            </w:r>
          </w:p>
          <w:p w14:paraId="492A1C99" w14:textId="77777777" w:rsidR="00217C20" w:rsidRPr="003E21C7" w:rsidRDefault="00217C20" w:rsidP="00217C20">
            <w:pPr>
              <w:tabs>
                <w:tab w:val="left" w:pos="34"/>
                <w:tab w:val="left" w:pos="142"/>
              </w:tabs>
              <w:overflowPunct w:val="0"/>
              <w:ind w:firstLine="599"/>
              <w:contextualSpacing/>
              <w:jc w:val="both"/>
              <w:textAlignment w:val="baseline"/>
              <w:rPr>
                <w:rFonts w:eastAsia="Calibri"/>
                <w:color w:val="000000"/>
                <w:szCs w:val="24"/>
                <w:lang w:eastAsia="lt-LT"/>
              </w:rPr>
            </w:pPr>
            <w:r w:rsidRPr="003E21C7">
              <w:rPr>
                <w:rFonts w:eastAsia="Calibri"/>
                <w:color w:val="000000"/>
                <w:szCs w:val="24"/>
                <w:lang w:eastAsia="lt-LT"/>
              </w:rPr>
              <w:t>Progimnazijos erdvės aprūpintos Wi-Fi ryšiu, bendruomenė turi optimalias sąlygas aktyviam IT taikymui, todėl virš 90 proc. mokytojų ir mokinių naudojasi Wi-Fi ryšiu pamokose (kabinetuose ir kieme) įsivertinimui ir grįžtamojo ryšio teikimui.</w:t>
            </w:r>
          </w:p>
          <w:p w14:paraId="6F97F0DF" w14:textId="77777777" w:rsidR="00217C20" w:rsidRPr="003E21C7" w:rsidRDefault="00217C20" w:rsidP="00217C20">
            <w:pPr>
              <w:overflowPunct w:val="0"/>
              <w:ind w:left="32" w:firstLine="567"/>
              <w:jc w:val="both"/>
              <w:textAlignment w:val="baseline"/>
              <w:rPr>
                <w:rFonts w:eastAsia="Calibri"/>
                <w:color w:val="000000"/>
                <w:szCs w:val="24"/>
                <w:lang w:eastAsia="lt-LT"/>
              </w:rPr>
            </w:pPr>
            <w:r w:rsidRPr="003E21C7">
              <w:rPr>
                <w:rFonts w:eastAsia="Calibri"/>
                <w:color w:val="000000"/>
                <w:szCs w:val="24"/>
                <w:lang w:eastAsia="lt-LT"/>
              </w:rPr>
              <w:t xml:space="preserve">98 proc. pamokų mokinių kompetencijos buvo ugdomos atsižvelgiant į asmenybės augimo poreikius ir pažangą, ugdymo turinys pritaikomas bei individualizuojamas įvairių specialiųjų ugdymosi poreikių turintiems mokiniams. Kuriamos mokymo(si) aplinkos, kuriose taikomi aktyvieji mokymosi metodai, padedantys išryškinti ir lavinti individualius mokinių gebėjimus. </w:t>
            </w:r>
          </w:p>
          <w:p w14:paraId="33008C4E" w14:textId="77777777" w:rsidR="00217C20" w:rsidRPr="003E21C7" w:rsidRDefault="00217C20" w:rsidP="00217C20">
            <w:pPr>
              <w:tabs>
                <w:tab w:val="left" w:pos="360"/>
              </w:tabs>
              <w:overflowPunct w:val="0"/>
              <w:ind w:left="1908" w:hanging="1876"/>
              <w:jc w:val="both"/>
              <w:textAlignment w:val="baseline"/>
              <w:rPr>
                <w:rFonts w:eastAsia="Calibri"/>
                <w:color w:val="000000"/>
                <w:szCs w:val="24"/>
                <w:lang w:eastAsia="lt-LT"/>
              </w:rPr>
            </w:pPr>
            <w:r w:rsidRPr="003E21C7">
              <w:rPr>
                <w:rFonts w:eastAsia="Calibri"/>
                <w:color w:val="000000"/>
                <w:szCs w:val="24"/>
                <w:lang w:eastAsia="lt-LT"/>
              </w:rPr>
              <w:t>Mokiniai gavo savalaikį grįžtamąjį ryšį ir savalaikę mokymo(si) pagalbą (stebėtos 97 pamokos).</w:t>
            </w:r>
          </w:p>
          <w:p w14:paraId="37135864" w14:textId="77777777" w:rsidR="00217C20" w:rsidRPr="003E21C7" w:rsidRDefault="00217C20" w:rsidP="00217C20">
            <w:pPr>
              <w:tabs>
                <w:tab w:val="left" w:pos="34"/>
                <w:tab w:val="left" w:pos="142"/>
                <w:tab w:val="left" w:pos="736"/>
              </w:tabs>
              <w:overflowPunct w:val="0"/>
              <w:ind w:left="-113" w:firstLine="709"/>
              <w:jc w:val="both"/>
              <w:textAlignment w:val="baseline"/>
              <w:rPr>
                <w:rFonts w:eastAsia="Calibri"/>
                <w:b/>
                <w:color w:val="000000"/>
                <w:szCs w:val="24"/>
                <w:lang w:eastAsia="lt-LT"/>
              </w:rPr>
            </w:pPr>
            <w:r w:rsidRPr="003E21C7">
              <w:rPr>
                <w:rFonts w:eastAsia="Calibri"/>
                <w:b/>
                <w:color w:val="000000"/>
                <w:szCs w:val="24"/>
                <w:lang w:eastAsia="lt-LT"/>
              </w:rPr>
              <w:t>2 tikslas. Stiprinti mokinių ir pedagogų lyderystės sklaidą ir kokybės vadybos procesų sėkmės kriterijais grindžiamą saviraiškų dalyvavimą progimnazijos gyvenime.</w:t>
            </w:r>
          </w:p>
          <w:p w14:paraId="7C32B5D0" w14:textId="77777777" w:rsidR="00217C20" w:rsidRPr="009B62E8" w:rsidRDefault="00217C20" w:rsidP="00217C20">
            <w:pPr>
              <w:spacing w:after="4" w:line="237" w:lineRule="auto"/>
              <w:ind w:firstLine="599"/>
              <w:contextualSpacing/>
              <w:jc w:val="both"/>
              <w:rPr>
                <w:rFonts w:eastAsia="Calibri"/>
                <w:b/>
                <w:bCs/>
                <w:color w:val="000000"/>
                <w:szCs w:val="24"/>
                <w:lang w:eastAsia="lt-LT"/>
              </w:rPr>
            </w:pPr>
            <w:r w:rsidRPr="003E21C7">
              <w:rPr>
                <w:rFonts w:eastAsia="Calibri"/>
                <w:b/>
                <w:bCs/>
                <w:color w:val="000000"/>
                <w:szCs w:val="24"/>
                <w:lang w:eastAsia="lt-LT"/>
              </w:rPr>
              <w:t>2.1. Uždavinys. Skatinti saviraiškų mokinių</w:t>
            </w:r>
            <w:r w:rsidRPr="009B62E8">
              <w:rPr>
                <w:rFonts w:eastAsia="Calibri"/>
                <w:b/>
                <w:bCs/>
                <w:color w:val="000000"/>
                <w:szCs w:val="24"/>
                <w:lang w:eastAsia="lt-LT"/>
              </w:rPr>
              <w:t xml:space="preserve"> ir mokytojų dalyvavimą progimnazijos gyvenime.</w:t>
            </w:r>
          </w:p>
          <w:p w14:paraId="4075E353" w14:textId="77777777" w:rsidR="00217C20" w:rsidRPr="009B62E8" w:rsidRDefault="00217C20" w:rsidP="00217C20">
            <w:pPr>
              <w:overflowPunct w:val="0"/>
              <w:ind w:firstLine="596"/>
              <w:jc w:val="both"/>
              <w:textAlignment w:val="baseline"/>
              <w:rPr>
                <w:rFonts w:eastAsia="Calibri"/>
                <w:color w:val="000000"/>
                <w:szCs w:val="24"/>
                <w:lang w:eastAsia="lt-LT"/>
              </w:rPr>
            </w:pPr>
            <w:r w:rsidRPr="009B62E8">
              <w:rPr>
                <w:rFonts w:eastAsia="Calibri"/>
                <w:color w:val="000000"/>
                <w:szCs w:val="24"/>
                <w:lang w:eastAsia="lt-LT"/>
              </w:rPr>
              <w:t>Progimnazijoje įgyvendinta 31 neformaliojo švietimo programa. Visiems  mokiniams buvo sudarytos sąlygos kūrybos laisvei, suteikta galimybė atskleisti individualius gebėjimus ir tenkinti specialiuosius ugdymosi poreikius. Užtikrinta įvairi užsiėmimų pasiūla, mokinių užimtumas po pamokų. Neformalusis švietimas 100 proc. tenkino mokinių pažinimo, lavinimosi ir saviraiškos poreikius, padedant jiems įgyti asmenybinę ir sociokultūrinę brandą. Neformalusis švietimas skatino plėtoti mokinių kūrybines galias, ugdė kultūrinę, tautinę ir pilietinę savimonę, išryškino polinkius, žadino mokinių aktyvumą, savarankiškumą, atskleidė mokinių įvairius gebėjimus, mokė bendrauti, sudarė sąlygas džiaugtis savo pasiekimais. Aktyvus dalyvavimas neformaliame mokyklos gyvenime ugdė mokinio pasididžiavimą savo mokykla, bendruomeniškumo jausmą.</w:t>
            </w:r>
          </w:p>
          <w:p w14:paraId="35CEE86A" w14:textId="3938CBAE" w:rsidR="00217C20" w:rsidRPr="009B62E8" w:rsidRDefault="00217C20" w:rsidP="005D7548">
            <w:pPr>
              <w:overflowPunct w:val="0"/>
              <w:ind w:firstLine="596"/>
              <w:jc w:val="both"/>
              <w:textAlignment w:val="baseline"/>
              <w:rPr>
                <w:rFonts w:eastAsia="Calibri"/>
                <w:color w:val="000000"/>
                <w:szCs w:val="24"/>
                <w:lang w:eastAsia="lt-LT"/>
              </w:rPr>
            </w:pPr>
            <w:r w:rsidRPr="009B62E8">
              <w:rPr>
                <w:rFonts w:eastAsia="Calibri"/>
                <w:color w:val="000000"/>
                <w:szCs w:val="24"/>
                <w:lang w:eastAsia="lt-LT"/>
              </w:rPr>
              <w:t>92,78 proc. mokinių lankė neformaliojo švietimo programas mokykloje ir mieste. Buvo lavinami mokinių mąstymo, kūrybiškumo, saviraiškos ir kiti gebėjimai, elgesio, bendravimo ir bendradarbiavimo įgūdžiai, ugdoma tolerancija. Kasmet atliekamas mokinių ir mokinių tėvų neformaliojo švietimo užsiėmimų kokybės tyrimas parodė, kokių neformaliojo švietimo veiklų, be jau siūlomų progimnazijoje, pageidautų tėveliai, į tai atsižvelgiama rengiant progimnazijos Ugdymo planą. Mokiniams teikiant neformaliojo švietimo pasiūlą atsižvelgiama į principus: aktualumo</w:t>
            </w:r>
            <w:r w:rsidR="005D7548" w:rsidRPr="009B62E8">
              <w:rPr>
                <w:rFonts w:eastAsia="Calibri"/>
                <w:color w:val="000000"/>
                <w:szCs w:val="24"/>
                <w:lang w:eastAsia="lt-LT"/>
              </w:rPr>
              <w:t xml:space="preserve"> </w:t>
            </w:r>
            <w:r w:rsidRPr="009B62E8">
              <w:rPr>
                <w:rFonts w:eastAsia="Calibri"/>
                <w:color w:val="000000"/>
                <w:szCs w:val="24"/>
                <w:lang w:eastAsia="lt-LT"/>
              </w:rPr>
              <w:t>(neformaliojo švietimo siūlomų veiklų pasiūla skirta socialinėms, kultūrinėms, asmeninėms, edukacinėms, profesinėms ir kitoms kompetencijoms ugdyti), demokratiškumo (mokytojai, tėvai ir vaikai yra bendro ugdymosi proceso kūrėjai, kartu identifikuoja poreikius), prieinamumo (sudaromos visos sąlygos vaiko kompetencijoms ugdytis per pasirinktą veiklą</w:t>
            </w:r>
            <w:r w:rsidR="005D7548" w:rsidRPr="009B62E8">
              <w:rPr>
                <w:rFonts w:eastAsia="Calibri"/>
                <w:color w:val="000000"/>
                <w:szCs w:val="24"/>
                <w:lang w:eastAsia="lt-LT"/>
              </w:rPr>
              <w:t>)</w:t>
            </w:r>
            <w:r w:rsidRPr="009B62E8">
              <w:rPr>
                <w:rFonts w:eastAsia="Calibri"/>
                <w:color w:val="000000"/>
                <w:szCs w:val="24"/>
                <w:lang w:eastAsia="lt-LT"/>
              </w:rPr>
              <w:t xml:space="preserve">. Siūlomos veiklos ir mokymosi būdai yra prieinami visiems vaikams pagal amžių, išsilavinimą, turimą patirtį nepriklausomai nuo socialinės padėties), individualizavimo (ugdymas individualizuojamas pagal kiekvienam vaikui reikalingą kompetenciją, atsižvelgiant į jo asmenybę, galimybes, poreikius ir </w:t>
            </w:r>
            <w:r w:rsidRPr="009B62E8">
              <w:rPr>
                <w:rFonts w:eastAsia="Calibri"/>
                <w:color w:val="000000"/>
                <w:szCs w:val="24"/>
                <w:lang w:eastAsia="lt-LT"/>
              </w:rPr>
              <w:lastRenderedPageBreak/>
              <w:t>pasiekimus), savanoriškumo (vaikai laisvai renkasi švietimo teikėją, tinkamiausias veiklas kompetencijoms ugdyt</w:t>
            </w:r>
            <w:r w:rsidR="00021194">
              <w:rPr>
                <w:rFonts w:eastAsia="Calibri"/>
                <w:color w:val="000000"/>
                <w:szCs w:val="24"/>
                <w:lang w:eastAsia="lt-LT"/>
              </w:rPr>
              <w:t>is).</w:t>
            </w:r>
          </w:p>
          <w:p w14:paraId="5DB6EBC5" w14:textId="6A07426B" w:rsidR="00217C20" w:rsidRPr="009B62E8" w:rsidRDefault="00217C20" w:rsidP="00217C20">
            <w:pPr>
              <w:overflowPunct w:val="0"/>
              <w:ind w:firstLine="596"/>
              <w:jc w:val="both"/>
              <w:textAlignment w:val="baseline"/>
              <w:rPr>
                <w:rFonts w:eastAsia="Calibri"/>
                <w:color w:val="000000"/>
                <w:szCs w:val="24"/>
                <w:lang w:eastAsia="lt-LT"/>
              </w:rPr>
            </w:pPr>
            <w:r w:rsidRPr="009B62E8">
              <w:rPr>
                <w:rFonts w:eastAsia="Calibri"/>
                <w:color w:val="000000"/>
                <w:szCs w:val="24"/>
                <w:lang w:eastAsia="lt-LT"/>
              </w:rPr>
              <w:t>1–8 klasių mokiniams buvo siūlyta lankyti krepšinio ir regbio treniruotes progimnazijoje, kurias vedė socialiniai partneriai – Krepšinio akademija „Saulė“ bei Šiaulių regbio ir žolės riedulio akademija. Progimnazijoje įgyvendintos  šokių, sporto NVŠ programos. V</w:t>
            </w:r>
            <w:r w:rsidR="005D7548" w:rsidRPr="009B62E8">
              <w:rPr>
                <w:rFonts w:eastAsia="Calibri"/>
                <w:color w:val="000000"/>
                <w:szCs w:val="24"/>
                <w:lang w:eastAsia="lt-LT"/>
              </w:rPr>
              <w:t>š</w:t>
            </w:r>
            <w:r w:rsidRPr="009B62E8">
              <w:rPr>
                <w:rFonts w:eastAsia="Calibri"/>
                <w:color w:val="000000"/>
                <w:szCs w:val="24"/>
                <w:lang w:eastAsia="lt-LT"/>
              </w:rPr>
              <w:t xml:space="preserve">Į </w:t>
            </w:r>
            <w:r w:rsidR="005D7548" w:rsidRPr="009B62E8">
              <w:rPr>
                <w:rFonts w:eastAsia="Calibri"/>
                <w:color w:val="000000"/>
                <w:szCs w:val="24"/>
                <w:lang w:eastAsia="lt-LT"/>
              </w:rPr>
              <w:t>,,</w:t>
            </w:r>
            <w:r w:rsidRPr="009B62E8">
              <w:rPr>
                <w:rFonts w:eastAsia="Calibri"/>
                <w:color w:val="000000"/>
                <w:szCs w:val="24"/>
                <w:lang w:eastAsia="lt-LT"/>
              </w:rPr>
              <w:t>Protinių žaidimų mokykla</w:t>
            </w:r>
            <w:r w:rsidR="005D7548" w:rsidRPr="009B62E8">
              <w:rPr>
                <w:rFonts w:eastAsia="Calibri"/>
                <w:color w:val="000000"/>
                <w:szCs w:val="24"/>
                <w:lang w:eastAsia="lt-LT"/>
              </w:rPr>
              <w:t>“</w:t>
            </w:r>
            <w:r w:rsidRPr="009B62E8">
              <w:rPr>
                <w:rFonts w:eastAsia="Calibri"/>
                <w:color w:val="000000"/>
                <w:szCs w:val="24"/>
                <w:lang w:eastAsia="lt-LT"/>
              </w:rPr>
              <w:t xml:space="preserve"> 1–4 klasių mokiniams organizavo šaškių treniruotes, o Šiaulių menų mokykla PUG, 1–4 klasių mokiniams – dailės ir dainavimo būrelį.</w:t>
            </w:r>
          </w:p>
          <w:p w14:paraId="4D7FC66C" w14:textId="77777777" w:rsidR="00217C20" w:rsidRPr="009B62E8" w:rsidRDefault="00217C20" w:rsidP="00217C20">
            <w:pPr>
              <w:overflowPunct w:val="0"/>
              <w:ind w:firstLine="596"/>
              <w:jc w:val="both"/>
              <w:textAlignment w:val="baseline"/>
              <w:rPr>
                <w:rFonts w:eastAsia="Calibri"/>
                <w:color w:val="000000"/>
                <w:szCs w:val="24"/>
                <w:lang w:eastAsia="lt-LT"/>
              </w:rPr>
            </w:pPr>
            <w:r w:rsidRPr="009B62E8">
              <w:rPr>
                <w:rFonts w:eastAsia="Calibri"/>
                <w:color w:val="000000"/>
                <w:szCs w:val="24"/>
                <w:lang w:eastAsia="lt-LT"/>
              </w:rPr>
              <w:t xml:space="preserve">100 proc. 1–8 klasių mokinių dalyvavo pažintinėse, edukacinėse ir kt. išvykose už mokyklos ribų. 5 klasių mokiniai tradiciškai dalyvavo turistinėje pažintinėje išvykoje „Kurtuvėnų pažintiniai takai“, 2 klasių mokiniai vyko į pažintinę išvyką „Pageluvio pažintinis takas“. </w:t>
            </w:r>
          </w:p>
          <w:p w14:paraId="39EBFF9E" w14:textId="77777777" w:rsidR="00217C20" w:rsidRPr="003E21C7" w:rsidRDefault="00217C20" w:rsidP="00217C20">
            <w:pPr>
              <w:overflowPunct w:val="0"/>
              <w:ind w:firstLine="596"/>
              <w:jc w:val="both"/>
              <w:textAlignment w:val="baseline"/>
              <w:rPr>
                <w:rFonts w:eastAsia="Calibri"/>
                <w:color w:val="000000"/>
                <w:szCs w:val="24"/>
                <w:lang w:eastAsia="lt-LT"/>
              </w:rPr>
            </w:pPr>
            <w:r w:rsidRPr="009B62E8">
              <w:rPr>
                <w:rFonts w:eastAsia="Calibri"/>
                <w:color w:val="000000"/>
                <w:szCs w:val="24"/>
                <w:lang w:eastAsia="lt-LT"/>
              </w:rPr>
              <w:t xml:space="preserve">86 proc. mokinių </w:t>
            </w:r>
            <w:r w:rsidRPr="003E21C7">
              <w:rPr>
                <w:rFonts w:eastAsia="Calibri"/>
                <w:color w:val="000000"/>
                <w:szCs w:val="24"/>
                <w:lang w:eastAsia="lt-LT"/>
              </w:rPr>
              <w:t>buvo aktyvūs ir saviraiškūs progimnazijos veiklų dalyviai, įgijo sceninės patirties įgūdžius pasirodydami progimnazijos renginiuose.</w:t>
            </w:r>
          </w:p>
          <w:p w14:paraId="2DBA16D5" w14:textId="7370651D" w:rsidR="00217C20" w:rsidRPr="003E21C7" w:rsidRDefault="00217C20" w:rsidP="00217C20">
            <w:pPr>
              <w:overflowPunct w:val="0"/>
              <w:ind w:firstLine="596"/>
              <w:jc w:val="both"/>
              <w:textAlignment w:val="baseline"/>
              <w:rPr>
                <w:rFonts w:eastAsia="Calibri"/>
                <w:color w:val="000000"/>
                <w:szCs w:val="24"/>
                <w:lang w:eastAsia="lt-LT"/>
              </w:rPr>
            </w:pPr>
            <w:r w:rsidRPr="003E21C7">
              <w:rPr>
                <w:rFonts w:eastAsia="Calibri"/>
                <w:color w:val="000000"/>
                <w:szCs w:val="24"/>
                <w:lang w:eastAsia="lt-LT"/>
              </w:rPr>
              <w:t>Laikantis tradicijų, progimnazijoje buvo organizuojami tradiciniai renginiai, buriantys bendruomenę: valstybinių švenčių, atmintinų dienų minėjimai, sporto ir sveikatingumo renginiai, akcijos, mokslo metų pradžios ir pabaigos šventės, progimnazijos gimtadienis, 1 klasių šventę „100 dienų, kaip pirmokas esu</w:t>
            </w:r>
            <w:r w:rsidR="00C0190A" w:rsidRPr="003E21C7">
              <w:rPr>
                <w:rFonts w:eastAsia="Calibri"/>
                <w:color w:val="000000"/>
                <w:szCs w:val="24"/>
                <w:lang w:eastAsia="lt-LT"/>
              </w:rPr>
              <w:t>“</w:t>
            </w:r>
            <w:r w:rsidRPr="003E21C7">
              <w:rPr>
                <w:rFonts w:eastAsia="Calibri"/>
                <w:color w:val="000000"/>
                <w:szCs w:val="24"/>
                <w:lang w:eastAsia="lt-LT"/>
              </w:rPr>
              <w:t>, adventinis renginys, eglutės įžiebimo rengi</w:t>
            </w:r>
            <w:r w:rsidR="005D7548" w:rsidRPr="003E21C7">
              <w:rPr>
                <w:rFonts w:eastAsia="Calibri"/>
                <w:color w:val="000000"/>
                <w:szCs w:val="24"/>
                <w:lang w:eastAsia="lt-LT"/>
              </w:rPr>
              <w:t>n</w:t>
            </w:r>
            <w:r w:rsidRPr="003E21C7">
              <w:rPr>
                <w:rFonts w:eastAsia="Calibri"/>
                <w:color w:val="000000"/>
                <w:szCs w:val="24"/>
                <w:lang w:eastAsia="lt-LT"/>
              </w:rPr>
              <w:t>ys, „Metų gabiausieji“, respublikinį liaudiškų šokių festivalis ,,Rieda, sukas metų ratai“, respublikinį mokinių filmų festivalį</w:t>
            </w:r>
            <w:r w:rsidR="005D7548" w:rsidRPr="003E21C7">
              <w:rPr>
                <w:rFonts w:eastAsia="Calibri"/>
                <w:color w:val="000000"/>
                <w:szCs w:val="24"/>
                <w:lang w:eastAsia="lt-LT"/>
              </w:rPr>
              <w:t>-konkursą</w:t>
            </w:r>
            <w:r w:rsidRPr="003E21C7">
              <w:rPr>
                <w:rFonts w:eastAsia="Calibri"/>
                <w:color w:val="000000"/>
                <w:szCs w:val="24"/>
                <w:lang w:eastAsia="lt-LT"/>
              </w:rPr>
              <w:t xml:space="preserve"> „Įjunk šviesą!“ ir kiti renginiai. Organizuotas progimnazijos bendruomenės sąskrydis Naisiuose, sporto šventė šeimoms, kūrybinės dirbtuvės.   </w:t>
            </w:r>
          </w:p>
          <w:p w14:paraId="570AB954" w14:textId="77777777" w:rsidR="00217C20" w:rsidRPr="003E21C7" w:rsidRDefault="00217C20" w:rsidP="00217C20">
            <w:pPr>
              <w:overflowPunct w:val="0"/>
              <w:ind w:firstLine="596"/>
              <w:jc w:val="both"/>
              <w:textAlignment w:val="baseline"/>
              <w:rPr>
                <w:rFonts w:eastAsia="Calibri"/>
                <w:color w:val="000000"/>
                <w:szCs w:val="24"/>
                <w:lang w:eastAsia="lt-LT"/>
              </w:rPr>
            </w:pPr>
            <w:r w:rsidRPr="003E21C7">
              <w:rPr>
                <w:rFonts w:eastAsia="Calibri"/>
                <w:color w:val="000000"/>
                <w:szCs w:val="24"/>
                <w:lang w:eastAsia="lt-LT"/>
              </w:rPr>
              <w:t>Puoselėjant progimnazijos tradicijas, 2023 m. organizuoti 28 renginiai.</w:t>
            </w:r>
          </w:p>
          <w:p w14:paraId="51749E16" w14:textId="77777777" w:rsidR="00217C20" w:rsidRPr="009B62E8" w:rsidRDefault="00217C20" w:rsidP="00217C20">
            <w:pPr>
              <w:overflowPunct w:val="0"/>
              <w:ind w:firstLine="596"/>
              <w:jc w:val="both"/>
              <w:textAlignment w:val="baseline"/>
              <w:rPr>
                <w:rFonts w:eastAsia="Calibri"/>
                <w:color w:val="000000"/>
                <w:szCs w:val="24"/>
                <w:lang w:eastAsia="lt-LT"/>
              </w:rPr>
            </w:pPr>
            <w:r w:rsidRPr="003E21C7">
              <w:rPr>
                <w:rFonts w:eastAsia="Calibri"/>
                <w:color w:val="000000"/>
                <w:szCs w:val="24"/>
                <w:lang w:eastAsia="lt-LT"/>
              </w:rPr>
              <w:t>Sėkmingai vykdoma audiovizualinio meno studijos „Naujųjų medijų mokykla“ programa. Progimnazijos erdvėse nuolat rengiamos mokinių darbų parodos, dalyvaujama miesto ir respublikos renginiuose, parodose. Organizuotas Respublikinis mokinių filmų festivalis-konkursas „Įjunk šviesą“, Respublikinis teatrų festivalis „Jausmas</w:t>
            </w:r>
            <w:r w:rsidRPr="009B62E8">
              <w:rPr>
                <w:rFonts w:eastAsia="Calibri"/>
                <w:color w:val="000000"/>
                <w:szCs w:val="24"/>
                <w:lang w:eastAsia="lt-LT"/>
              </w:rPr>
              <w:t xml:space="preserve">“. </w:t>
            </w:r>
          </w:p>
          <w:p w14:paraId="01E19247" w14:textId="39E401A5" w:rsidR="00217C20" w:rsidRPr="003E21C7" w:rsidRDefault="00217C20" w:rsidP="00217C20">
            <w:pPr>
              <w:overflowPunct w:val="0"/>
              <w:ind w:firstLine="596"/>
              <w:jc w:val="both"/>
              <w:textAlignment w:val="baseline"/>
              <w:rPr>
                <w:rFonts w:eastAsia="Calibri"/>
                <w:color w:val="000000"/>
                <w:szCs w:val="24"/>
                <w:lang w:eastAsia="lt-LT"/>
              </w:rPr>
            </w:pPr>
            <w:r w:rsidRPr="009B62E8">
              <w:rPr>
                <w:rFonts w:eastAsia="Calibri"/>
                <w:color w:val="000000"/>
                <w:szCs w:val="24"/>
                <w:lang w:eastAsia="lt-LT"/>
              </w:rPr>
              <w:t xml:space="preserve">Įgyvendintas Lietuvos kultūros tarybos finansuojamas projektas Vaikų ir jaunimo meno festivalis „Alfa karta x 6“ ugdė partnerystę, bendruomeniškumą, miesto, regiono identitetą, profesionalų atlikimą (įgūdžių lavinimą), stiprino jaunosios kartos vietos kultūrinį-meninį bendruomeniškumo identitetą. Buvo organizuoti  meno festivaliai, kūrybinės dirbtuvės su profesionaliais menininkais, koncertai ir parodos. Šie renginiai jau tampa tradicija, reprezentuojančia mokyklos, miesto, regiono jaunimo bendruomenę, jos savitumą, kitoniškumą, plečiančia bendradarbiavimą su kitomis Lietuvos </w:t>
            </w:r>
            <w:r w:rsidRPr="003E21C7">
              <w:rPr>
                <w:rFonts w:eastAsia="Calibri"/>
                <w:color w:val="000000"/>
                <w:szCs w:val="24"/>
                <w:lang w:eastAsia="lt-LT"/>
              </w:rPr>
              <w:t xml:space="preserve">regionų bendruomenėmis, dalinantis kūrybinių raiškų įvairove, inovatyviomis tendencijomis. </w:t>
            </w:r>
          </w:p>
          <w:p w14:paraId="45B570EE" w14:textId="23F81CCA" w:rsidR="00217C20" w:rsidRPr="003E21C7" w:rsidRDefault="00217C20" w:rsidP="00217C20">
            <w:pPr>
              <w:overflowPunct w:val="0"/>
              <w:ind w:firstLine="596"/>
              <w:jc w:val="both"/>
              <w:textAlignment w:val="baseline"/>
              <w:rPr>
                <w:rFonts w:eastAsia="Calibri"/>
                <w:color w:val="000000"/>
                <w:szCs w:val="24"/>
                <w:lang w:eastAsia="lt-LT"/>
              </w:rPr>
            </w:pPr>
            <w:r w:rsidRPr="003E21C7">
              <w:rPr>
                <w:rFonts w:eastAsia="Calibri"/>
                <w:color w:val="000000"/>
                <w:szCs w:val="24"/>
                <w:lang w:eastAsia="lt-LT"/>
              </w:rPr>
              <w:t>Liaudiško šokio studijos „Šermukšnėlė“ pelnyti keturi I laipsnio diplomai respublikiniame vaikų ir jaunimo liaudiškų šokių konkursiniame festivalyje „Pamario susuktinis 2023“. Lietuvos Šiaurės krašto suaugusiųjų liaudiškų šokių kolektyvų konkursas-festivalis ,,Suk, suk ratelį” I laipsnio diplomas. Laimėtos prizinės vietos tarptautiniame šokio festivalyje-konkurse „Aušrinė žvaigždė“. Organizuoti koncertai ,,Rieda, sukas metų ratai 2023“ ir ,,Supynėm šokių pynę 2023</w:t>
            </w:r>
            <w:r w:rsidR="007079DE" w:rsidRPr="003E21C7">
              <w:rPr>
                <w:rFonts w:eastAsia="Calibri"/>
                <w:color w:val="000000"/>
                <w:szCs w:val="24"/>
                <w:lang w:eastAsia="lt-LT"/>
              </w:rPr>
              <w:t>“</w:t>
            </w:r>
            <w:r w:rsidRPr="003E21C7">
              <w:rPr>
                <w:rFonts w:eastAsia="Calibri"/>
                <w:color w:val="000000"/>
                <w:szCs w:val="24"/>
                <w:lang w:eastAsia="lt-LT"/>
              </w:rPr>
              <w:t>.</w:t>
            </w:r>
          </w:p>
          <w:p w14:paraId="5CBA2AB6" w14:textId="31D13BDC" w:rsidR="00217C20" w:rsidRPr="003E21C7" w:rsidRDefault="00217C20" w:rsidP="00217C20">
            <w:pPr>
              <w:overflowPunct w:val="0"/>
              <w:ind w:firstLine="596"/>
              <w:jc w:val="both"/>
              <w:textAlignment w:val="baseline"/>
              <w:rPr>
                <w:rFonts w:eastAsia="Calibri"/>
                <w:color w:val="000000"/>
                <w:szCs w:val="24"/>
                <w:lang w:eastAsia="lt-LT"/>
              </w:rPr>
            </w:pPr>
            <w:r w:rsidRPr="003E21C7">
              <w:rPr>
                <w:rFonts w:eastAsia="Calibri"/>
                <w:color w:val="000000"/>
                <w:szCs w:val="24"/>
                <w:lang w:eastAsia="lt-LT"/>
              </w:rPr>
              <w:t xml:space="preserve">Šokio studijos „Kosmėja“ respublikiniame šiuolaikinių šokių festivalyje „Šokio virpesiai“ laimėtos dvi II vietos, I vieta ir </w:t>
            </w:r>
            <w:r w:rsidR="005D7548" w:rsidRPr="003E21C7">
              <w:rPr>
                <w:rFonts w:eastAsia="Calibri"/>
                <w:color w:val="000000"/>
                <w:szCs w:val="24"/>
                <w:lang w:eastAsia="lt-LT"/>
              </w:rPr>
              <w:t>G</w:t>
            </w:r>
            <w:r w:rsidRPr="003E21C7">
              <w:rPr>
                <w:rFonts w:eastAsia="Calibri"/>
                <w:color w:val="000000"/>
                <w:szCs w:val="24"/>
                <w:lang w:eastAsia="lt-LT"/>
              </w:rPr>
              <w:t xml:space="preserve">rand </w:t>
            </w:r>
            <w:r w:rsidR="005D7548" w:rsidRPr="003E21C7">
              <w:rPr>
                <w:rFonts w:eastAsia="Calibri"/>
                <w:color w:val="000000"/>
                <w:szCs w:val="24"/>
                <w:lang w:eastAsia="lt-LT"/>
              </w:rPr>
              <w:t>P</w:t>
            </w:r>
            <w:r w:rsidRPr="003E21C7">
              <w:rPr>
                <w:rFonts w:eastAsia="Calibri"/>
                <w:color w:val="000000"/>
                <w:szCs w:val="24"/>
                <w:lang w:eastAsia="lt-LT"/>
              </w:rPr>
              <w:t>rix. Šokių konkurse-festivalyje „Baltic Amber Palanga 2023</w:t>
            </w:r>
            <w:r w:rsidR="007079DE" w:rsidRPr="003E21C7">
              <w:rPr>
                <w:rFonts w:eastAsia="Calibri"/>
                <w:color w:val="000000"/>
                <w:szCs w:val="24"/>
                <w:lang w:eastAsia="lt-LT"/>
              </w:rPr>
              <w:t>“</w:t>
            </w:r>
            <w:r w:rsidRPr="003E21C7">
              <w:rPr>
                <w:rFonts w:eastAsia="Calibri"/>
                <w:color w:val="000000"/>
                <w:szCs w:val="24"/>
                <w:lang w:eastAsia="lt-LT"/>
              </w:rPr>
              <w:t xml:space="preserve"> laimėtos trys I vietos ir II vieta. Respublikiniame šokio festivalyje-konkurse „Griausmas 2023“ laimėta I vieta. Šokių festivalyje konkurse ,,Birštonas Fest 2023“ laimėtos trys I vietos. Konkurse „Mery </w:t>
            </w:r>
            <w:r w:rsidR="005D7548" w:rsidRPr="003E21C7">
              <w:rPr>
                <w:rFonts w:eastAsia="Calibri"/>
                <w:color w:val="000000"/>
                <w:szCs w:val="24"/>
                <w:lang w:eastAsia="lt-LT"/>
              </w:rPr>
              <w:t>C</w:t>
            </w:r>
            <w:r w:rsidRPr="003E21C7">
              <w:rPr>
                <w:rFonts w:eastAsia="Calibri"/>
                <w:color w:val="000000"/>
                <w:szCs w:val="24"/>
                <w:lang w:eastAsia="lt-LT"/>
              </w:rPr>
              <w:t xml:space="preserve">hristmas </w:t>
            </w:r>
            <w:r w:rsidR="005D7548" w:rsidRPr="003E21C7">
              <w:rPr>
                <w:rFonts w:eastAsia="Calibri"/>
                <w:color w:val="000000"/>
                <w:szCs w:val="24"/>
                <w:lang w:eastAsia="lt-LT"/>
              </w:rPr>
              <w:t>B</w:t>
            </w:r>
            <w:r w:rsidRPr="003E21C7">
              <w:rPr>
                <w:rFonts w:eastAsia="Calibri"/>
                <w:color w:val="000000"/>
                <w:szCs w:val="24"/>
                <w:lang w:eastAsia="lt-LT"/>
              </w:rPr>
              <w:t xml:space="preserve">altic </w:t>
            </w:r>
            <w:r w:rsidR="005D7548" w:rsidRPr="003E21C7">
              <w:rPr>
                <w:rFonts w:eastAsia="Calibri"/>
                <w:color w:val="000000"/>
                <w:szCs w:val="24"/>
                <w:lang w:eastAsia="lt-LT"/>
              </w:rPr>
              <w:t>A</w:t>
            </w:r>
            <w:r w:rsidRPr="003E21C7">
              <w:rPr>
                <w:rFonts w:eastAsia="Calibri"/>
                <w:color w:val="000000"/>
                <w:szCs w:val="24"/>
                <w:lang w:eastAsia="lt-LT"/>
              </w:rPr>
              <w:t>mber Riga 2023</w:t>
            </w:r>
            <w:r w:rsidR="007079DE" w:rsidRPr="003E21C7">
              <w:rPr>
                <w:rFonts w:eastAsia="Calibri"/>
                <w:color w:val="000000"/>
                <w:szCs w:val="24"/>
                <w:lang w:eastAsia="lt-LT"/>
              </w:rPr>
              <w:t>“</w:t>
            </w:r>
            <w:r w:rsidRPr="003E21C7">
              <w:rPr>
                <w:rFonts w:eastAsia="Calibri"/>
                <w:color w:val="000000"/>
                <w:szCs w:val="24"/>
                <w:lang w:eastAsia="lt-LT"/>
              </w:rPr>
              <w:t xml:space="preserve"> pelnytos trys I vietos ir </w:t>
            </w:r>
            <w:r w:rsidR="005D7548" w:rsidRPr="003E21C7">
              <w:rPr>
                <w:rFonts w:eastAsia="Calibri"/>
                <w:color w:val="000000"/>
                <w:szCs w:val="24"/>
                <w:lang w:eastAsia="lt-LT"/>
              </w:rPr>
              <w:t>G</w:t>
            </w:r>
            <w:r w:rsidRPr="003E21C7">
              <w:rPr>
                <w:rFonts w:eastAsia="Calibri"/>
                <w:color w:val="000000"/>
                <w:szCs w:val="24"/>
                <w:lang w:eastAsia="lt-LT"/>
              </w:rPr>
              <w:t xml:space="preserve">rand </w:t>
            </w:r>
            <w:r w:rsidR="005D7548" w:rsidRPr="003E21C7">
              <w:rPr>
                <w:rFonts w:eastAsia="Calibri"/>
                <w:color w:val="000000"/>
                <w:szCs w:val="24"/>
                <w:lang w:eastAsia="lt-LT"/>
              </w:rPr>
              <w:t>P</w:t>
            </w:r>
            <w:r w:rsidRPr="003E21C7">
              <w:rPr>
                <w:rFonts w:eastAsia="Calibri"/>
                <w:color w:val="000000"/>
                <w:szCs w:val="24"/>
                <w:lang w:eastAsia="lt-LT"/>
              </w:rPr>
              <w:t>rix. Konkurse  „Internacional competition festival</w:t>
            </w:r>
            <w:r w:rsidR="007079DE" w:rsidRPr="003E21C7">
              <w:rPr>
                <w:rFonts w:eastAsia="Calibri"/>
                <w:color w:val="000000"/>
                <w:szCs w:val="24"/>
                <w:lang w:eastAsia="lt-LT"/>
              </w:rPr>
              <w:t>“</w:t>
            </w:r>
            <w:r w:rsidRPr="003E21C7">
              <w:rPr>
                <w:rFonts w:eastAsia="Calibri"/>
                <w:color w:val="000000"/>
                <w:szCs w:val="24"/>
                <w:lang w:eastAsia="lt-LT"/>
              </w:rPr>
              <w:t xml:space="preserve"> laimėtos 4 prizinės vietos ir </w:t>
            </w:r>
            <w:r w:rsidR="005D7548" w:rsidRPr="003E21C7">
              <w:rPr>
                <w:rFonts w:eastAsia="Calibri"/>
                <w:color w:val="000000"/>
                <w:szCs w:val="24"/>
                <w:lang w:eastAsia="lt-LT"/>
              </w:rPr>
              <w:t>G</w:t>
            </w:r>
            <w:r w:rsidRPr="003E21C7">
              <w:rPr>
                <w:rFonts w:eastAsia="Calibri"/>
                <w:color w:val="000000"/>
                <w:szCs w:val="24"/>
                <w:lang w:eastAsia="lt-LT"/>
              </w:rPr>
              <w:t xml:space="preserve">rand </w:t>
            </w:r>
            <w:r w:rsidR="005D7548" w:rsidRPr="003E21C7">
              <w:rPr>
                <w:rFonts w:eastAsia="Calibri"/>
                <w:color w:val="000000"/>
                <w:szCs w:val="24"/>
                <w:lang w:eastAsia="lt-LT"/>
              </w:rPr>
              <w:t>P</w:t>
            </w:r>
            <w:r w:rsidRPr="003E21C7">
              <w:rPr>
                <w:rFonts w:eastAsia="Calibri"/>
                <w:color w:val="000000"/>
                <w:szCs w:val="24"/>
                <w:lang w:eastAsia="lt-LT"/>
              </w:rPr>
              <w:t>rix</w:t>
            </w:r>
            <w:r w:rsidRPr="003E21C7">
              <w:rPr>
                <w:rFonts w:eastAsia="Calibri"/>
                <w:strike/>
                <w:color w:val="FF0000"/>
                <w:szCs w:val="24"/>
                <w:lang w:eastAsia="lt-LT"/>
              </w:rPr>
              <w:t>”</w:t>
            </w:r>
            <w:r w:rsidRPr="003E21C7">
              <w:rPr>
                <w:rFonts w:eastAsia="Calibri"/>
                <w:color w:val="000000"/>
                <w:szCs w:val="24"/>
                <w:lang w:eastAsia="lt-LT"/>
              </w:rPr>
              <w:t xml:space="preserve">.  Konkurse „Dance </w:t>
            </w:r>
            <w:r w:rsidR="005D7548" w:rsidRPr="003E21C7">
              <w:rPr>
                <w:rFonts w:eastAsia="Calibri"/>
                <w:color w:val="000000"/>
                <w:szCs w:val="24"/>
                <w:lang w:eastAsia="lt-LT"/>
              </w:rPr>
              <w:t>D</w:t>
            </w:r>
            <w:r w:rsidRPr="003E21C7">
              <w:rPr>
                <w:rFonts w:eastAsia="Calibri"/>
                <w:color w:val="000000"/>
                <w:szCs w:val="24"/>
                <w:lang w:eastAsia="lt-LT"/>
              </w:rPr>
              <w:t>olphinarium</w:t>
            </w:r>
            <w:r w:rsidR="007079DE" w:rsidRPr="003E21C7">
              <w:rPr>
                <w:rFonts w:eastAsia="Calibri"/>
                <w:color w:val="000000"/>
                <w:szCs w:val="24"/>
                <w:lang w:eastAsia="lt-LT"/>
              </w:rPr>
              <w:t>“</w:t>
            </w:r>
            <w:r w:rsidRPr="003E21C7">
              <w:rPr>
                <w:rFonts w:eastAsia="Calibri"/>
                <w:color w:val="000000"/>
                <w:szCs w:val="24"/>
                <w:lang w:eastAsia="lt-LT"/>
              </w:rPr>
              <w:t xml:space="preserve"> leimėtos keturios </w:t>
            </w:r>
            <w:r w:rsidR="005D7548" w:rsidRPr="003E21C7">
              <w:rPr>
                <w:rFonts w:eastAsia="Calibri"/>
                <w:color w:val="000000"/>
                <w:szCs w:val="24"/>
                <w:lang w:eastAsia="lt-LT"/>
              </w:rPr>
              <w:t>G</w:t>
            </w:r>
            <w:r w:rsidRPr="003E21C7">
              <w:rPr>
                <w:rFonts w:eastAsia="Calibri"/>
                <w:color w:val="000000"/>
                <w:szCs w:val="24"/>
                <w:lang w:eastAsia="lt-LT"/>
              </w:rPr>
              <w:t xml:space="preserve">rand </w:t>
            </w:r>
            <w:r w:rsidR="005D7548" w:rsidRPr="003E21C7">
              <w:rPr>
                <w:rFonts w:eastAsia="Calibri"/>
                <w:color w:val="000000"/>
                <w:szCs w:val="24"/>
                <w:lang w:eastAsia="lt-LT"/>
              </w:rPr>
              <w:t>P</w:t>
            </w:r>
            <w:r w:rsidRPr="003E21C7">
              <w:rPr>
                <w:rFonts w:eastAsia="Calibri"/>
                <w:color w:val="000000"/>
                <w:szCs w:val="24"/>
                <w:lang w:eastAsia="lt-LT"/>
              </w:rPr>
              <w:t>rix.  Konkurse-festivalyje „Travelling festival Tallinn“ laimėtos I,II ir III vietos. Organizuotas respublikinis šiuolaikinio šokio festivalis ,,Dainų paukštė 2023“.</w:t>
            </w:r>
          </w:p>
          <w:p w14:paraId="6D056733" w14:textId="2E301B77" w:rsidR="00217C20" w:rsidRPr="009B62E8" w:rsidRDefault="00217C20" w:rsidP="00217C20">
            <w:pPr>
              <w:overflowPunct w:val="0"/>
              <w:ind w:firstLine="596"/>
              <w:jc w:val="both"/>
              <w:textAlignment w:val="baseline"/>
              <w:rPr>
                <w:rFonts w:eastAsia="Calibri"/>
                <w:color w:val="000000"/>
                <w:szCs w:val="24"/>
                <w:lang w:eastAsia="lt-LT"/>
              </w:rPr>
            </w:pPr>
            <w:r w:rsidRPr="003E21C7">
              <w:rPr>
                <w:rFonts w:eastAsia="Calibri"/>
                <w:color w:val="000000"/>
                <w:szCs w:val="24"/>
                <w:lang w:eastAsia="lt-LT"/>
              </w:rPr>
              <w:t>Dainos studijos ,,Vivo“ Baltijos šalių populiariosios muzikos atlikėjų konkurse ,,Dainuok,  žiemužėle</w:t>
            </w:r>
            <w:r w:rsidR="007079DE" w:rsidRPr="003E21C7">
              <w:rPr>
                <w:rFonts w:eastAsia="Calibri"/>
                <w:color w:val="000000"/>
                <w:szCs w:val="24"/>
                <w:lang w:eastAsia="lt-LT"/>
              </w:rPr>
              <w:t>“</w:t>
            </w:r>
            <w:r w:rsidRPr="003E21C7">
              <w:rPr>
                <w:rFonts w:eastAsia="Calibri"/>
                <w:color w:val="000000"/>
                <w:szCs w:val="24"/>
                <w:lang w:eastAsia="lt-LT"/>
              </w:rPr>
              <w:t xml:space="preserve"> pelnytas diplomas. Organizuotas respublikinis 5–8 klasių mokinių dainos festivalis ,,Meilės natos“.</w:t>
            </w:r>
          </w:p>
          <w:p w14:paraId="37C48190" w14:textId="77777777" w:rsidR="00C4552F" w:rsidRPr="003E21C7" w:rsidRDefault="00217C20" w:rsidP="00C4552F">
            <w:pPr>
              <w:overflowPunct w:val="0"/>
              <w:ind w:firstLine="596"/>
              <w:jc w:val="both"/>
              <w:textAlignment w:val="baseline"/>
              <w:rPr>
                <w:rFonts w:eastAsia="Calibri"/>
                <w:color w:val="000000"/>
                <w:szCs w:val="24"/>
                <w:lang w:eastAsia="lt-LT"/>
              </w:rPr>
            </w:pPr>
            <w:r w:rsidRPr="003E21C7">
              <w:rPr>
                <w:rFonts w:eastAsia="Calibri"/>
                <w:color w:val="000000"/>
                <w:szCs w:val="24"/>
                <w:lang w:eastAsia="lt-LT"/>
              </w:rPr>
              <w:t>Muzikos ansamblio „Pop sing</w:t>
            </w:r>
            <w:r w:rsidR="007079DE" w:rsidRPr="003E21C7">
              <w:rPr>
                <w:rFonts w:eastAsia="Calibri"/>
                <w:color w:val="000000"/>
                <w:szCs w:val="24"/>
                <w:lang w:eastAsia="lt-LT"/>
              </w:rPr>
              <w:t>“</w:t>
            </w:r>
            <w:r w:rsidRPr="003E21C7">
              <w:rPr>
                <w:rFonts w:eastAsia="Calibri"/>
                <w:color w:val="000000"/>
                <w:szCs w:val="24"/>
                <w:lang w:eastAsia="lt-LT"/>
              </w:rPr>
              <w:t xml:space="preserve"> laimėta II vieta Tarptautiniame nuotoliniame konkurse „Jūrmala kristāla kauss“. Šiaulių miesto ir rajono vaikų festivalyje-konkurse „Ir pabiro vieversėliai“ laimėta I vieta.</w:t>
            </w:r>
          </w:p>
          <w:p w14:paraId="6E6C4B95" w14:textId="6548DFF4" w:rsidR="00217C20" w:rsidRPr="003E21C7" w:rsidRDefault="00217C20" w:rsidP="00C4552F">
            <w:pPr>
              <w:overflowPunct w:val="0"/>
              <w:ind w:firstLine="596"/>
              <w:jc w:val="both"/>
              <w:textAlignment w:val="baseline"/>
              <w:rPr>
                <w:rFonts w:eastAsia="Calibri"/>
                <w:color w:val="000000"/>
                <w:szCs w:val="24"/>
                <w:lang w:eastAsia="lt-LT"/>
              </w:rPr>
            </w:pPr>
            <w:r w:rsidRPr="003E21C7">
              <w:rPr>
                <w:rFonts w:eastAsia="Calibri"/>
                <w:color w:val="000000"/>
                <w:szCs w:val="24"/>
                <w:lang w:eastAsia="lt-LT"/>
              </w:rPr>
              <w:lastRenderedPageBreak/>
              <w:t>Informacinių technologijų būrelio „VEX IQ Robotika“ laimėta III vieta Tarptautinėse robotikos varžybose „Saulės robotų mūšis 2023“. Pelnytos trys II vietos, I vieta, III vieta Lietuvos bendrojo ugdymo 1–8 kl. mokinių VEX IQ robotų čempionatas. Laimėtos dvi I vietos, dvi II vietos, dvi III vietos Tarptautinėse autonominių robotų varžybose „Robotų intelektas 2023“. Lietuvos bendrojo ugdymo mokyklų 5–8 klasių mokinių Vex IQ robotų konstruktorių čempionate „Mažvydo taurė 2023“ laimėtos trys III vietos.</w:t>
            </w:r>
          </w:p>
          <w:p w14:paraId="4B9C7B95" w14:textId="14FFA402" w:rsidR="00217C20" w:rsidRPr="003E21C7" w:rsidRDefault="00217C20" w:rsidP="00217C20">
            <w:pPr>
              <w:overflowPunct w:val="0"/>
              <w:ind w:firstLine="596"/>
              <w:jc w:val="both"/>
              <w:textAlignment w:val="baseline"/>
              <w:rPr>
                <w:rFonts w:eastAsia="Calibri"/>
                <w:color w:val="000000"/>
                <w:szCs w:val="24"/>
                <w:lang w:eastAsia="lt-LT"/>
              </w:rPr>
            </w:pPr>
            <w:r w:rsidRPr="003E21C7">
              <w:rPr>
                <w:rFonts w:eastAsia="Calibri"/>
                <w:color w:val="000000"/>
                <w:szCs w:val="24"/>
                <w:lang w:eastAsia="lt-LT"/>
              </w:rPr>
              <w:t>Inžinerinių technologijų būrelio pelnyta I vieta Lietuvos FLL respublikiniame čempionate ,,First lego league SuperPowered</w:t>
            </w:r>
            <w:r w:rsidR="00C4552F" w:rsidRPr="003E21C7">
              <w:rPr>
                <w:rFonts w:eastAsia="Calibri"/>
                <w:color w:val="000000"/>
                <w:szCs w:val="24"/>
                <w:lang w:eastAsia="lt-LT"/>
              </w:rPr>
              <w:t>“</w:t>
            </w:r>
            <w:r w:rsidRPr="003E21C7">
              <w:rPr>
                <w:rFonts w:eastAsia="Calibri"/>
                <w:color w:val="000000"/>
                <w:szCs w:val="24"/>
                <w:lang w:eastAsia="lt-LT"/>
              </w:rPr>
              <w:t>. Lietuvos bendrojo ugdymo mokyklų 5–8 kl. mokinių Micro:bit kompiuteriukų programavimo turnyre „Jaunieji inovatoriai“ pelnytos trys II vietos ir I vieta.</w:t>
            </w:r>
          </w:p>
          <w:p w14:paraId="4D3DD5A0" w14:textId="77777777" w:rsidR="00217C20" w:rsidRPr="003E21C7" w:rsidRDefault="00217C20" w:rsidP="00217C20">
            <w:pPr>
              <w:overflowPunct w:val="0"/>
              <w:ind w:firstLine="596"/>
              <w:jc w:val="both"/>
              <w:textAlignment w:val="baseline"/>
              <w:rPr>
                <w:rFonts w:eastAsia="Calibri"/>
                <w:color w:val="000000"/>
                <w:szCs w:val="24"/>
                <w:lang w:eastAsia="lt-LT"/>
              </w:rPr>
            </w:pPr>
            <w:r w:rsidRPr="003E21C7">
              <w:rPr>
                <w:rFonts w:eastAsia="Calibri"/>
                <w:color w:val="000000"/>
                <w:szCs w:val="24"/>
                <w:lang w:eastAsia="lt-LT"/>
              </w:rPr>
              <w:t>Siekiant sudaryti sąlygas kryptingam sąmoningos ir kūrybingos asmenybės augimui, tenkinant mokinių pažinimo, lavinimosi ir saviraiškos poreikius progimnazijoje įgyvendinama „The Duke of Edinburgh‘s International Award“ (DofE) tarptautinė programa. Dalyvaudami DofE programoje, mokiniai išsikelia individualius asmeninio tobulėjimo tikslus ir savo laisvalaikiu kryptingai jų siekia. Programa pagal amžių yra išskirstoma į tris pagrindinius lygius, kuriuos įgyvendinus, gaunamas įgūdžių ir nuopelnų įvertinimo sertifikatas kartu su lygio ženkleliu.</w:t>
            </w:r>
          </w:p>
          <w:p w14:paraId="58393470" w14:textId="7595D2A6" w:rsidR="00217C20" w:rsidRPr="009B62E8" w:rsidRDefault="00217C20" w:rsidP="00217C20">
            <w:pPr>
              <w:overflowPunct w:val="0"/>
              <w:ind w:firstLine="596"/>
              <w:jc w:val="both"/>
              <w:textAlignment w:val="baseline"/>
              <w:rPr>
                <w:rFonts w:eastAsia="Calibri"/>
                <w:color w:val="000000"/>
                <w:szCs w:val="24"/>
                <w:lang w:eastAsia="lt-LT"/>
              </w:rPr>
            </w:pPr>
            <w:r w:rsidRPr="003E21C7">
              <w:rPr>
                <w:rFonts w:eastAsia="Calibri"/>
                <w:color w:val="000000"/>
                <w:szCs w:val="24"/>
                <w:lang w:eastAsia="lt-LT"/>
              </w:rPr>
              <w:t xml:space="preserve">  Progimnazijoje įgyvendinama „Lietuvos Junior Achievement“ (LJA) ekonominio švietimo, verslumo ugdymo, finansinio raštingumo ir ugdymo karjerai programa. Mokiniai turi galimybę augti ir mokytis antreprenerystės ir finansinio raštingumo iš geriausių savo srities profesionalų, ugdytis gebėjimus kurti ar pastebėti gyvybingas verslo idėjas, inicijuoti jų įgyvendinimą, mobilizuoti tam reikalingus resursus.</w:t>
            </w:r>
          </w:p>
          <w:p w14:paraId="259D9A4F" w14:textId="77777777" w:rsidR="00217C20" w:rsidRPr="009B62E8" w:rsidRDefault="00217C20" w:rsidP="00217C20">
            <w:pPr>
              <w:tabs>
                <w:tab w:val="left" w:pos="34"/>
                <w:tab w:val="left" w:pos="142"/>
              </w:tabs>
              <w:overflowPunct w:val="0"/>
              <w:ind w:left="596"/>
              <w:contextualSpacing/>
              <w:jc w:val="both"/>
              <w:textAlignment w:val="baseline"/>
              <w:rPr>
                <w:rFonts w:eastAsia="Calibri"/>
                <w:b/>
                <w:bCs/>
                <w:color w:val="000000"/>
                <w:szCs w:val="24"/>
                <w:lang w:eastAsia="lt-LT"/>
              </w:rPr>
            </w:pPr>
            <w:r w:rsidRPr="009B62E8">
              <w:rPr>
                <w:rFonts w:eastAsia="Calibri"/>
                <w:b/>
                <w:bCs/>
                <w:color w:val="000000"/>
                <w:szCs w:val="24"/>
                <w:lang w:eastAsia="lt-LT"/>
              </w:rPr>
              <w:t>2.2. Uždavinys. Kurti saugią ir sveiką socialinę-emocinę aplinką.</w:t>
            </w:r>
          </w:p>
          <w:p w14:paraId="2A359893" w14:textId="77777777" w:rsidR="00217C20" w:rsidRPr="009B62E8" w:rsidRDefault="00217C20" w:rsidP="00217C20">
            <w:pPr>
              <w:tabs>
                <w:tab w:val="left" w:pos="34"/>
                <w:tab w:val="left" w:pos="142"/>
              </w:tabs>
              <w:overflowPunct w:val="0"/>
              <w:ind w:firstLine="601"/>
              <w:contextualSpacing/>
              <w:jc w:val="both"/>
              <w:textAlignment w:val="baseline"/>
              <w:rPr>
                <w:rFonts w:eastAsia="Calibri"/>
                <w:color w:val="000000"/>
                <w:szCs w:val="24"/>
                <w:lang w:eastAsia="lt-LT"/>
              </w:rPr>
            </w:pPr>
            <w:r w:rsidRPr="009B62E8">
              <w:rPr>
                <w:rFonts w:eastAsia="Calibri"/>
                <w:color w:val="000000"/>
                <w:szCs w:val="24"/>
                <w:lang w:eastAsia="lt-LT"/>
              </w:rPr>
              <w:t xml:space="preserve">Progimnazijoje saugios ir sveikos ugdymosi aplinkos bendrakūra užtikrinta komandiškai bendradarbiaujant švietimo pagalbos specialistams, klasių vadovams, mokytojams, mokiniams, tėvams: sistemingai stebima mokinio pažanga, kiekvienas mokinys gauna grįžtamąjį ryšį ir mokymosi pagalbą. Buvo skiriamas dėmesys kiekvieno vaiko pažinimui, mokymosi kliūčių įveikimui. </w:t>
            </w:r>
          </w:p>
          <w:p w14:paraId="652B0B01" w14:textId="27E920EF" w:rsidR="00217C20" w:rsidRPr="009B62E8" w:rsidRDefault="00217C20" w:rsidP="00217C20">
            <w:pPr>
              <w:tabs>
                <w:tab w:val="left" w:pos="34"/>
                <w:tab w:val="left" w:pos="142"/>
              </w:tabs>
              <w:overflowPunct w:val="0"/>
              <w:ind w:firstLine="601"/>
              <w:contextualSpacing/>
              <w:jc w:val="both"/>
              <w:textAlignment w:val="baseline"/>
              <w:rPr>
                <w:rFonts w:eastAsia="Calibri"/>
                <w:color w:val="000000"/>
                <w:szCs w:val="24"/>
                <w:lang w:eastAsia="lt-LT"/>
              </w:rPr>
            </w:pPr>
            <w:r w:rsidRPr="009B62E8">
              <w:rPr>
                <w:rFonts w:eastAsia="Calibri"/>
                <w:color w:val="000000"/>
                <w:szCs w:val="24"/>
                <w:lang w:eastAsia="lt-LT"/>
              </w:rPr>
              <w:t xml:space="preserve">Nuolat buvo įgyvendinamas PATS klasių valandėlių modelio (S) kompetencijų ugdymas klasių valandėlių metu formuojant vertybines nuostatas per prevencines veiklas ir kiekvieno mėnesio numatytą kryptį (sausis – esu pilietiškas, gerbiu save ir kitus; vasaris – vienybės mėnuo; kovas – bendradarbiavimo ir saugios aplinkos mėnuo; balandis – kūrybiškumo mėnuo; gegužė – švaros mėnuo; rugsėjis – saugumo mėnuo; spalis – sveikatinimo(si) mėnuo; lapkritis – tolerancijos mėnuo; gruodis – gerumo mėnuo). Klasių valandėlėse įgyvendinamos prevencinės socialinių ir emocinių kompetencijų ugdymo  programos „Zipio draugai“ (PUG),  „Antras žingsnis“ (1–4 klasės), „Paauglystės kryžkelės“ (5–8 klasės) (LIONS QUEST). Organizuota 10 edukacinių veiklų mokinių socialinių ir emocinių bei akademinių įgūdžių sinergijai, smurto ir patyčių prevencijai.  </w:t>
            </w:r>
          </w:p>
          <w:p w14:paraId="3F5209C4" w14:textId="35A13828" w:rsidR="00217C20" w:rsidRPr="009B62E8" w:rsidRDefault="00217C20" w:rsidP="00217C20">
            <w:pPr>
              <w:tabs>
                <w:tab w:val="left" w:pos="34"/>
                <w:tab w:val="left" w:pos="142"/>
              </w:tabs>
              <w:overflowPunct w:val="0"/>
              <w:ind w:firstLine="601"/>
              <w:contextualSpacing/>
              <w:jc w:val="both"/>
              <w:textAlignment w:val="baseline"/>
              <w:rPr>
                <w:rFonts w:eastAsia="Calibri"/>
                <w:color w:val="000000"/>
                <w:szCs w:val="24"/>
                <w:lang w:eastAsia="lt-LT"/>
              </w:rPr>
            </w:pPr>
            <w:r w:rsidRPr="009B62E8">
              <w:rPr>
                <w:rFonts w:eastAsia="Calibri"/>
                <w:color w:val="000000"/>
                <w:szCs w:val="24"/>
                <w:lang w:eastAsia="lt-LT"/>
              </w:rPr>
              <w:t>Socialiniai pedagogai, individualiai dirbdami su mokiniais, organizavo 1630 konsultacijų, 145 susitikimuose su mokinių tėvais aptarė, kaip gerinti elgesio, pažangumo, lankomumo klausimus, numatė pagalbos būdus problemoms spręsti. Nuolat buvo konsultuojami mokiniai, kurie turi bendravimo, elgesio ar (ir) emocijų sunkumų ar sutrikimų, mokiniams buvo parengti ir įgyvendinami individualios pagalbos planai. Mokiniams teikta pagalba stiprinant tarpusavio santykius, ugdant(is) socialines ir emocines kompetencijas, formuojant gyvenimo įgūdžius.</w:t>
            </w:r>
          </w:p>
          <w:p w14:paraId="494D8D54" w14:textId="77777777" w:rsidR="00217C20" w:rsidRPr="009B62E8" w:rsidRDefault="00217C20" w:rsidP="00217C20">
            <w:pPr>
              <w:tabs>
                <w:tab w:val="left" w:pos="34"/>
                <w:tab w:val="left" w:pos="142"/>
              </w:tabs>
              <w:overflowPunct w:val="0"/>
              <w:ind w:firstLine="601"/>
              <w:contextualSpacing/>
              <w:jc w:val="both"/>
              <w:textAlignment w:val="baseline"/>
              <w:rPr>
                <w:rFonts w:eastAsia="Calibri"/>
                <w:color w:val="000000"/>
                <w:szCs w:val="24"/>
                <w:lang w:eastAsia="lt-LT"/>
              </w:rPr>
            </w:pPr>
            <w:r w:rsidRPr="009B62E8">
              <w:rPr>
                <w:rFonts w:eastAsia="Calibri"/>
                <w:color w:val="000000"/>
                <w:szCs w:val="24"/>
                <w:lang w:eastAsia="lt-LT"/>
              </w:rPr>
              <w:t>Psichologas suteikė 436 individualias konsultacijas mokiniams.</w:t>
            </w:r>
          </w:p>
          <w:p w14:paraId="3F33A349" w14:textId="77777777" w:rsidR="00217C20" w:rsidRPr="009B62E8" w:rsidRDefault="00217C20" w:rsidP="00217C20">
            <w:pPr>
              <w:tabs>
                <w:tab w:val="left" w:pos="34"/>
                <w:tab w:val="left" w:pos="142"/>
              </w:tabs>
              <w:overflowPunct w:val="0"/>
              <w:ind w:firstLine="601"/>
              <w:contextualSpacing/>
              <w:jc w:val="both"/>
              <w:textAlignment w:val="baseline"/>
              <w:rPr>
                <w:rFonts w:eastAsia="Calibri"/>
                <w:color w:val="000000"/>
                <w:szCs w:val="24"/>
                <w:lang w:eastAsia="lt-LT"/>
              </w:rPr>
            </w:pPr>
            <w:r w:rsidRPr="009B62E8">
              <w:rPr>
                <w:rFonts w:eastAsia="Calibri"/>
                <w:color w:val="000000"/>
                <w:szCs w:val="24"/>
                <w:lang w:eastAsia="lt-LT"/>
              </w:rPr>
              <w:t>Klasės vadovai, išanalizavę mokinių asmeninės pažangos stebėsenos duomenis, 100 proc. mokinių teikė grįžtamąjį ryšį, stiprinant mokinių pastangas ir gebėjimus, bendradarbiavo su švietimo pagalbos specialistais ugdymosi veiksmingumui didinti.</w:t>
            </w:r>
          </w:p>
          <w:p w14:paraId="3B0C0435" w14:textId="77777777" w:rsidR="00217C20" w:rsidRPr="009B62E8" w:rsidRDefault="00217C20" w:rsidP="00217C20">
            <w:pPr>
              <w:tabs>
                <w:tab w:val="left" w:pos="34"/>
                <w:tab w:val="left" w:pos="142"/>
              </w:tabs>
              <w:overflowPunct w:val="0"/>
              <w:ind w:firstLine="601"/>
              <w:contextualSpacing/>
              <w:jc w:val="both"/>
              <w:textAlignment w:val="baseline"/>
              <w:rPr>
                <w:rFonts w:eastAsia="Calibri"/>
                <w:color w:val="000000"/>
                <w:szCs w:val="24"/>
                <w:lang w:eastAsia="lt-LT"/>
              </w:rPr>
            </w:pPr>
            <w:r w:rsidRPr="009B62E8">
              <w:rPr>
                <w:rFonts w:eastAsia="Calibri"/>
                <w:color w:val="000000"/>
                <w:szCs w:val="24"/>
                <w:lang w:eastAsia="lt-LT"/>
              </w:rPr>
              <w:t>Ištirta 1, 5 klasių mokinių adaptacija,  atliktas  klasių mikroklimato tyrimas, gauti duomenys pristatyti bendruomenei.</w:t>
            </w:r>
          </w:p>
          <w:p w14:paraId="570A332E" w14:textId="04F42D61" w:rsidR="00217C20" w:rsidRPr="009B62E8" w:rsidRDefault="00217C20" w:rsidP="00217C20">
            <w:pPr>
              <w:tabs>
                <w:tab w:val="left" w:pos="34"/>
                <w:tab w:val="left" w:pos="142"/>
              </w:tabs>
              <w:overflowPunct w:val="0"/>
              <w:ind w:firstLine="601"/>
              <w:contextualSpacing/>
              <w:jc w:val="both"/>
              <w:textAlignment w:val="baseline"/>
              <w:rPr>
                <w:rFonts w:eastAsia="Calibri"/>
                <w:color w:val="000000"/>
                <w:szCs w:val="24"/>
                <w:lang w:eastAsia="lt-LT"/>
              </w:rPr>
            </w:pPr>
            <w:r w:rsidRPr="009B62E8">
              <w:rPr>
                <w:rFonts w:eastAsia="Calibri"/>
                <w:color w:val="000000"/>
                <w:szCs w:val="24"/>
                <w:lang w:eastAsia="lt-LT"/>
              </w:rPr>
              <w:t xml:space="preserve">2023 m. organizuoti 49 Vaiko gerovės komisijos posėdžiai vaikui saugios ir palankios mokymosi aplinkos, orientuotos į asmenybės sėkmę, gerą savijautą, brandą, individualios vaiko pažangos, užtikrinimui. Vykdyta planinga Vaiko gerovės komisijos veikla mokinių pažangumo, lankomumo, elgesio analizės ir gerinimo tikslais, siekiant užkirsti kelią socialinės rizikos veiksniams atsirasti arba jų įtakai sumažinti, savalaikės pagalbos mokiniui planavimui, pažangumo, </w:t>
            </w:r>
            <w:r w:rsidRPr="009B62E8">
              <w:rPr>
                <w:rFonts w:eastAsia="Calibri"/>
                <w:color w:val="000000"/>
                <w:szCs w:val="24"/>
                <w:lang w:eastAsia="lt-LT"/>
              </w:rPr>
              <w:lastRenderedPageBreak/>
              <w:t xml:space="preserve">lankomumo, elgesio problemoms spręsti. Vaiko gerovės komisija organizavo ir koordinavo prevencinį darbą, švietimo pagalbos instrumentų numatymą ir koordinuotos pagalbos teikimą, švietimo programų pritaikymo ir individualizavimo specialiųjų ugdymosi poreikių mokiniams procedūrą. </w:t>
            </w:r>
          </w:p>
          <w:p w14:paraId="3D5A41F4" w14:textId="77777777" w:rsidR="00217C20" w:rsidRPr="009B62E8" w:rsidRDefault="00217C20" w:rsidP="00217C20">
            <w:pPr>
              <w:tabs>
                <w:tab w:val="left" w:pos="34"/>
                <w:tab w:val="left" w:pos="142"/>
              </w:tabs>
              <w:overflowPunct w:val="0"/>
              <w:ind w:firstLine="601"/>
              <w:contextualSpacing/>
              <w:jc w:val="both"/>
              <w:textAlignment w:val="baseline"/>
              <w:rPr>
                <w:rFonts w:eastAsia="Calibri"/>
                <w:color w:val="000000"/>
                <w:szCs w:val="24"/>
                <w:lang w:eastAsia="lt-LT"/>
              </w:rPr>
            </w:pPr>
            <w:r w:rsidRPr="009B62E8">
              <w:rPr>
                <w:rFonts w:eastAsia="Calibri"/>
                <w:color w:val="000000"/>
                <w:szCs w:val="24"/>
                <w:lang w:eastAsia="lt-LT"/>
              </w:rPr>
              <w:t xml:space="preserve">Vykdytas tarpinstitucinis bendradarbiavimas išskilusioms problemoms spręsti, bendroms prevencinėms veikloms organizuoti, pagalbai vaikui ir mokinio šeimai teikti, į prevencines veiklas  įtraukti socialiniai partneriai. </w:t>
            </w:r>
          </w:p>
          <w:p w14:paraId="4AA10A1A" w14:textId="0C997CCA" w:rsidR="00217C20" w:rsidRPr="009B62E8" w:rsidRDefault="00217C20" w:rsidP="00217C20">
            <w:pPr>
              <w:tabs>
                <w:tab w:val="left" w:pos="34"/>
                <w:tab w:val="left" w:pos="142"/>
              </w:tabs>
              <w:overflowPunct w:val="0"/>
              <w:ind w:firstLine="601"/>
              <w:contextualSpacing/>
              <w:jc w:val="both"/>
              <w:textAlignment w:val="baseline"/>
              <w:rPr>
                <w:rFonts w:eastAsia="Calibri"/>
                <w:color w:val="000000"/>
                <w:szCs w:val="24"/>
                <w:lang w:eastAsia="lt-LT"/>
              </w:rPr>
            </w:pPr>
            <w:r w:rsidRPr="009B62E8">
              <w:rPr>
                <w:rFonts w:eastAsia="Calibri"/>
                <w:color w:val="000000"/>
                <w:szCs w:val="24"/>
                <w:lang w:eastAsia="lt-LT"/>
              </w:rPr>
              <w:t>Progimnazijoje buvo kuriama saugi, sveika aplinka, ugdomas socialinis-emocinis raštingumas. Organizuotos savaitės „Be patyčių“ veiklos pozityvaus sąmoningumo didinimui – ,,Draugystės savaitė“, ,,Mokinių emocinės sveikatos stiprinimo savaitė“, veiklos „Kaip atrodo draugystė“, „Pasakojimas apie kitokius žmones“, prevencinis užsiėmimas „Ką daryti?“, veikla ,,Būk saugus kelyje“, organizuotas susitikimas su Priešgaisrinės gelbėjimo tarnybos pareigūnais ir praktinis užsiėmimas. Dalyvauta projekte „Olimpinis mėnuo“. Surengta emocinio ugdymo diena „Diena be triukšmo“, vyko veiklos Tolerancijos dienai paminėti. Organizuota prevencinė akcija „Pūsk burbulus, ne dūmus“, formuoti sveikos ir tvarios gyvensenos įgūdžiai Tarptautinės arbatos dieną (veikla ,,Ką pasakoja arbatos puodelis“), ,,Košės diena“, organizuota diena, skirta užkrečiamų ligų ir virusų prevencijai ugdyti „Išlik sveiku“. Kiekvieną mėnesį mokiniams vesti mokymai apie sveikatos išsaugojimą bei sveikatos stiprinimo būdus. Bendruomenė dalyvavo Nacionaliniame judumo iššūkyje „Mokyklų iššūkis2023</w:t>
            </w:r>
            <w:r w:rsidR="005D7548" w:rsidRPr="009B62E8">
              <w:rPr>
                <w:rFonts w:eastAsia="Calibri"/>
                <w:color w:val="000000"/>
                <w:szCs w:val="24"/>
                <w:lang w:eastAsia="lt-LT"/>
              </w:rPr>
              <w:t>“</w:t>
            </w:r>
            <w:r w:rsidRPr="009B62E8">
              <w:rPr>
                <w:rFonts w:eastAsia="Calibri"/>
                <w:color w:val="000000"/>
                <w:szCs w:val="24"/>
                <w:lang w:eastAsia="lt-LT"/>
              </w:rPr>
              <w:t xml:space="preserve">. </w:t>
            </w:r>
          </w:p>
          <w:p w14:paraId="1F0D66D5" w14:textId="77777777" w:rsidR="00217C20" w:rsidRPr="009B62E8" w:rsidRDefault="00217C20" w:rsidP="00217C20">
            <w:pPr>
              <w:tabs>
                <w:tab w:val="left" w:pos="34"/>
                <w:tab w:val="left" w:pos="142"/>
              </w:tabs>
              <w:overflowPunct w:val="0"/>
              <w:ind w:firstLine="601"/>
              <w:contextualSpacing/>
              <w:jc w:val="both"/>
              <w:textAlignment w:val="baseline"/>
              <w:rPr>
                <w:rFonts w:eastAsia="Calibri"/>
                <w:color w:val="000000"/>
                <w:szCs w:val="24"/>
                <w:lang w:eastAsia="lt-LT"/>
              </w:rPr>
            </w:pPr>
            <w:r w:rsidRPr="009B62E8">
              <w:rPr>
                <w:rFonts w:eastAsia="Calibri"/>
                <w:color w:val="000000"/>
                <w:szCs w:val="24"/>
                <w:lang w:eastAsia="lt-LT"/>
              </w:rPr>
              <w:t>60 proc. progimnazijos mokinių dalyvavo projekto „Sveikatiada“ veiklose, organizuotos 7 visą bendruomenę įtraukiančios veiklos.</w:t>
            </w:r>
          </w:p>
          <w:p w14:paraId="602EB59F" w14:textId="77777777" w:rsidR="00217C20" w:rsidRPr="009B62E8" w:rsidRDefault="00217C20" w:rsidP="00217C20">
            <w:pPr>
              <w:tabs>
                <w:tab w:val="left" w:pos="34"/>
                <w:tab w:val="left" w:pos="142"/>
              </w:tabs>
              <w:overflowPunct w:val="0"/>
              <w:ind w:firstLine="601"/>
              <w:contextualSpacing/>
              <w:jc w:val="both"/>
              <w:textAlignment w:val="baseline"/>
              <w:rPr>
                <w:rFonts w:eastAsia="Calibri"/>
                <w:color w:val="000000"/>
                <w:szCs w:val="24"/>
                <w:lang w:eastAsia="lt-LT"/>
              </w:rPr>
            </w:pPr>
            <w:r w:rsidRPr="009B62E8">
              <w:rPr>
                <w:rFonts w:eastAsia="Calibri"/>
                <w:color w:val="000000"/>
                <w:szCs w:val="24"/>
                <w:lang w:eastAsia="lt-LT"/>
              </w:rPr>
              <w:t>100 proc. 1–8 klasių mokinių ilgąsias pertraukas panaudojo fiziniam aktyvumui, teigiamų emocijų patyrimui ir bendruomeniškumo skatinimui.</w:t>
            </w:r>
          </w:p>
          <w:p w14:paraId="7AFA7019" w14:textId="77777777" w:rsidR="00217C20" w:rsidRPr="009B62E8" w:rsidRDefault="00217C20" w:rsidP="00217C20">
            <w:pPr>
              <w:tabs>
                <w:tab w:val="left" w:pos="34"/>
              </w:tabs>
              <w:overflowPunct w:val="0"/>
              <w:ind w:left="34" w:firstLine="567"/>
              <w:jc w:val="both"/>
              <w:textAlignment w:val="baseline"/>
              <w:rPr>
                <w:rFonts w:eastAsia="Calibri"/>
                <w:b/>
                <w:bCs/>
                <w:color w:val="000000"/>
                <w:szCs w:val="24"/>
                <w:lang w:eastAsia="lt-LT"/>
              </w:rPr>
            </w:pPr>
            <w:r w:rsidRPr="009B62E8">
              <w:rPr>
                <w:rFonts w:eastAsia="Calibri"/>
                <w:b/>
                <w:bCs/>
                <w:color w:val="000000"/>
                <w:szCs w:val="24"/>
                <w:lang w:eastAsia="lt-LT"/>
              </w:rPr>
              <w:t>2.3. Uždavinys.</w:t>
            </w:r>
            <w:r w:rsidRPr="009B62E8">
              <w:rPr>
                <w:rFonts w:eastAsia="Calibri"/>
                <w:color w:val="000000"/>
                <w:szCs w:val="24"/>
                <w:lang w:eastAsia="lt-LT"/>
              </w:rPr>
              <w:t xml:space="preserve"> </w:t>
            </w:r>
            <w:r w:rsidRPr="009B62E8">
              <w:rPr>
                <w:rFonts w:eastAsia="Calibri"/>
                <w:b/>
                <w:bCs/>
                <w:color w:val="000000"/>
                <w:szCs w:val="24"/>
                <w:lang w:eastAsia="lt-LT"/>
              </w:rPr>
              <w:t>Tikslinių partnerysčių plėtojimas aktyvinant bendradarbiavimą su tėvais ir socialiniais partneriais, vykdant kryptingą ir harmoningą veiklą.</w:t>
            </w:r>
          </w:p>
          <w:p w14:paraId="74AB5907" w14:textId="77777777" w:rsidR="00217C20" w:rsidRPr="009B62E8" w:rsidRDefault="00217C20" w:rsidP="00217C20">
            <w:pPr>
              <w:spacing w:line="259" w:lineRule="auto"/>
              <w:ind w:firstLine="457"/>
              <w:jc w:val="both"/>
              <w:rPr>
                <w:rFonts w:eastAsia="Calibri"/>
                <w:color w:val="000000"/>
                <w:szCs w:val="24"/>
                <w:lang w:eastAsia="lt-LT"/>
              </w:rPr>
            </w:pPr>
            <w:r w:rsidRPr="009B62E8">
              <w:rPr>
                <w:rFonts w:eastAsia="Calibri"/>
                <w:color w:val="000000"/>
                <w:szCs w:val="24"/>
                <w:lang w:eastAsia="lt-LT"/>
              </w:rPr>
              <w:t>70 proc. progimnazijos mokinių tėvų įsitraukė į progimnazijos bendrakūros procesus: dalyvavo kūrybinėse dirbtuvėse, išvykose, pasidalino profesine patirtimi, bendradarbiavo su klasės vadovu, įsitraukė į klasės ir mokyklos veiklų organizavimą, dalyvavo trišaliuose susitikimuose  atvirų durų metu. Tėvų įsitraukimas į įvairią progimnazijos veiklą stiprino pedagogų ir tėvų bendradarbiavimą, organizuotas mokymų ciklas tėvams ,,Amžiaus tarpsnių ypatumai“, kuriame dalyvavo 26 tėveliai.</w:t>
            </w:r>
          </w:p>
          <w:p w14:paraId="6C835BC0" w14:textId="77777777" w:rsidR="00217C20" w:rsidRPr="009B62E8" w:rsidRDefault="00217C20" w:rsidP="00217C20">
            <w:pPr>
              <w:spacing w:line="259" w:lineRule="auto"/>
              <w:ind w:firstLine="457"/>
              <w:jc w:val="both"/>
              <w:rPr>
                <w:rFonts w:eastAsia="Calibri"/>
                <w:color w:val="000000"/>
                <w:szCs w:val="24"/>
                <w:lang w:eastAsia="lt-LT"/>
              </w:rPr>
            </w:pPr>
            <w:r w:rsidRPr="009B62E8">
              <w:rPr>
                <w:rFonts w:eastAsia="Calibri"/>
                <w:color w:val="000000"/>
                <w:szCs w:val="24"/>
                <w:lang w:eastAsia="lt-LT"/>
              </w:rPr>
              <w:t xml:space="preserve">Organizuoti 9 renginiai apie saugios ir sveikos gyvensenos ugdymą, vykdyti 5 prevenciniai renginiai-susitikimai su teisėsaugos atstovais, socialiniais partneriais. Šiaulių policijos bendruomenės pareigūnai  vedė prevencinio ugdymo temomis užsiėmimus „Atsakomybė už viešosios tvarkos pažeidimus“, ,,Saugus eismas“, „Saugesnis naudojimasis internetu ir skaitmeninėmis technologijomis“. VšĮ Šiaulių psichologinių paslaugų centro specialistai skaitė paskaitas „Apie mažųjų malonias ir nemalonias emocijas: kaip padėti jas atpažinti, priimti ir tinkamai išreikšti“, „Konfliktų sprendimo strategijos“. Vyko susitikimas su priešgaisrinės apsaugos ir gelbėjimo  tarnybos atstovais. </w:t>
            </w:r>
          </w:p>
          <w:p w14:paraId="0663B87C" w14:textId="267D835C" w:rsidR="00217C20" w:rsidRPr="009B62E8" w:rsidRDefault="00217C20" w:rsidP="00217C20">
            <w:pPr>
              <w:spacing w:line="259" w:lineRule="auto"/>
              <w:ind w:firstLine="457"/>
              <w:jc w:val="both"/>
              <w:rPr>
                <w:rFonts w:eastAsia="Calibri"/>
                <w:color w:val="000000"/>
                <w:szCs w:val="24"/>
                <w:lang w:eastAsia="lt-LT"/>
              </w:rPr>
            </w:pPr>
            <w:r w:rsidRPr="009B62E8">
              <w:rPr>
                <w:rFonts w:eastAsia="Calibri"/>
                <w:color w:val="000000"/>
                <w:szCs w:val="24"/>
                <w:lang w:eastAsia="lt-LT"/>
              </w:rPr>
              <w:t>76 proc. 5–8 kl. mokinių dalyvavo apklausoje apie mikroklimatą,  tyrimo duomenys panaudoti probleminių sričių atpažinimui ir progimnazijos veiklos tobulinimui. Penkiolika 5–8 kl. mokinių tobulino partnerystės įgūdžius, bendradarbiaudami ir teikdami tarpusavio mokymosi pagalbą.</w:t>
            </w:r>
          </w:p>
          <w:p w14:paraId="3AA91788" w14:textId="77777777" w:rsidR="00217C20" w:rsidRPr="009B62E8" w:rsidRDefault="00217C20" w:rsidP="00217C20">
            <w:pPr>
              <w:spacing w:line="259" w:lineRule="auto"/>
              <w:ind w:firstLine="457"/>
              <w:jc w:val="both"/>
              <w:rPr>
                <w:rFonts w:eastAsia="Calibri"/>
                <w:color w:val="000000"/>
                <w:szCs w:val="24"/>
                <w:lang w:eastAsia="lt-LT"/>
              </w:rPr>
            </w:pPr>
            <w:r w:rsidRPr="009B62E8">
              <w:rPr>
                <w:rFonts w:eastAsia="Calibri"/>
                <w:color w:val="000000"/>
                <w:szCs w:val="24"/>
                <w:lang w:eastAsia="lt-LT"/>
              </w:rPr>
              <w:t>Organizuota mokinių emocinės sveikatos stiprinimo savaitė, kurios metu PUG, 1–8 klasių mokiniai, atlikdami kūrybines veiklas, išanalizavo savo emocinę sveikatą.</w:t>
            </w:r>
          </w:p>
          <w:p w14:paraId="03F895E0" w14:textId="38251ED7" w:rsidR="00217C20" w:rsidRPr="009B62E8" w:rsidRDefault="00217C20" w:rsidP="00217C20">
            <w:pPr>
              <w:spacing w:line="259" w:lineRule="auto"/>
              <w:ind w:firstLine="457"/>
              <w:jc w:val="both"/>
              <w:rPr>
                <w:rFonts w:eastAsia="Calibri"/>
                <w:color w:val="000000"/>
                <w:szCs w:val="24"/>
                <w:lang w:eastAsia="lt-LT"/>
              </w:rPr>
            </w:pPr>
            <w:r w:rsidRPr="009B62E8">
              <w:rPr>
                <w:rFonts w:eastAsia="Calibri"/>
                <w:color w:val="000000"/>
                <w:szCs w:val="24"/>
                <w:lang w:eastAsia="lt-LT"/>
              </w:rPr>
              <w:t>Respublikinėje bendrojo ugdymo mokyklų skirtingų gebėjimų mokinių kūrybinių darbų virtualioje parodoje-konkurse ,,Žiema žiemužė“ 80 dalyvių patobulino pažinimo, komunikavimo ir kūrybiškumo kompetencijas.</w:t>
            </w:r>
          </w:p>
          <w:p w14:paraId="729A6134" w14:textId="77777777" w:rsidR="00217C20" w:rsidRPr="009B62E8" w:rsidRDefault="00217C20" w:rsidP="00217C20">
            <w:pPr>
              <w:spacing w:line="259" w:lineRule="auto"/>
              <w:ind w:firstLine="457"/>
              <w:jc w:val="both"/>
              <w:rPr>
                <w:rFonts w:eastAsia="Calibri"/>
                <w:color w:val="000000"/>
                <w:szCs w:val="24"/>
                <w:lang w:eastAsia="lt-LT"/>
              </w:rPr>
            </w:pPr>
            <w:r w:rsidRPr="009B62E8">
              <w:rPr>
                <w:rFonts w:eastAsia="Calibri"/>
                <w:color w:val="000000"/>
                <w:szCs w:val="24"/>
                <w:lang w:eastAsia="lt-LT"/>
              </w:rPr>
              <w:t>Šiaulių m. bendrojo ugdymo mokyklų mokinių, turinčių specialiųjų ugdymosi poreikių, virtualioje kūrybinių darbų fotografijų parodoje dalyvavo 56 mokiniai ir 17 pedagogų,  16 proc. progimnazijos SUP turinčių mokinių.</w:t>
            </w:r>
          </w:p>
          <w:p w14:paraId="278FF5E3" w14:textId="77777777" w:rsidR="00217C20" w:rsidRPr="009B62E8" w:rsidRDefault="00217C20" w:rsidP="00217C20">
            <w:pPr>
              <w:tabs>
                <w:tab w:val="left" w:pos="34"/>
                <w:tab w:val="left" w:pos="142"/>
              </w:tabs>
              <w:overflowPunct w:val="0"/>
              <w:ind w:firstLine="599"/>
              <w:contextualSpacing/>
              <w:jc w:val="both"/>
              <w:textAlignment w:val="baseline"/>
              <w:rPr>
                <w:rFonts w:eastAsia="Calibri"/>
                <w:b/>
                <w:color w:val="000000"/>
                <w:szCs w:val="24"/>
                <w:lang w:eastAsia="lt-LT"/>
              </w:rPr>
            </w:pPr>
            <w:r w:rsidRPr="009B62E8">
              <w:rPr>
                <w:rFonts w:eastAsia="Calibri"/>
                <w:b/>
                <w:color w:val="000000"/>
                <w:szCs w:val="24"/>
                <w:lang w:eastAsia="lt-LT"/>
              </w:rPr>
              <w:lastRenderedPageBreak/>
              <w:t>3 tikslas. Didinti kokybės vadybos procesų sėkmės kriterijais grindžiamą pedagogų lyderystės sklaidą.</w:t>
            </w:r>
          </w:p>
          <w:p w14:paraId="58D8D1D1" w14:textId="77777777" w:rsidR="00217C20" w:rsidRPr="009B62E8" w:rsidRDefault="00217C20" w:rsidP="00217C20">
            <w:pPr>
              <w:tabs>
                <w:tab w:val="left" w:pos="34"/>
                <w:tab w:val="left" w:pos="142"/>
              </w:tabs>
              <w:overflowPunct w:val="0"/>
              <w:ind w:left="596"/>
              <w:contextualSpacing/>
              <w:jc w:val="both"/>
              <w:textAlignment w:val="baseline"/>
              <w:rPr>
                <w:rFonts w:eastAsia="Calibri"/>
                <w:b/>
                <w:bCs/>
                <w:color w:val="000000"/>
                <w:szCs w:val="24"/>
                <w:lang w:eastAsia="lt-LT"/>
              </w:rPr>
            </w:pPr>
            <w:r w:rsidRPr="009B62E8">
              <w:rPr>
                <w:rFonts w:eastAsia="Calibri"/>
                <w:b/>
                <w:bCs/>
                <w:color w:val="000000"/>
                <w:szCs w:val="24"/>
                <w:lang w:eastAsia="lt-LT"/>
              </w:rPr>
              <w:t>3.1. Uždavinys. Užtikrinti pedagogų kolegialiojo mokymosi įprasminimą.</w:t>
            </w:r>
          </w:p>
          <w:p w14:paraId="10F61C4A" w14:textId="77777777" w:rsidR="00217C20" w:rsidRPr="003E21C7" w:rsidRDefault="00217C20" w:rsidP="00217C20">
            <w:pPr>
              <w:tabs>
                <w:tab w:val="left" w:pos="601"/>
              </w:tabs>
              <w:overflowPunct w:val="0"/>
              <w:ind w:left="-108" w:firstLine="709"/>
              <w:jc w:val="both"/>
              <w:textAlignment w:val="baseline"/>
              <w:rPr>
                <w:rFonts w:eastAsia="Calibri"/>
                <w:color w:val="000000"/>
                <w:szCs w:val="24"/>
                <w:lang w:eastAsia="lt-LT"/>
              </w:rPr>
            </w:pPr>
            <w:r w:rsidRPr="009B62E8">
              <w:rPr>
                <w:rFonts w:eastAsia="Calibri"/>
                <w:color w:val="000000"/>
                <w:szCs w:val="24"/>
                <w:lang w:eastAsia="lt-LT"/>
              </w:rPr>
              <w:t>2023 m. vyko tęstinis, nuoseklus, kryptingas ir sąmoningas profesinio augimo planavimas, įgyvendinimas ir stebėsena:</w:t>
            </w:r>
            <w:r w:rsidRPr="009B62E8">
              <w:rPr>
                <w:rFonts w:eastAsia="Calibri"/>
                <w:b/>
                <w:bCs/>
                <w:color w:val="000000"/>
                <w:szCs w:val="24"/>
                <w:lang w:eastAsia="lt-LT"/>
              </w:rPr>
              <w:t xml:space="preserve"> </w:t>
            </w:r>
            <w:r w:rsidRPr="009B62E8">
              <w:rPr>
                <w:rFonts w:eastAsia="Calibri"/>
                <w:color w:val="000000"/>
                <w:szCs w:val="24"/>
                <w:lang w:eastAsia="lt-LT"/>
              </w:rPr>
              <w:t xml:space="preserve">kokybiška ir savalaikė informacijos sklaida, nuoseklus žinių apie mokinių </w:t>
            </w:r>
            <w:r w:rsidRPr="003E21C7">
              <w:rPr>
                <w:rFonts w:eastAsia="Calibri"/>
                <w:color w:val="000000"/>
                <w:szCs w:val="24"/>
                <w:lang w:eastAsia="lt-LT"/>
              </w:rPr>
              <w:t xml:space="preserve">kompetencijų ugdymą atnaujinimas, gilinimasis atnaujintų bendrųjų programų klausimais, patirties pasidalijimas su šalies, miesto pedagogais. </w:t>
            </w:r>
          </w:p>
          <w:p w14:paraId="4CA802CC" w14:textId="768A0CB2" w:rsidR="00217C20" w:rsidRPr="003E21C7" w:rsidRDefault="00217C20" w:rsidP="00217C20">
            <w:pPr>
              <w:tabs>
                <w:tab w:val="left" w:pos="601"/>
              </w:tabs>
              <w:overflowPunct w:val="0"/>
              <w:ind w:left="-108" w:firstLine="709"/>
              <w:jc w:val="both"/>
              <w:textAlignment w:val="baseline"/>
              <w:rPr>
                <w:rFonts w:eastAsia="Calibri"/>
                <w:color w:val="000000"/>
                <w:szCs w:val="24"/>
                <w:lang w:eastAsia="lt-LT"/>
              </w:rPr>
            </w:pPr>
            <w:r w:rsidRPr="003E21C7">
              <w:rPr>
                <w:rFonts w:eastAsia="Calibri"/>
                <w:color w:val="000000"/>
                <w:szCs w:val="24"/>
                <w:lang w:eastAsia="lt-LT"/>
              </w:rPr>
              <w:t>100 proc. mokytojų, įsitraukę į kolegialiojo mokymosi komandas, kėlė mokymosi tikslus, demonstravo, stebėjo ir analizavo kolegų pamokas, teikė profesinį augimą skatinantį kolegialųjį grįžtamąjį ryšį, skatino kolegas tobulėti</w:t>
            </w:r>
            <w:r w:rsidR="005D7548" w:rsidRPr="003E21C7">
              <w:rPr>
                <w:rFonts w:eastAsia="Calibri"/>
                <w:color w:val="000000"/>
                <w:szCs w:val="24"/>
                <w:lang w:eastAsia="lt-LT"/>
              </w:rPr>
              <w:t>, d</w:t>
            </w:r>
            <w:r w:rsidRPr="003E21C7">
              <w:rPr>
                <w:rFonts w:eastAsia="Calibri"/>
                <w:color w:val="000000"/>
                <w:szCs w:val="24"/>
                <w:lang w:eastAsia="lt-LT"/>
              </w:rPr>
              <w:t>alyvavo profesinių kompetencijų tobulinime už progimnazijos ribų, gilino turimas žinias, dalinosi gerąją patirtimi.</w:t>
            </w:r>
            <w:r w:rsidR="005D7548" w:rsidRPr="003E21C7">
              <w:rPr>
                <w:rFonts w:eastAsia="Calibri"/>
                <w:color w:val="000000"/>
                <w:szCs w:val="24"/>
                <w:lang w:eastAsia="lt-LT"/>
              </w:rPr>
              <w:t xml:space="preserve"> </w:t>
            </w:r>
            <w:r w:rsidRPr="003E21C7">
              <w:rPr>
                <w:rFonts w:eastAsia="Calibri"/>
                <w:color w:val="000000"/>
                <w:szCs w:val="24"/>
                <w:lang w:eastAsia="lt-LT"/>
              </w:rPr>
              <w:t>Įgytas žinias pritaikė organizuodami ugdymo procesą.</w:t>
            </w:r>
          </w:p>
          <w:p w14:paraId="66DE2660" w14:textId="0EC767F2" w:rsidR="008819ED" w:rsidRPr="003E21C7" w:rsidRDefault="008819ED" w:rsidP="00217C20">
            <w:pPr>
              <w:tabs>
                <w:tab w:val="left" w:pos="601"/>
              </w:tabs>
              <w:overflowPunct w:val="0"/>
              <w:ind w:left="-108" w:firstLine="709"/>
              <w:jc w:val="both"/>
              <w:textAlignment w:val="baseline"/>
              <w:rPr>
                <w:rFonts w:eastAsia="Calibri"/>
                <w:color w:val="000000"/>
                <w:szCs w:val="24"/>
                <w:lang w:eastAsia="lt-LT"/>
              </w:rPr>
            </w:pPr>
            <w:r w:rsidRPr="003E21C7">
              <w:rPr>
                <w:rFonts w:eastAsia="Calibri"/>
                <w:color w:val="000000"/>
                <w:szCs w:val="24"/>
                <w:lang w:eastAsia="lt-LT"/>
              </w:rPr>
              <w:t xml:space="preserve">Mokytojų tarybos posėdžiai orientuoti į dalijimosi kultūros puoselėjimą. </w:t>
            </w:r>
            <w:r w:rsidRPr="003E21C7">
              <w:rPr>
                <w:rFonts w:eastAsia="Calibri"/>
                <w:color w:val="000000"/>
                <w:szCs w:val="24"/>
                <w:lang w:val="pt-BR" w:eastAsia="lt-LT"/>
              </w:rPr>
              <w:t>2023 m. kovo m</w:t>
            </w:r>
            <w:r w:rsidRPr="003E21C7">
              <w:rPr>
                <w:rFonts w:eastAsia="Calibri"/>
                <w:color w:val="000000"/>
                <w:szCs w:val="24"/>
                <w:lang w:eastAsia="lt-LT"/>
              </w:rPr>
              <w:t xml:space="preserve">ėn. organizuotas posėdis „Gera Mokykla </w:t>
            </w:r>
            <w:r w:rsidR="00C4552F" w:rsidRPr="003E21C7">
              <w:rPr>
                <w:rFonts w:eastAsia="Calibri"/>
                <w:color w:val="000000"/>
                <w:szCs w:val="24"/>
                <w:lang w:eastAsia="lt-LT"/>
              </w:rPr>
              <w:t>–</w:t>
            </w:r>
            <w:r w:rsidRPr="003E21C7">
              <w:rPr>
                <w:rFonts w:eastAsia="Calibri"/>
                <w:color w:val="000000"/>
                <w:szCs w:val="24"/>
                <w:lang w:eastAsia="lt-LT"/>
              </w:rPr>
              <w:t xml:space="preserve"> bendruomenė kaip besimokanti organizacija. Kolegialiojo mokymosi refleksija“, kurio metu mokytojai dalinosi modelio „Noriu, žinau, pritaikau“ taikymo stipriosiomis ir tobulintinomis sritimis.</w:t>
            </w:r>
            <w:r w:rsidRPr="003E21C7">
              <w:rPr>
                <w:rFonts w:eastAsia="Calibri"/>
                <w:color w:val="000000"/>
                <w:szCs w:val="24"/>
                <w:lang w:val="pt-BR" w:eastAsia="lt-LT"/>
              </w:rPr>
              <w:t xml:space="preserve"> 2023 m. balandžio m</w:t>
            </w:r>
            <w:r w:rsidRPr="003E21C7">
              <w:rPr>
                <w:rFonts w:eastAsia="Calibri"/>
                <w:color w:val="000000"/>
                <w:szCs w:val="24"/>
                <w:lang w:eastAsia="lt-LT"/>
              </w:rPr>
              <w:t xml:space="preserve">ėn. organizuotas posėdis „Gera Mokykla </w:t>
            </w:r>
            <w:r w:rsidR="00C4552F" w:rsidRPr="003E21C7">
              <w:rPr>
                <w:rFonts w:eastAsia="Calibri"/>
                <w:color w:val="000000"/>
                <w:szCs w:val="24"/>
                <w:lang w:eastAsia="lt-LT"/>
              </w:rPr>
              <w:t>–</w:t>
            </w:r>
            <w:r w:rsidRPr="003E21C7">
              <w:rPr>
                <w:rFonts w:eastAsia="Calibri"/>
                <w:color w:val="000000"/>
                <w:szCs w:val="24"/>
                <w:lang w:eastAsia="lt-LT"/>
              </w:rPr>
              <w:t xml:space="preserve"> dialogiškas ir tyrinėjantis ugdymasis (mokymasis). Mokytojo ir mokinių partnerystė progimnazijos, šalies ir tarptautiniuose projektuose“, kurio metu mokytojai dalinosi</w:t>
            </w:r>
            <w:r w:rsidRPr="003E21C7">
              <w:rPr>
                <w:rFonts w:eastAsia="Calibri"/>
                <w:color w:val="000000" w:themeColor="text1"/>
                <w:szCs w:val="24"/>
                <w:lang w:eastAsia="lt-LT"/>
              </w:rPr>
              <w:t xml:space="preserve"> p</w:t>
            </w:r>
            <w:r w:rsidRPr="003E21C7">
              <w:rPr>
                <w:rFonts w:eastAsia="Calibri"/>
                <w:color w:val="000000"/>
                <w:szCs w:val="24"/>
                <w:lang w:eastAsia="lt-LT"/>
              </w:rPr>
              <w:t xml:space="preserve">rojektinės veiklos sėkmės istorijomis. 2023 m. </w:t>
            </w:r>
            <w:r w:rsidR="00CC1420" w:rsidRPr="003E21C7">
              <w:rPr>
                <w:rFonts w:eastAsia="Calibri"/>
                <w:color w:val="000000"/>
                <w:szCs w:val="24"/>
                <w:lang w:eastAsia="lt-LT"/>
              </w:rPr>
              <w:t xml:space="preserve">gegužės </w:t>
            </w:r>
            <w:r w:rsidRPr="003E21C7">
              <w:rPr>
                <w:rFonts w:eastAsia="Calibri"/>
                <w:color w:val="000000"/>
                <w:szCs w:val="24"/>
                <w:lang w:eastAsia="lt-LT"/>
              </w:rPr>
              <w:t>mėn. organizuotas posėdis</w:t>
            </w:r>
            <w:r w:rsidRPr="003E21C7">
              <w:rPr>
                <w:rFonts w:eastAsia="Calibri"/>
                <w:color w:val="000000" w:themeColor="text1"/>
                <w:szCs w:val="24"/>
                <w:lang w:eastAsia="lt-LT"/>
              </w:rPr>
              <w:t xml:space="preserve"> „</w:t>
            </w:r>
            <w:r w:rsidRPr="003E21C7">
              <w:rPr>
                <w:rFonts w:eastAsia="Calibri"/>
                <w:color w:val="000000"/>
                <w:szCs w:val="24"/>
                <w:lang w:eastAsia="lt-LT"/>
              </w:rPr>
              <w:t xml:space="preserve">Gera Mokykla </w:t>
            </w:r>
            <w:r w:rsidR="00C4552F" w:rsidRPr="003E21C7">
              <w:rPr>
                <w:rFonts w:eastAsia="Calibri"/>
                <w:color w:val="000000"/>
                <w:szCs w:val="24"/>
                <w:lang w:eastAsia="lt-LT"/>
              </w:rPr>
              <w:t>–</w:t>
            </w:r>
            <w:r w:rsidRPr="003E21C7">
              <w:rPr>
                <w:rFonts w:eastAsia="Calibri"/>
                <w:color w:val="000000"/>
                <w:szCs w:val="24"/>
                <w:lang w:eastAsia="lt-LT"/>
              </w:rPr>
              <w:t xml:space="preserve"> dinamiška ir atvira ugdymo aplinka“, kurio metu mokytojai dalinosi už klasės ribų vedamų pamokų sėkmės istorijomis.</w:t>
            </w:r>
            <w:r w:rsidR="004A071C" w:rsidRPr="003E21C7">
              <w:rPr>
                <w:szCs w:val="24"/>
              </w:rPr>
              <w:t xml:space="preserve"> </w:t>
            </w:r>
            <w:r w:rsidR="004A071C" w:rsidRPr="003E21C7">
              <w:rPr>
                <w:rFonts w:eastAsia="Calibri"/>
                <w:color w:val="000000"/>
                <w:szCs w:val="24"/>
                <w:lang w:eastAsia="lt-LT"/>
              </w:rPr>
              <w:t>2023 m. lapkričio mėn. organizuotas posėdis „Į mokinio galių stiprinimą orientuotas ugdymo(si) procesas“, kurio metu mokytojai dalinosi pedagoginio meistriškumo įrodymais.</w:t>
            </w:r>
          </w:p>
          <w:p w14:paraId="77F978F9" w14:textId="77777777" w:rsidR="00217C20" w:rsidRPr="003E21C7" w:rsidRDefault="00217C20" w:rsidP="00217C20">
            <w:pPr>
              <w:tabs>
                <w:tab w:val="left" w:pos="601"/>
              </w:tabs>
              <w:overflowPunct w:val="0"/>
              <w:ind w:left="-108" w:firstLine="709"/>
              <w:jc w:val="both"/>
              <w:textAlignment w:val="baseline"/>
              <w:rPr>
                <w:rFonts w:eastAsia="Calibri"/>
                <w:b/>
                <w:bCs/>
                <w:color w:val="000000"/>
                <w:szCs w:val="24"/>
                <w:lang w:eastAsia="lt-LT"/>
              </w:rPr>
            </w:pPr>
            <w:r w:rsidRPr="003E21C7">
              <w:rPr>
                <w:rFonts w:eastAsia="Calibri"/>
                <w:b/>
                <w:bCs/>
                <w:color w:val="000000"/>
                <w:szCs w:val="24"/>
                <w:lang w:eastAsia="lt-LT"/>
              </w:rPr>
              <w:t>3.2 Uždavinys. Skatinti pedagogų lyderystę profesinių kompetencijų sklaidos srityje.</w:t>
            </w:r>
          </w:p>
          <w:p w14:paraId="1B1F7838" w14:textId="3C853A69" w:rsidR="004A071C" w:rsidRPr="003E21C7" w:rsidRDefault="00130896" w:rsidP="00217C20">
            <w:pPr>
              <w:tabs>
                <w:tab w:val="left" w:pos="601"/>
              </w:tabs>
              <w:overflowPunct w:val="0"/>
              <w:ind w:left="-108" w:firstLine="709"/>
              <w:jc w:val="both"/>
              <w:textAlignment w:val="baseline"/>
              <w:rPr>
                <w:rFonts w:eastAsia="Calibri"/>
                <w:b/>
                <w:bCs/>
                <w:color w:val="000000"/>
                <w:szCs w:val="24"/>
                <w:lang w:eastAsia="lt-LT"/>
              </w:rPr>
            </w:pPr>
            <w:r w:rsidRPr="003E21C7">
              <w:rPr>
                <w:szCs w:val="24"/>
              </w:rPr>
              <w:t>2023 m. spalio mėn. organizuotas posėdis „Lyderių komandų kokybės siekiniai“, kurio metu pedagogai pristatė sutartinės kokybės rodiklius ir jų sėkmės įsivertinimo kriterijus.</w:t>
            </w:r>
            <w:r w:rsidRPr="003E21C7">
              <w:rPr>
                <w:rFonts w:eastAsia="Calibri"/>
                <w:color w:val="000000"/>
                <w:szCs w:val="24"/>
                <w:lang w:eastAsia="lt-LT"/>
              </w:rPr>
              <w:t xml:space="preserve"> pasidžiaugta vykdoma veikla, išskirtos tolimesnės veiklos kryptys.</w:t>
            </w:r>
          </w:p>
          <w:p w14:paraId="153E6161" w14:textId="5C729E63" w:rsidR="004A071C" w:rsidRPr="003E21C7" w:rsidRDefault="004A071C" w:rsidP="004A071C">
            <w:pPr>
              <w:tabs>
                <w:tab w:val="left" w:pos="34"/>
                <w:tab w:val="left" w:pos="142"/>
              </w:tabs>
              <w:overflowPunct w:val="0"/>
              <w:ind w:left="596"/>
              <w:contextualSpacing/>
              <w:jc w:val="both"/>
              <w:textAlignment w:val="baseline"/>
              <w:rPr>
                <w:rFonts w:eastAsia="Calibri"/>
                <w:color w:val="000000"/>
                <w:szCs w:val="24"/>
                <w:lang w:eastAsia="lt-LT"/>
              </w:rPr>
            </w:pPr>
            <w:r w:rsidRPr="003E21C7">
              <w:rPr>
                <w:rFonts w:eastAsia="Calibri"/>
                <w:color w:val="000000"/>
                <w:szCs w:val="24"/>
                <w:lang w:eastAsia="lt-LT"/>
              </w:rPr>
              <w:t xml:space="preserve">Praktiniai pedagogų ir mokinių kompetencijų </w:t>
            </w:r>
            <w:r w:rsidR="00130896" w:rsidRPr="003E21C7">
              <w:rPr>
                <w:rFonts w:eastAsia="Calibri"/>
                <w:color w:val="000000"/>
                <w:szCs w:val="24"/>
                <w:lang w:eastAsia="lt-LT"/>
              </w:rPr>
              <w:t>sklaidos</w:t>
            </w:r>
            <w:r w:rsidRPr="003E21C7">
              <w:rPr>
                <w:rFonts w:eastAsia="Calibri"/>
                <w:color w:val="000000"/>
                <w:szCs w:val="24"/>
                <w:lang w:eastAsia="lt-LT"/>
              </w:rPr>
              <w:t xml:space="preserve"> renginiai:</w:t>
            </w:r>
          </w:p>
          <w:p w14:paraId="152A7200" w14:textId="04EC114F" w:rsidR="004A071C" w:rsidRPr="003E21C7" w:rsidRDefault="004A071C" w:rsidP="004A071C">
            <w:pPr>
              <w:overflowPunct w:val="0"/>
              <w:ind w:left="31" w:firstLine="567"/>
              <w:contextualSpacing/>
              <w:jc w:val="both"/>
              <w:textAlignment w:val="baseline"/>
              <w:rPr>
                <w:rFonts w:eastAsia="Calibri"/>
                <w:color w:val="000000"/>
                <w:szCs w:val="24"/>
                <w:lang w:eastAsia="lt-LT"/>
              </w:rPr>
            </w:pPr>
            <w:r w:rsidRPr="003E21C7">
              <w:rPr>
                <w:rFonts w:eastAsia="Calibri"/>
                <w:color w:val="000000"/>
                <w:szCs w:val="24"/>
                <w:lang w:eastAsia="lt-LT"/>
              </w:rPr>
              <w:t>2023-01-26</w:t>
            </w:r>
            <w:r w:rsidRPr="003E21C7">
              <w:rPr>
                <w:rFonts w:eastAsia="Calibri"/>
                <w:color w:val="000000"/>
                <w:szCs w:val="24"/>
                <w:lang w:eastAsia="lt-LT"/>
              </w:rPr>
              <w:tab/>
              <w:t>Talentų konkursas „Nustebink</w:t>
            </w:r>
            <w:r w:rsidR="00C4552F" w:rsidRPr="003E21C7">
              <w:rPr>
                <w:rFonts w:eastAsia="Calibri"/>
                <w:color w:val="000000"/>
                <w:szCs w:val="24"/>
                <w:lang w:eastAsia="lt-LT"/>
              </w:rPr>
              <w:t>“</w:t>
            </w:r>
            <w:r w:rsidRPr="003E21C7">
              <w:rPr>
                <w:rFonts w:eastAsia="Calibri"/>
                <w:color w:val="000000"/>
                <w:szCs w:val="24"/>
                <w:lang w:eastAsia="lt-LT"/>
              </w:rPr>
              <w:t>.</w:t>
            </w:r>
          </w:p>
          <w:p w14:paraId="1864207A" w14:textId="77777777" w:rsidR="004A071C" w:rsidRPr="003E21C7" w:rsidRDefault="004A071C" w:rsidP="004A071C">
            <w:pPr>
              <w:overflowPunct w:val="0"/>
              <w:ind w:left="31" w:firstLine="567"/>
              <w:contextualSpacing/>
              <w:jc w:val="both"/>
              <w:textAlignment w:val="baseline"/>
              <w:rPr>
                <w:rFonts w:eastAsia="Calibri"/>
                <w:color w:val="000000"/>
                <w:szCs w:val="24"/>
                <w:lang w:eastAsia="lt-LT"/>
              </w:rPr>
            </w:pPr>
            <w:r w:rsidRPr="003E21C7">
              <w:rPr>
                <w:rFonts w:eastAsia="Calibri"/>
                <w:color w:val="000000"/>
                <w:szCs w:val="24"/>
                <w:lang w:eastAsia="lt-LT"/>
              </w:rPr>
              <w:t>2023-02-06–10</w:t>
            </w:r>
            <w:r w:rsidRPr="003E21C7">
              <w:rPr>
                <w:rFonts w:eastAsia="Calibri"/>
                <w:color w:val="000000"/>
                <w:szCs w:val="24"/>
                <w:lang w:eastAsia="lt-LT"/>
              </w:rPr>
              <w:tab/>
              <w:t>Saugaus interneto savaitė.</w:t>
            </w:r>
          </w:p>
          <w:p w14:paraId="543E9DD1" w14:textId="73CBDCF3" w:rsidR="004A071C" w:rsidRPr="003E21C7" w:rsidRDefault="004A071C" w:rsidP="004A071C">
            <w:pPr>
              <w:overflowPunct w:val="0"/>
              <w:ind w:left="31" w:firstLine="567"/>
              <w:contextualSpacing/>
              <w:jc w:val="both"/>
              <w:textAlignment w:val="baseline"/>
              <w:rPr>
                <w:rFonts w:eastAsia="Calibri"/>
                <w:color w:val="000000"/>
                <w:szCs w:val="24"/>
                <w:lang w:eastAsia="lt-LT"/>
              </w:rPr>
            </w:pPr>
            <w:r w:rsidRPr="003E21C7">
              <w:rPr>
                <w:rFonts w:eastAsia="Calibri"/>
                <w:color w:val="000000"/>
                <w:szCs w:val="24"/>
                <w:lang w:eastAsia="lt-LT"/>
              </w:rPr>
              <w:t>2023-02-09</w:t>
            </w:r>
            <w:r w:rsidRPr="003E21C7">
              <w:rPr>
                <w:rFonts w:eastAsia="Calibri"/>
                <w:color w:val="000000"/>
                <w:szCs w:val="24"/>
                <w:lang w:eastAsia="lt-LT"/>
              </w:rPr>
              <w:tab/>
              <w:t xml:space="preserve">Lietuvos valstybės atkūrimo dienai paminėti integruota veikla „Tau, </w:t>
            </w:r>
            <w:r w:rsidR="005D7548" w:rsidRPr="003E21C7">
              <w:rPr>
                <w:rFonts w:eastAsia="Calibri"/>
                <w:color w:val="000000"/>
                <w:szCs w:val="24"/>
                <w:lang w:eastAsia="lt-LT"/>
              </w:rPr>
              <w:t xml:space="preserve"> </w:t>
            </w:r>
            <w:r w:rsidRPr="003E21C7">
              <w:rPr>
                <w:rFonts w:eastAsia="Calibri"/>
                <w:color w:val="000000"/>
                <w:szCs w:val="24"/>
                <w:lang w:eastAsia="lt-LT"/>
              </w:rPr>
              <w:t>Lietuva...“</w:t>
            </w:r>
          </w:p>
          <w:p w14:paraId="01394F4B" w14:textId="77777777" w:rsidR="004A071C" w:rsidRPr="003E21C7" w:rsidRDefault="004A071C" w:rsidP="004A071C">
            <w:pPr>
              <w:overflowPunct w:val="0"/>
              <w:ind w:left="31" w:firstLine="567"/>
              <w:contextualSpacing/>
              <w:jc w:val="both"/>
              <w:textAlignment w:val="baseline"/>
              <w:rPr>
                <w:rFonts w:eastAsia="Calibri"/>
                <w:color w:val="000000"/>
                <w:szCs w:val="24"/>
                <w:lang w:eastAsia="lt-LT"/>
              </w:rPr>
            </w:pPr>
            <w:r w:rsidRPr="003E21C7">
              <w:rPr>
                <w:rFonts w:eastAsia="Calibri"/>
                <w:color w:val="000000"/>
                <w:szCs w:val="24"/>
                <w:lang w:eastAsia="lt-LT"/>
              </w:rPr>
              <w:t>2023-02-10</w:t>
            </w:r>
            <w:r w:rsidRPr="003E21C7">
              <w:rPr>
                <w:rFonts w:eastAsia="Calibri"/>
                <w:color w:val="000000"/>
                <w:szCs w:val="24"/>
                <w:lang w:eastAsia="lt-LT"/>
              </w:rPr>
              <w:tab/>
              <w:t>Respublikinis 5–8 klasių mokinių dainos festivalis ,,Meilės natos“.</w:t>
            </w:r>
          </w:p>
          <w:p w14:paraId="0EA3A719" w14:textId="7D65C4C9" w:rsidR="004A071C" w:rsidRPr="003E21C7" w:rsidRDefault="004A071C" w:rsidP="004A071C">
            <w:pPr>
              <w:overflowPunct w:val="0"/>
              <w:ind w:left="31" w:firstLine="567"/>
              <w:contextualSpacing/>
              <w:jc w:val="both"/>
              <w:textAlignment w:val="baseline"/>
              <w:rPr>
                <w:rFonts w:eastAsia="Calibri"/>
                <w:color w:val="000000"/>
                <w:szCs w:val="24"/>
                <w:lang w:eastAsia="lt-LT"/>
              </w:rPr>
            </w:pPr>
            <w:r w:rsidRPr="003E21C7">
              <w:rPr>
                <w:rFonts w:eastAsia="Calibri"/>
                <w:color w:val="000000"/>
                <w:szCs w:val="24"/>
                <w:lang w:eastAsia="lt-LT"/>
              </w:rPr>
              <w:t xml:space="preserve">2023-02-23 </w:t>
            </w:r>
            <w:r w:rsidRPr="003E21C7">
              <w:rPr>
                <w:rFonts w:eastAsia="Calibri"/>
                <w:color w:val="000000"/>
                <w:szCs w:val="24"/>
                <w:lang w:eastAsia="lt-LT"/>
              </w:rPr>
              <w:tab/>
              <w:t>Šiaulių miesto 1 klasių Viktorina ,,Nuo grūdo iki duonelės</w:t>
            </w:r>
            <w:r w:rsidR="00C4552F" w:rsidRPr="003E21C7">
              <w:rPr>
                <w:rFonts w:eastAsia="Calibri"/>
                <w:color w:val="000000"/>
                <w:szCs w:val="24"/>
                <w:lang w:eastAsia="lt-LT"/>
              </w:rPr>
              <w:t>“</w:t>
            </w:r>
            <w:r w:rsidRPr="003E21C7">
              <w:rPr>
                <w:rFonts w:eastAsia="Calibri"/>
                <w:color w:val="000000"/>
                <w:szCs w:val="24"/>
                <w:lang w:eastAsia="lt-LT"/>
              </w:rPr>
              <w:t>.</w:t>
            </w:r>
          </w:p>
          <w:p w14:paraId="374E1C10" w14:textId="77777777" w:rsidR="004A071C" w:rsidRPr="003E21C7" w:rsidRDefault="004A071C" w:rsidP="004A071C">
            <w:pPr>
              <w:overflowPunct w:val="0"/>
              <w:ind w:left="31" w:firstLine="567"/>
              <w:contextualSpacing/>
              <w:jc w:val="both"/>
              <w:textAlignment w:val="baseline"/>
              <w:rPr>
                <w:rFonts w:eastAsia="Calibri"/>
                <w:color w:val="000000"/>
                <w:szCs w:val="24"/>
                <w:lang w:eastAsia="lt-LT"/>
              </w:rPr>
            </w:pPr>
            <w:r w:rsidRPr="003E21C7">
              <w:rPr>
                <w:rFonts w:eastAsia="Calibri"/>
                <w:color w:val="000000"/>
                <w:szCs w:val="24"/>
                <w:lang w:eastAsia="lt-LT"/>
              </w:rPr>
              <w:t>2023-03-03</w:t>
            </w:r>
            <w:r w:rsidRPr="003E21C7">
              <w:rPr>
                <w:rFonts w:eastAsia="Calibri"/>
                <w:color w:val="000000"/>
                <w:szCs w:val="24"/>
                <w:lang w:eastAsia="lt-LT"/>
              </w:rPr>
              <w:tab/>
              <w:t>Kaziuko mugė.</w:t>
            </w:r>
          </w:p>
          <w:p w14:paraId="4A9756B5" w14:textId="77777777" w:rsidR="004A071C" w:rsidRPr="003E21C7" w:rsidRDefault="004A071C" w:rsidP="004A071C">
            <w:pPr>
              <w:overflowPunct w:val="0"/>
              <w:ind w:left="31" w:firstLine="567"/>
              <w:contextualSpacing/>
              <w:jc w:val="both"/>
              <w:textAlignment w:val="baseline"/>
              <w:rPr>
                <w:rFonts w:eastAsia="Calibri"/>
                <w:color w:val="000000"/>
                <w:szCs w:val="24"/>
                <w:lang w:eastAsia="lt-LT"/>
              </w:rPr>
            </w:pPr>
            <w:r w:rsidRPr="003E21C7">
              <w:rPr>
                <w:rFonts w:eastAsia="Calibri"/>
                <w:color w:val="000000"/>
                <w:szCs w:val="24"/>
                <w:lang w:eastAsia="lt-LT"/>
              </w:rPr>
              <w:t>2023-03-08</w:t>
            </w:r>
            <w:r w:rsidRPr="003E21C7">
              <w:rPr>
                <w:rFonts w:eastAsia="Calibri"/>
                <w:color w:val="000000"/>
                <w:szCs w:val="24"/>
                <w:lang w:eastAsia="lt-LT"/>
              </w:rPr>
              <w:tab/>
              <w:t>Skaitymo skatinimo pamoka su vaikų rašytoju V. Račicku.</w:t>
            </w:r>
          </w:p>
          <w:p w14:paraId="2AE64B73" w14:textId="20216960" w:rsidR="004A071C" w:rsidRPr="003E21C7" w:rsidRDefault="004A071C" w:rsidP="004A071C">
            <w:pPr>
              <w:overflowPunct w:val="0"/>
              <w:ind w:left="31" w:firstLine="567"/>
              <w:contextualSpacing/>
              <w:jc w:val="both"/>
              <w:textAlignment w:val="baseline"/>
              <w:rPr>
                <w:rFonts w:eastAsia="Calibri"/>
                <w:color w:val="000000"/>
                <w:szCs w:val="24"/>
                <w:lang w:eastAsia="lt-LT"/>
              </w:rPr>
            </w:pPr>
            <w:r w:rsidRPr="003E21C7">
              <w:rPr>
                <w:rFonts w:eastAsia="Calibri"/>
                <w:color w:val="000000"/>
                <w:szCs w:val="24"/>
                <w:lang w:eastAsia="lt-LT"/>
              </w:rPr>
              <w:t>2023-03-09</w:t>
            </w:r>
            <w:r w:rsidRPr="003E21C7">
              <w:rPr>
                <w:rFonts w:eastAsia="Calibri"/>
                <w:color w:val="000000"/>
                <w:szCs w:val="24"/>
                <w:lang w:eastAsia="lt-LT"/>
              </w:rPr>
              <w:tab/>
              <w:t>Koncertas „Lietuvai</w:t>
            </w:r>
            <w:r w:rsidR="00C4552F" w:rsidRPr="003E21C7">
              <w:rPr>
                <w:rFonts w:eastAsia="Calibri"/>
                <w:color w:val="000000"/>
                <w:szCs w:val="24"/>
                <w:lang w:eastAsia="lt-LT"/>
              </w:rPr>
              <w:t>“</w:t>
            </w:r>
            <w:r w:rsidRPr="003E21C7">
              <w:rPr>
                <w:rFonts w:eastAsia="Calibri"/>
                <w:color w:val="000000"/>
                <w:szCs w:val="24"/>
                <w:lang w:eastAsia="lt-LT"/>
              </w:rPr>
              <w:t>.</w:t>
            </w:r>
          </w:p>
          <w:p w14:paraId="5FE9519E" w14:textId="77777777" w:rsidR="004A071C" w:rsidRPr="003E21C7" w:rsidRDefault="004A071C" w:rsidP="004A071C">
            <w:pPr>
              <w:overflowPunct w:val="0"/>
              <w:ind w:left="31" w:firstLine="567"/>
              <w:contextualSpacing/>
              <w:jc w:val="both"/>
              <w:textAlignment w:val="baseline"/>
              <w:rPr>
                <w:rFonts w:eastAsia="Calibri"/>
                <w:color w:val="000000"/>
                <w:szCs w:val="24"/>
                <w:lang w:eastAsia="lt-LT"/>
              </w:rPr>
            </w:pPr>
            <w:r w:rsidRPr="003E21C7">
              <w:rPr>
                <w:rFonts w:eastAsia="Calibri"/>
                <w:color w:val="000000"/>
                <w:szCs w:val="24"/>
                <w:lang w:eastAsia="lt-LT"/>
              </w:rPr>
              <w:t>2023-04-12</w:t>
            </w:r>
            <w:r w:rsidRPr="003E21C7">
              <w:rPr>
                <w:rFonts w:eastAsia="Calibri"/>
                <w:color w:val="000000"/>
                <w:szCs w:val="24"/>
                <w:lang w:eastAsia="lt-LT"/>
              </w:rPr>
              <w:tab/>
              <w:t>Klaipėdos raj. Plikių I. Labutytės pagrindinės mokyklos mokytojų stažuotė.</w:t>
            </w:r>
          </w:p>
          <w:p w14:paraId="14ED083F" w14:textId="77777777" w:rsidR="004A071C" w:rsidRPr="003E21C7" w:rsidRDefault="004A071C" w:rsidP="004A071C">
            <w:pPr>
              <w:overflowPunct w:val="0"/>
              <w:ind w:left="31" w:firstLine="567"/>
              <w:contextualSpacing/>
              <w:jc w:val="both"/>
              <w:textAlignment w:val="baseline"/>
              <w:rPr>
                <w:rFonts w:eastAsia="Calibri"/>
                <w:color w:val="000000"/>
                <w:szCs w:val="24"/>
                <w:lang w:eastAsia="lt-LT"/>
              </w:rPr>
            </w:pPr>
            <w:r w:rsidRPr="003E21C7">
              <w:rPr>
                <w:rFonts w:eastAsia="Calibri"/>
                <w:color w:val="000000"/>
                <w:szCs w:val="24"/>
                <w:lang w:eastAsia="lt-LT"/>
              </w:rPr>
              <w:t>2023-04-24–28</w:t>
            </w:r>
            <w:r w:rsidRPr="003E21C7">
              <w:rPr>
                <w:rFonts w:eastAsia="Calibri"/>
                <w:color w:val="000000"/>
                <w:szCs w:val="24"/>
                <w:lang w:eastAsia="lt-LT"/>
              </w:rPr>
              <w:tab/>
              <w:t>Erasmus+ projektas  ,,Small Green Steps for, Stopping Huge Climate Changes“.</w:t>
            </w:r>
          </w:p>
          <w:p w14:paraId="6462174D" w14:textId="2082750E" w:rsidR="004A071C" w:rsidRPr="003E21C7" w:rsidRDefault="004A071C" w:rsidP="004A071C">
            <w:pPr>
              <w:overflowPunct w:val="0"/>
              <w:ind w:left="31" w:firstLine="567"/>
              <w:contextualSpacing/>
              <w:jc w:val="both"/>
              <w:textAlignment w:val="baseline"/>
              <w:rPr>
                <w:rFonts w:eastAsia="Calibri"/>
                <w:color w:val="000000"/>
                <w:szCs w:val="24"/>
                <w:lang w:eastAsia="lt-LT"/>
              </w:rPr>
            </w:pPr>
            <w:r w:rsidRPr="003E21C7">
              <w:rPr>
                <w:rFonts w:eastAsia="Calibri"/>
                <w:color w:val="000000"/>
                <w:szCs w:val="24"/>
                <w:lang w:eastAsia="lt-LT"/>
              </w:rPr>
              <w:t xml:space="preserve">2023-06-06 </w:t>
            </w:r>
            <w:r w:rsidRPr="003E21C7">
              <w:rPr>
                <w:rFonts w:eastAsia="Calibri"/>
                <w:color w:val="000000"/>
                <w:szCs w:val="24"/>
                <w:lang w:eastAsia="lt-LT"/>
              </w:rPr>
              <w:tab/>
              <w:t>PUG ir l</w:t>
            </w:r>
            <w:r w:rsidR="00C4552F" w:rsidRPr="003E21C7">
              <w:rPr>
                <w:rFonts w:eastAsia="Calibri"/>
                <w:color w:val="000000"/>
                <w:szCs w:val="24"/>
                <w:lang w:eastAsia="lt-LT"/>
              </w:rPr>
              <w:t xml:space="preserve"> </w:t>
            </w:r>
            <w:r w:rsidRPr="003E21C7">
              <w:rPr>
                <w:rFonts w:eastAsia="Calibri"/>
                <w:color w:val="000000"/>
                <w:szCs w:val="24"/>
                <w:lang w:eastAsia="lt-LT"/>
              </w:rPr>
              <w:t>/</w:t>
            </w:r>
            <w:r w:rsidR="00C4552F" w:rsidRPr="003E21C7">
              <w:rPr>
                <w:rFonts w:eastAsia="Calibri"/>
                <w:color w:val="000000"/>
                <w:szCs w:val="24"/>
                <w:lang w:eastAsia="lt-LT"/>
              </w:rPr>
              <w:t xml:space="preserve"> </w:t>
            </w:r>
            <w:r w:rsidRPr="003E21C7">
              <w:rPr>
                <w:rFonts w:eastAsia="Calibri"/>
                <w:color w:val="000000"/>
                <w:szCs w:val="24"/>
                <w:lang w:eastAsia="lt-LT"/>
              </w:rPr>
              <w:t>d ,,Pupų pėdas</w:t>
            </w:r>
            <w:r w:rsidR="00C4552F" w:rsidRPr="003E21C7">
              <w:rPr>
                <w:rFonts w:eastAsia="Calibri"/>
                <w:color w:val="000000"/>
                <w:szCs w:val="24"/>
                <w:lang w:eastAsia="lt-LT"/>
              </w:rPr>
              <w:t>“</w:t>
            </w:r>
            <w:r w:rsidRPr="003E21C7">
              <w:rPr>
                <w:rFonts w:eastAsia="Calibri"/>
                <w:color w:val="000000"/>
                <w:szCs w:val="24"/>
                <w:lang w:eastAsia="lt-LT"/>
              </w:rPr>
              <w:t xml:space="preserve"> ugdytinių šventė ,,Pasitikime vasarą linksmai</w:t>
            </w:r>
            <w:r w:rsidR="00C4552F" w:rsidRPr="003E21C7">
              <w:rPr>
                <w:rFonts w:eastAsia="Calibri"/>
                <w:color w:val="000000"/>
                <w:szCs w:val="24"/>
                <w:lang w:eastAsia="lt-LT"/>
              </w:rPr>
              <w:t>“</w:t>
            </w:r>
            <w:r w:rsidRPr="003E21C7">
              <w:rPr>
                <w:rFonts w:eastAsia="Calibri"/>
                <w:color w:val="000000"/>
                <w:szCs w:val="24"/>
                <w:lang w:eastAsia="lt-LT"/>
              </w:rPr>
              <w:t>.</w:t>
            </w:r>
          </w:p>
          <w:p w14:paraId="2224CA94" w14:textId="77777777" w:rsidR="004A071C" w:rsidRPr="003E21C7" w:rsidRDefault="004A071C" w:rsidP="004A071C">
            <w:pPr>
              <w:overflowPunct w:val="0"/>
              <w:ind w:left="31" w:firstLine="567"/>
              <w:contextualSpacing/>
              <w:jc w:val="both"/>
              <w:textAlignment w:val="baseline"/>
              <w:rPr>
                <w:rFonts w:eastAsia="Calibri"/>
                <w:color w:val="000000"/>
                <w:szCs w:val="24"/>
                <w:lang w:eastAsia="lt-LT"/>
              </w:rPr>
            </w:pPr>
            <w:r w:rsidRPr="003E21C7">
              <w:rPr>
                <w:rFonts w:eastAsia="Calibri"/>
                <w:color w:val="000000"/>
                <w:szCs w:val="24"/>
                <w:lang w:eastAsia="lt-LT"/>
              </w:rPr>
              <w:t>2023-06-08–09</w:t>
            </w:r>
            <w:r w:rsidRPr="003E21C7">
              <w:rPr>
                <w:rFonts w:eastAsia="Calibri"/>
                <w:color w:val="000000"/>
                <w:szCs w:val="24"/>
                <w:lang w:eastAsia="lt-LT"/>
              </w:rPr>
              <w:tab/>
              <w:t xml:space="preserve">DofE programos dalyvių kvalifikacinis žygis.  </w:t>
            </w:r>
          </w:p>
          <w:p w14:paraId="787C4EED" w14:textId="77777777" w:rsidR="004A071C" w:rsidRPr="003E21C7" w:rsidRDefault="004A071C" w:rsidP="004A071C">
            <w:pPr>
              <w:overflowPunct w:val="0"/>
              <w:ind w:left="31" w:firstLine="567"/>
              <w:contextualSpacing/>
              <w:jc w:val="both"/>
              <w:textAlignment w:val="baseline"/>
              <w:rPr>
                <w:rFonts w:eastAsia="Calibri"/>
                <w:color w:val="000000"/>
                <w:szCs w:val="24"/>
                <w:lang w:eastAsia="lt-LT"/>
              </w:rPr>
            </w:pPr>
            <w:r w:rsidRPr="003E21C7">
              <w:rPr>
                <w:rFonts w:eastAsia="Calibri"/>
                <w:color w:val="000000"/>
                <w:szCs w:val="24"/>
                <w:lang w:eastAsia="lt-LT"/>
              </w:rPr>
              <w:t>2023-06-15</w:t>
            </w:r>
            <w:r w:rsidRPr="003E21C7">
              <w:rPr>
                <w:rFonts w:eastAsia="Calibri"/>
                <w:color w:val="000000"/>
                <w:szCs w:val="24"/>
                <w:lang w:eastAsia="lt-LT"/>
              </w:rPr>
              <w:tab/>
              <w:t>Pažintinių išvykų diena „Keliauk, pamatyk, patirk“.</w:t>
            </w:r>
          </w:p>
          <w:p w14:paraId="53ECDF05" w14:textId="5C752504" w:rsidR="004A071C" w:rsidRPr="003E21C7" w:rsidRDefault="004A071C" w:rsidP="004A071C">
            <w:pPr>
              <w:overflowPunct w:val="0"/>
              <w:ind w:left="31" w:firstLine="567"/>
              <w:contextualSpacing/>
              <w:jc w:val="both"/>
              <w:textAlignment w:val="baseline"/>
              <w:rPr>
                <w:rFonts w:eastAsia="Calibri"/>
                <w:color w:val="000000"/>
                <w:szCs w:val="24"/>
                <w:lang w:eastAsia="lt-LT"/>
              </w:rPr>
            </w:pPr>
            <w:r w:rsidRPr="003E21C7">
              <w:rPr>
                <w:rFonts w:eastAsia="Calibri"/>
                <w:color w:val="000000"/>
                <w:szCs w:val="24"/>
                <w:lang w:eastAsia="lt-LT"/>
              </w:rPr>
              <w:t>2023-06-20</w:t>
            </w:r>
            <w:r w:rsidRPr="003E21C7">
              <w:rPr>
                <w:rFonts w:eastAsia="Calibri"/>
                <w:color w:val="000000"/>
                <w:szCs w:val="24"/>
                <w:lang w:eastAsia="lt-LT"/>
              </w:rPr>
              <w:tab/>
              <w:t>Edukacinė išvyka ,,Tvarus vartojimas</w:t>
            </w:r>
            <w:r w:rsidR="00C4552F" w:rsidRPr="003E21C7">
              <w:rPr>
                <w:rFonts w:eastAsia="Calibri"/>
                <w:color w:val="000000"/>
                <w:szCs w:val="24"/>
                <w:lang w:eastAsia="lt-LT"/>
              </w:rPr>
              <w:t xml:space="preserve"> – </w:t>
            </w:r>
            <w:r w:rsidRPr="003E21C7">
              <w:rPr>
                <w:rFonts w:eastAsia="Calibri"/>
                <w:color w:val="000000"/>
                <w:szCs w:val="24"/>
                <w:lang w:eastAsia="lt-LT"/>
              </w:rPr>
              <w:t>socialinės atsakomybės pagrindas</w:t>
            </w:r>
            <w:r w:rsidR="00C4552F" w:rsidRPr="003E21C7">
              <w:rPr>
                <w:rFonts w:eastAsia="Calibri"/>
                <w:color w:val="000000"/>
                <w:szCs w:val="24"/>
                <w:lang w:eastAsia="lt-LT"/>
              </w:rPr>
              <w:t>“</w:t>
            </w:r>
            <w:r w:rsidRPr="003E21C7">
              <w:rPr>
                <w:rFonts w:eastAsia="Calibri"/>
                <w:color w:val="000000"/>
                <w:szCs w:val="24"/>
                <w:lang w:eastAsia="lt-LT"/>
              </w:rPr>
              <w:t>.</w:t>
            </w:r>
          </w:p>
          <w:p w14:paraId="4134A5A6" w14:textId="77777777" w:rsidR="004A071C" w:rsidRPr="003E21C7" w:rsidRDefault="004A071C" w:rsidP="004A071C">
            <w:pPr>
              <w:overflowPunct w:val="0"/>
              <w:ind w:left="31" w:firstLine="567"/>
              <w:contextualSpacing/>
              <w:jc w:val="both"/>
              <w:textAlignment w:val="baseline"/>
              <w:rPr>
                <w:rFonts w:eastAsia="Calibri"/>
                <w:color w:val="000000"/>
                <w:szCs w:val="24"/>
                <w:lang w:eastAsia="lt-LT"/>
              </w:rPr>
            </w:pPr>
            <w:r w:rsidRPr="003E21C7">
              <w:rPr>
                <w:rFonts w:eastAsia="Calibri"/>
                <w:color w:val="000000"/>
                <w:szCs w:val="24"/>
                <w:lang w:eastAsia="lt-LT"/>
              </w:rPr>
              <w:t>2023-09-04</w:t>
            </w:r>
            <w:r w:rsidRPr="003E21C7">
              <w:rPr>
                <w:rFonts w:eastAsia="Calibri"/>
                <w:color w:val="000000"/>
                <w:szCs w:val="24"/>
                <w:lang w:eastAsia="lt-LT"/>
              </w:rPr>
              <w:tab/>
              <w:t>Tradicinė penktokų išvyka į Kurtuvėnų pažintinius takus.</w:t>
            </w:r>
          </w:p>
          <w:p w14:paraId="1BC39B30" w14:textId="77777777" w:rsidR="004A071C" w:rsidRPr="003E21C7" w:rsidRDefault="004A071C" w:rsidP="004A071C">
            <w:pPr>
              <w:overflowPunct w:val="0"/>
              <w:ind w:left="31" w:firstLine="567"/>
              <w:contextualSpacing/>
              <w:jc w:val="both"/>
              <w:textAlignment w:val="baseline"/>
              <w:rPr>
                <w:rFonts w:eastAsia="Calibri"/>
                <w:color w:val="000000"/>
                <w:szCs w:val="24"/>
                <w:lang w:eastAsia="lt-LT"/>
              </w:rPr>
            </w:pPr>
            <w:r w:rsidRPr="003E21C7">
              <w:rPr>
                <w:rFonts w:eastAsia="Calibri"/>
                <w:color w:val="000000"/>
                <w:szCs w:val="24"/>
                <w:lang w:eastAsia="lt-LT"/>
              </w:rPr>
              <w:t>2023-09-16</w:t>
            </w:r>
            <w:r w:rsidRPr="003E21C7">
              <w:rPr>
                <w:rFonts w:eastAsia="Calibri"/>
                <w:color w:val="000000"/>
                <w:szCs w:val="24"/>
                <w:lang w:eastAsia="lt-LT"/>
              </w:rPr>
              <w:tab/>
              <w:t>Sąskrydis „Dainai šviečia“ (projektas „Bendruomenę kuriame kartu“).</w:t>
            </w:r>
          </w:p>
          <w:p w14:paraId="3A2537A9" w14:textId="4C713381" w:rsidR="004A071C" w:rsidRPr="003E21C7" w:rsidRDefault="004A071C" w:rsidP="004A071C">
            <w:pPr>
              <w:overflowPunct w:val="0"/>
              <w:ind w:left="31" w:firstLine="567"/>
              <w:contextualSpacing/>
              <w:jc w:val="both"/>
              <w:textAlignment w:val="baseline"/>
              <w:rPr>
                <w:rFonts w:eastAsia="Calibri"/>
                <w:color w:val="000000"/>
                <w:szCs w:val="24"/>
                <w:lang w:eastAsia="lt-LT"/>
              </w:rPr>
            </w:pPr>
            <w:r w:rsidRPr="003E21C7">
              <w:rPr>
                <w:rFonts w:eastAsia="Calibri"/>
                <w:color w:val="000000"/>
                <w:szCs w:val="24"/>
                <w:lang w:eastAsia="lt-LT"/>
              </w:rPr>
              <w:t>2023-10-01–22</w:t>
            </w:r>
            <w:r w:rsidRPr="003E21C7">
              <w:rPr>
                <w:rFonts w:eastAsia="Calibri"/>
                <w:color w:val="000000"/>
                <w:szCs w:val="24"/>
                <w:lang w:eastAsia="lt-LT"/>
              </w:rPr>
              <w:tab/>
              <w:t>Skaitymo iššūkis: „Seklys knygų lentynoje“</w:t>
            </w:r>
            <w:r w:rsidR="005D7548" w:rsidRPr="003E21C7">
              <w:rPr>
                <w:rFonts w:eastAsia="Calibri"/>
                <w:color w:val="000000"/>
                <w:szCs w:val="24"/>
                <w:lang w:eastAsia="lt-LT"/>
              </w:rPr>
              <w:t>.</w:t>
            </w:r>
          </w:p>
          <w:p w14:paraId="40D52337" w14:textId="20A170C1" w:rsidR="004A071C" w:rsidRPr="009B62E8" w:rsidRDefault="004A071C" w:rsidP="004A071C">
            <w:pPr>
              <w:overflowPunct w:val="0"/>
              <w:ind w:left="31" w:firstLine="567"/>
              <w:contextualSpacing/>
              <w:jc w:val="both"/>
              <w:textAlignment w:val="baseline"/>
              <w:rPr>
                <w:rFonts w:eastAsia="Calibri"/>
                <w:color w:val="000000"/>
                <w:szCs w:val="24"/>
                <w:lang w:eastAsia="lt-LT"/>
              </w:rPr>
            </w:pPr>
            <w:r w:rsidRPr="003E21C7">
              <w:rPr>
                <w:rFonts w:eastAsia="Calibri"/>
                <w:color w:val="000000"/>
                <w:szCs w:val="24"/>
                <w:lang w:eastAsia="lt-LT"/>
              </w:rPr>
              <w:t>2023-10-02–31</w:t>
            </w:r>
            <w:r w:rsidRPr="003E21C7">
              <w:rPr>
                <w:rFonts w:eastAsia="Calibri"/>
                <w:color w:val="000000"/>
                <w:szCs w:val="24"/>
                <w:lang w:eastAsia="lt-LT"/>
              </w:rPr>
              <w:tab/>
              <w:t>Paroda ,,Gražiausias angliškas žodis</w:t>
            </w:r>
            <w:r w:rsidR="00C4552F" w:rsidRPr="003E21C7">
              <w:rPr>
                <w:rFonts w:eastAsia="Calibri"/>
                <w:color w:val="000000"/>
                <w:szCs w:val="24"/>
                <w:lang w:eastAsia="lt-LT"/>
              </w:rPr>
              <w:t>“</w:t>
            </w:r>
            <w:r w:rsidRPr="003E21C7">
              <w:rPr>
                <w:rFonts w:eastAsia="Calibri"/>
                <w:color w:val="000000"/>
                <w:szCs w:val="24"/>
                <w:lang w:eastAsia="lt-LT"/>
              </w:rPr>
              <w:t>.</w:t>
            </w:r>
          </w:p>
          <w:p w14:paraId="4BB4C022" w14:textId="367416CA" w:rsidR="004A071C" w:rsidRPr="003E21C7" w:rsidRDefault="004A071C" w:rsidP="004A071C">
            <w:pPr>
              <w:overflowPunct w:val="0"/>
              <w:ind w:left="31" w:firstLine="567"/>
              <w:contextualSpacing/>
              <w:jc w:val="both"/>
              <w:textAlignment w:val="baseline"/>
              <w:rPr>
                <w:rFonts w:eastAsia="Calibri"/>
                <w:color w:val="000000"/>
                <w:szCs w:val="24"/>
                <w:lang w:eastAsia="lt-LT"/>
              </w:rPr>
            </w:pPr>
            <w:r w:rsidRPr="003E21C7">
              <w:rPr>
                <w:rFonts w:eastAsia="Calibri"/>
                <w:color w:val="000000"/>
                <w:szCs w:val="24"/>
                <w:lang w:eastAsia="lt-LT"/>
              </w:rPr>
              <w:t xml:space="preserve">2023-10-06 </w:t>
            </w:r>
            <w:r w:rsidRPr="003E21C7">
              <w:rPr>
                <w:rFonts w:eastAsia="Calibri"/>
                <w:color w:val="000000"/>
                <w:szCs w:val="24"/>
                <w:lang w:eastAsia="lt-LT"/>
              </w:rPr>
              <w:tab/>
              <w:t xml:space="preserve">Respublikinė nuotolinė anglų kalbos pamoka 6-7 klasių mokiniams </w:t>
            </w:r>
            <w:r w:rsidR="00685B36" w:rsidRPr="003E21C7">
              <w:rPr>
                <w:rFonts w:eastAsia="Calibri"/>
                <w:color w:val="000000"/>
                <w:szCs w:val="24"/>
                <w:lang w:eastAsia="lt-LT"/>
              </w:rPr>
              <w:t xml:space="preserve"> </w:t>
            </w:r>
            <w:r w:rsidRPr="003E21C7">
              <w:rPr>
                <w:rFonts w:eastAsia="Calibri"/>
                <w:color w:val="000000"/>
                <w:szCs w:val="24"/>
                <w:lang w:eastAsia="lt-LT"/>
              </w:rPr>
              <w:t>,,Robotų anatomija“.</w:t>
            </w:r>
          </w:p>
          <w:p w14:paraId="703BB94E" w14:textId="381A080F" w:rsidR="004A071C" w:rsidRPr="003E21C7" w:rsidRDefault="004A071C" w:rsidP="004A071C">
            <w:pPr>
              <w:overflowPunct w:val="0"/>
              <w:ind w:left="31" w:firstLine="567"/>
              <w:contextualSpacing/>
              <w:jc w:val="both"/>
              <w:textAlignment w:val="baseline"/>
              <w:rPr>
                <w:rFonts w:eastAsia="Calibri"/>
                <w:color w:val="000000"/>
                <w:szCs w:val="24"/>
                <w:lang w:eastAsia="lt-LT"/>
              </w:rPr>
            </w:pPr>
            <w:r w:rsidRPr="003E21C7">
              <w:rPr>
                <w:rFonts w:eastAsia="Calibri"/>
                <w:color w:val="000000"/>
                <w:szCs w:val="24"/>
                <w:lang w:eastAsia="lt-LT"/>
              </w:rPr>
              <w:t>2023-10-23–27</w:t>
            </w:r>
            <w:r w:rsidR="00C4552F" w:rsidRPr="003E21C7">
              <w:rPr>
                <w:rFonts w:eastAsia="Calibri"/>
                <w:color w:val="000000"/>
                <w:szCs w:val="24"/>
                <w:lang w:eastAsia="lt-LT"/>
              </w:rPr>
              <w:t xml:space="preserve">       </w:t>
            </w:r>
            <w:r w:rsidRPr="003E21C7">
              <w:rPr>
                <w:rFonts w:eastAsia="Calibri"/>
                <w:color w:val="000000"/>
                <w:szCs w:val="24"/>
                <w:lang w:eastAsia="lt-LT"/>
              </w:rPr>
              <w:t>Progimnazijos gimtadienio savaitė.</w:t>
            </w:r>
          </w:p>
          <w:p w14:paraId="3E40E730" w14:textId="7F9B75B6" w:rsidR="004A071C" w:rsidRPr="003E21C7" w:rsidRDefault="004A071C" w:rsidP="004A071C">
            <w:pPr>
              <w:overflowPunct w:val="0"/>
              <w:ind w:left="31" w:firstLine="567"/>
              <w:contextualSpacing/>
              <w:jc w:val="both"/>
              <w:textAlignment w:val="baseline"/>
              <w:rPr>
                <w:rFonts w:eastAsia="Calibri"/>
                <w:color w:val="000000"/>
                <w:szCs w:val="24"/>
                <w:lang w:eastAsia="lt-LT"/>
              </w:rPr>
            </w:pPr>
            <w:r w:rsidRPr="003E21C7">
              <w:rPr>
                <w:rFonts w:eastAsia="Calibri"/>
                <w:color w:val="000000"/>
                <w:szCs w:val="24"/>
                <w:lang w:eastAsia="lt-LT"/>
              </w:rPr>
              <w:lastRenderedPageBreak/>
              <w:t xml:space="preserve">2023-10-01–16  </w:t>
            </w:r>
            <w:r w:rsidRPr="003E21C7">
              <w:rPr>
                <w:rFonts w:eastAsia="Calibri"/>
                <w:color w:val="000000"/>
                <w:szCs w:val="24"/>
                <w:lang w:eastAsia="lt-LT"/>
              </w:rPr>
              <w:tab/>
              <w:t>Nacionalinis judumo iššūkis ,,Mokyklų iššūkis</w:t>
            </w:r>
            <w:r w:rsidR="00C4552F" w:rsidRPr="003E21C7">
              <w:rPr>
                <w:rFonts w:eastAsia="Calibri"/>
                <w:color w:val="000000"/>
                <w:szCs w:val="24"/>
                <w:lang w:eastAsia="lt-LT"/>
              </w:rPr>
              <w:t>“</w:t>
            </w:r>
            <w:r w:rsidRPr="003E21C7">
              <w:rPr>
                <w:rFonts w:eastAsia="Calibri"/>
                <w:color w:val="000000"/>
                <w:szCs w:val="24"/>
                <w:lang w:eastAsia="lt-LT"/>
              </w:rPr>
              <w:t>.</w:t>
            </w:r>
          </w:p>
          <w:p w14:paraId="5AF1EE08" w14:textId="77777777" w:rsidR="004A071C" w:rsidRPr="003E21C7" w:rsidRDefault="004A071C" w:rsidP="004A071C">
            <w:pPr>
              <w:overflowPunct w:val="0"/>
              <w:ind w:left="31" w:firstLine="567"/>
              <w:contextualSpacing/>
              <w:jc w:val="both"/>
              <w:textAlignment w:val="baseline"/>
              <w:rPr>
                <w:rFonts w:eastAsia="Calibri"/>
                <w:color w:val="000000"/>
                <w:szCs w:val="24"/>
                <w:lang w:eastAsia="lt-LT"/>
              </w:rPr>
            </w:pPr>
            <w:r w:rsidRPr="003E21C7">
              <w:rPr>
                <w:rFonts w:eastAsia="Calibri"/>
                <w:color w:val="000000"/>
                <w:szCs w:val="24"/>
                <w:lang w:eastAsia="lt-LT"/>
              </w:rPr>
              <w:t xml:space="preserve">2023-11-06-10  </w:t>
            </w:r>
            <w:r w:rsidRPr="003E21C7">
              <w:rPr>
                <w:rFonts w:eastAsia="Calibri"/>
                <w:color w:val="000000"/>
                <w:szCs w:val="24"/>
                <w:lang w:eastAsia="lt-LT"/>
              </w:rPr>
              <w:tab/>
              <w:t>Erasmus+ darbo stebėjimo veiklos „Tinklaveikos aktyvinimas, skatinant bendruomenės narių bendradarbiavimą, palankias ugdymo(si) sąlygas bei saviraiškos poreikių tenkinimą“.</w:t>
            </w:r>
          </w:p>
          <w:p w14:paraId="0E45A1B2" w14:textId="77777777" w:rsidR="004A071C" w:rsidRPr="003E21C7" w:rsidRDefault="004A071C" w:rsidP="004A071C">
            <w:pPr>
              <w:overflowPunct w:val="0"/>
              <w:ind w:left="31" w:firstLine="567"/>
              <w:contextualSpacing/>
              <w:jc w:val="both"/>
              <w:textAlignment w:val="baseline"/>
              <w:rPr>
                <w:rFonts w:eastAsia="Calibri"/>
                <w:color w:val="000000"/>
                <w:szCs w:val="24"/>
                <w:lang w:eastAsia="lt-LT"/>
              </w:rPr>
            </w:pPr>
            <w:r w:rsidRPr="003E21C7">
              <w:rPr>
                <w:rFonts w:eastAsia="Calibri"/>
                <w:color w:val="000000"/>
                <w:szCs w:val="24"/>
                <w:lang w:eastAsia="lt-LT"/>
              </w:rPr>
              <w:t xml:space="preserve">2023-11-14 </w:t>
            </w:r>
            <w:r w:rsidRPr="003E21C7">
              <w:rPr>
                <w:rFonts w:eastAsia="Calibri"/>
                <w:color w:val="000000"/>
                <w:szCs w:val="24"/>
                <w:lang w:eastAsia="lt-LT"/>
              </w:rPr>
              <w:tab/>
              <w:t>Kvalifikacijos tobulinimo renginys „Vartai į gabaus mokinio ugdymą(si) socialinio-emocinio ugdymo(si) aspektu“.</w:t>
            </w:r>
          </w:p>
          <w:p w14:paraId="2058D5A6" w14:textId="77777777" w:rsidR="004A071C" w:rsidRPr="003E21C7" w:rsidRDefault="004A071C" w:rsidP="004A071C">
            <w:pPr>
              <w:overflowPunct w:val="0"/>
              <w:ind w:left="31" w:firstLine="567"/>
              <w:contextualSpacing/>
              <w:jc w:val="both"/>
              <w:textAlignment w:val="baseline"/>
              <w:rPr>
                <w:rFonts w:eastAsia="Calibri"/>
                <w:color w:val="000000"/>
                <w:szCs w:val="24"/>
                <w:lang w:eastAsia="lt-LT"/>
              </w:rPr>
            </w:pPr>
            <w:r w:rsidRPr="003E21C7">
              <w:rPr>
                <w:rFonts w:eastAsia="Calibri"/>
                <w:color w:val="000000"/>
                <w:szCs w:val="24"/>
                <w:lang w:eastAsia="lt-LT"/>
              </w:rPr>
              <w:t xml:space="preserve">2023-11-20 </w:t>
            </w:r>
            <w:r w:rsidRPr="003E21C7">
              <w:rPr>
                <w:rFonts w:eastAsia="Calibri"/>
                <w:color w:val="000000"/>
                <w:szCs w:val="24"/>
                <w:lang w:eastAsia="lt-LT"/>
              </w:rPr>
              <w:tab/>
              <w:t>Respublikinė praktinė bendrojo ugdymo mokyklų 7–12 klasių mokinių  II-III užsienio kalbų (rusų, vokiečių, prancūzų) konferencija „Mano patirtis, siekiai ir tikslai“  kurioje dalyvavę šalies mokiniai, pristatydami savo skaitymo strategijas, ugdėsi saviraiškos galimybes, viešojo kalbėjimo įgūdžius.</w:t>
            </w:r>
          </w:p>
          <w:p w14:paraId="0B090CB0" w14:textId="320AA405" w:rsidR="004A071C" w:rsidRPr="003E21C7" w:rsidRDefault="004A071C" w:rsidP="004A071C">
            <w:pPr>
              <w:overflowPunct w:val="0"/>
              <w:ind w:left="31" w:firstLine="567"/>
              <w:contextualSpacing/>
              <w:jc w:val="both"/>
              <w:textAlignment w:val="baseline"/>
              <w:rPr>
                <w:rFonts w:eastAsia="Calibri"/>
                <w:color w:val="000000"/>
                <w:szCs w:val="24"/>
                <w:lang w:eastAsia="lt-LT"/>
              </w:rPr>
            </w:pPr>
            <w:r w:rsidRPr="003E21C7">
              <w:rPr>
                <w:rFonts w:eastAsia="Calibri"/>
                <w:color w:val="000000"/>
                <w:szCs w:val="24"/>
                <w:lang w:eastAsia="lt-LT"/>
              </w:rPr>
              <w:t>2023-11-24</w:t>
            </w:r>
            <w:r w:rsidRPr="003E21C7">
              <w:rPr>
                <w:rFonts w:eastAsia="Calibri"/>
                <w:color w:val="000000"/>
                <w:szCs w:val="24"/>
                <w:lang w:eastAsia="lt-LT"/>
              </w:rPr>
              <w:tab/>
              <w:t>Respublikinis mokinių teatrų festivalis-konkursas „Jausmas</w:t>
            </w:r>
            <w:r w:rsidR="00C4552F" w:rsidRPr="003E21C7">
              <w:rPr>
                <w:rFonts w:eastAsia="Calibri"/>
                <w:color w:val="000000"/>
                <w:szCs w:val="24"/>
                <w:lang w:eastAsia="lt-LT"/>
              </w:rPr>
              <w:t>“</w:t>
            </w:r>
            <w:r w:rsidRPr="003E21C7">
              <w:rPr>
                <w:rFonts w:eastAsia="Calibri"/>
                <w:color w:val="000000"/>
                <w:szCs w:val="24"/>
                <w:lang w:eastAsia="lt-LT"/>
              </w:rPr>
              <w:t>. Vaikų ir jaunimo meno festivalis „Alfa karta x 6“.</w:t>
            </w:r>
          </w:p>
          <w:p w14:paraId="75386512" w14:textId="77777777" w:rsidR="004A071C" w:rsidRPr="003E21C7" w:rsidRDefault="004A071C" w:rsidP="004A071C">
            <w:pPr>
              <w:overflowPunct w:val="0"/>
              <w:ind w:left="31" w:firstLine="567"/>
              <w:contextualSpacing/>
              <w:jc w:val="both"/>
              <w:textAlignment w:val="baseline"/>
              <w:rPr>
                <w:rFonts w:eastAsia="Calibri"/>
                <w:color w:val="000000"/>
                <w:szCs w:val="24"/>
                <w:lang w:eastAsia="lt-LT"/>
              </w:rPr>
            </w:pPr>
            <w:r w:rsidRPr="003E21C7">
              <w:rPr>
                <w:rFonts w:eastAsia="Calibri"/>
                <w:color w:val="000000"/>
                <w:szCs w:val="24"/>
                <w:lang w:eastAsia="lt-LT"/>
              </w:rPr>
              <w:t xml:space="preserve">2023-12-04 </w:t>
            </w:r>
            <w:r w:rsidRPr="003E21C7">
              <w:rPr>
                <w:rFonts w:eastAsia="Calibri"/>
                <w:color w:val="000000"/>
                <w:szCs w:val="24"/>
                <w:lang w:eastAsia="lt-LT"/>
              </w:rPr>
              <w:tab/>
              <w:t>Festivalis „Išlįsk iš pogrindžio 2023“. Vaikų ir jaunimo meno festivalis „Alfa karta x 6“.</w:t>
            </w:r>
          </w:p>
          <w:p w14:paraId="0F8A5908" w14:textId="77777777" w:rsidR="004A071C" w:rsidRPr="003E21C7" w:rsidRDefault="004A071C" w:rsidP="004A071C">
            <w:pPr>
              <w:overflowPunct w:val="0"/>
              <w:ind w:left="31" w:firstLine="567"/>
              <w:contextualSpacing/>
              <w:jc w:val="both"/>
              <w:textAlignment w:val="baseline"/>
              <w:rPr>
                <w:rFonts w:eastAsia="Calibri"/>
                <w:color w:val="000000"/>
                <w:szCs w:val="24"/>
                <w:lang w:eastAsia="lt-LT"/>
              </w:rPr>
            </w:pPr>
            <w:r w:rsidRPr="003E21C7">
              <w:rPr>
                <w:rFonts w:eastAsia="Calibri"/>
                <w:color w:val="000000"/>
                <w:szCs w:val="24"/>
                <w:lang w:eastAsia="lt-LT"/>
              </w:rPr>
              <w:t>2023-12-06</w:t>
            </w:r>
            <w:r w:rsidRPr="003E21C7">
              <w:rPr>
                <w:rFonts w:eastAsia="Calibri"/>
                <w:color w:val="000000"/>
                <w:szCs w:val="24"/>
                <w:lang w:eastAsia="lt-LT"/>
              </w:rPr>
              <w:tab/>
              <w:t>Respublikinė vaikų ir jaunimo fotografijų paroda „Aš kitas Aš“ Vaikų ir jaunimo meno festivalis ,,Alfa karta x 6“.</w:t>
            </w:r>
          </w:p>
          <w:p w14:paraId="49863430" w14:textId="5D43166D" w:rsidR="004A071C" w:rsidRPr="003E21C7" w:rsidRDefault="004A071C" w:rsidP="004A071C">
            <w:pPr>
              <w:overflowPunct w:val="0"/>
              <w:ind w:left="31" w:firstLine="567"/>
              <w:contextualSpacing/>
              <w:jc w:val="both"/>
              <w:textAlignment w:val="baseline"/>
              <w:rPr>
                <w:rFonts w:eastAsia="Calibri"/>
                <w:color w:val="000000"/>
                <w:szCs w:val="24"/>
                <w:lang w:eastAsia="lt-LT"/>
              </w:rPr>
            </w:pPr>
            <w:r w:rsidRPr="003E21C7">
              <w:rPr>
                <w:rFonts w:eastAsia="Calibri"/>
                <w:color w:val="000000"/>
                <w:szCs w:val="24"/>
                <w:lang w:eastAsia="lt-LT"/>
              </w:rPr>
              <w:t>2023-12-07</w:t>
            </w:r>
            <w:r w:rsidRPr="003E21C7">
              <w:rPr>
                <w:rFonts w:eastAsia="Calibri"/>
                <w:color w:val="000000"/>
                <w:szCs w:val="24"/>
                <w:lang w:eastAsia="lt-LT"/>
              </w:rPr>
              <w:tab/>
              <w:t xml:space="preserve">Mokytojų išvyka į VU Šiaulių akademijos STEAM centrą. </w:t>
            </w:r>
          </w:p>
          <w:p w14:paraId="3C8CFCB0" w14:textId="77777777" w:rsidR="004A071C" w:rsidRPr="003E21C7" w:rsidRDefault="004A071C" w:rsidP="004A071C">
            <w:pPr>
              <w:overflowPunct w:val="0"/>
              <w:ind w:left="31" w:firstLine="567"/>
              <w:contextualSpacing/>
              <w:jc w:val="both"/>
              <w:textAlignment w:val="baseline"/>
              <w:rPr>
                <w:rFonts w:eastAsia="Calibri"/>
                <w:color w:val="000000"/>
                <w:szCs w:val="24"/>
                <w:lang w:eastAsia="lt-LT"/>
              </w:rPr>
            </w:pPr>
            <w:r w:rsidRPr="003E21C7">
              <w:rPr>
                <w:rFonts w:eastAsia="Calibri"/>
                <w:color w:val="000000"/>
                <w:szCs w:val="24"/>
                <w:lang w:eastAsia="lt-LT"/>
              </w:rPr>
              <w:t xml:space="preserve">2023-12-07 </w:t>
            </w:r>
            <w:r w:rsidRPr="003E21C7">
              <w:rPr>
                <w:rFonts w:eastAsia="Calibri"/>
                <w:color w:val="000000"/>
                <w:szCs w:val="24"/>
                <w:lang w:eastAsia="lt-LT"/>
              </w:rPr>
              <w:tab/>
              <w:t xml:space="preserve">Susitikimas su Šiaulių priešgaisrinės gelbėjimo valdybos atstovais (1–8 klasės). </w:t>
            </w:r>
          </w:p>
          <w:p w14:paraId="07C6D152" w14:textId="77777777" w:rsidR="004A071C" w:rsidRPr="003E21C7" w:rsidRDefault="004A071C" w:rsidP="004A071C">
            <w:pPr>
              <w:overflowPunct w:val="0"/>
              <w:ind w:left="31" w:firstLine="567"/>
              <w:contextualSpacing/>
              <w:jc w:val="both"/>
              <w:textAlignment w:val="baseline"/>
              <w:rPr>
                <w:rFonts w:eastAsia="Calibri"/>
                <w:color w:val="000000"/>
                <w:szCs w:val="24"/>
                <w:lang w:eastAsia="lt-LT"/>
              </w:rPr>
            </w:pPr>
            <w:r w:rsidRPr="003E21C7">
              <w:rPr>
                <w:rFonts w:eastAsia="Calibri"/>
                <w:color w:val="000000"/>
                <w:szCs w:val="24"/>
                <w:lang w:eastAsia="lt-LT"/>
              </w:rPr>
              <w:t>2023-12-07</w:t>
            </w:r>
            <w:r w:rsidRPr="003E21C7">
              <w:rPr>
                <w:rFonts w:eastAsia="Calibri"/>
                <w:color w:val="000000"/>
                <w:szCs w:val="24"/>
                <w:lang w:eastAsia="lt-LT"/>
              </w:rPr>
              <w:tab/>
              <w:t>Respublikinė vaikų ir jaunimo fotografijų paroda Vaikų ir jaunimo meno festivalis ,,Alfa karta x 6“.</w:t>
            </w:r>
          </w:p>
          <w:p w14:paraId="7158E10C" w14:textId="77777777" w:rsidR="004A071C" w:rsidRPr="003E21C7" w:rsidRDefault="004A071C" w:rsidP="004A071C">
            <w:pPr>
              <w:overflowPunct w:val="0"/>
              <w:ind w:left="31" w:firstLine="567"/>
              <w:contextualSpacing/>
              <w:jc w:val="both"/>
              <w:textAlignment w:val="baseline"/>
              <w:rPr>
                <w:rFonts w:eastAsia="Calibri"/>
                <w:color w:val="000000"/>
                <w:szCs w:val="24"/>
                <w:lang w:eastAsia="lt-LT"/>
              </w:rPr>
            </w:pPr>
            <w:r w:rsidRPr="003E21C7">
              <w:rPr>
                <w:rFonts w:eastAsia="Calibri"/>
                <w:color w:val="000000"/>
                <w:szCs w:val="24"/>
                <w:lang w:eastAsia="lt-LT"/>
              </w:rPr>
              <w:t xml:space="preserve">2023-12-07 </w:t>
            </w:r>
            <w:r w:rsidRPr="003E21C7">
              <w:rPr>
                <w:rFonts w:eastAsia="Calibri"/>
                <w:color w:val="000000"/>
                <w:szCs w:val="24"/>
                <w:lang w:eastAsia="lt-LT"/>
              </w:rPr>
              <w:tab/>
              <w:t xml:space="preserve">Krepšinio fiesta-konkursas „Taiklioji ranka“ 5–8 kl. mok. </w:t>
            </w:r>
          </w:p>
          <w:p w14:paraId="79BE7447" w14:textId="77777777" w:rsidR="004A071C" w:rsidRPr="003E21C7" w:rsidRDefault="004A071C" w:rsidP="004A071C">
            <w:pPr>
              <w:overflowPunct w:val="0"/>
              <w:ind w:left="31" w:firstLine="567"/>
              <w:contextualSpacing/>
              <w:jc w:val="both"/>
              <w:textAlignment w:val="baseline"/>
              <w:rPr>
                <w:rFonts w:eastAsia="Calibri"/>
                <w:color w:val="000000"/>
                <w:szCs w:val="24"/>
                <w:lang w:eastAsia="lt-LT"/>
              </w:rPr>
            </w:pPr>
            <w:r w:rsidRPr="003E21C7">
              <w:rPr>
                <w:rFonts w:eastAsia="Calibri"/>
                <w:color w:val="000000"/>
                <w:szCs w:val="24"/>
                <w:lang w:eastAsia="lt-LT"/>
              </w:rPr>
              <w:t>2023-12-08</w:t>
            </w:r>
            <w:r w:rsidRPr="003E21C7">
              <w:rPr>
                <w:rFonts w:eastAsia="Calibri"/>
                <w:color w:val="000000"/>
                <w:szCs w:val="24"/>
                <w:lang w:eastAsia="lt-LT"/>
              </w:rPr>
              <w:tab/>
              <w:t>Respublikinis mokinių filmų festivalis-konkursas „Įjunk šviesą“ Vaikų ir jaunimo meno festivalis “Alfa karta x 6“ kuriame mokiniai dalinosi savo filmų kūrimo patirtimi.</w:t>
            </w:r>
          </w:p>
          <w:p w14:paraId="1A7FCFCA" w14:textId="77777777" w:rsidR="004A071C" w:rsidRPr="003E21C7" w:rsidRDefault="004A071C" w:rsidP="004A071C">
            <w:pPr>
              <w:overflowPunct w:val="0"/>
              <w:ind w:left="31" w:firstLine="567"/>
              <w:contextualSpacing/>
              <w:jc w:val="both"/>
              <w:textAlignment w:val="baseline"/>
              <w:rPr>
                <w:rFonts w:eastAsia="Calibri"/>
                <w:color w:val="000000"/>
                <w:szCs w:val="24"/>
                <w:lang w:eastAsia="lt-LT"/>
              </w:rPr>
            </w:pPr>
            <w:r w:rsidRPr="003E21C7">
              <w:rPr>
                <w:rFonts w:eastAsia="Calibri"/>
                <w:color w:val="000000"/>
                <w:szCs w:val="24"/>
                <w:lang w:eastAsia="lt-LT"/>
              </w:rPr>
              <w:t xml:space="preserve">2023-12-09 </w:t>
            </w:r>
            <w:r w:rsidRPr="003E21C7">
              <w:rPr>
                <w:rFonts w:eastAsia="Calibri"/>
                <w:color w:val="000000"/>
                <w:szCs w:val="24"/>
                <w:lang w:eastAsia="lt-LT"/>
              </w:rPr>
              <w:tab/>
              <w:t>Tarptautinis liaudiškų šokių festivalis „Rieda, sukas metų ratai“.</w:t>
            </w:r>
          </w:p>
          <w:p w14:paraId="345345EF" w14:textId="77777777" w:rsidR="004A071C" w:rsidRPr="003E21C7" w:rsidRDefault="004A071C" w:rsidP="004A071C">
            <w:pPr>
              <w:tabs>
                <w:tab w:val="left" w:pos="601"/>
              </w:tabs>
              <w:overflowPunct w:val="0"/>
              <w:ind w:left="-108" w:firstLine="709"/>
              <w:jc w:val="both"/>
              <w:textAlignment w:val="baseline"/>
              <w:rPr>
                <w:rFonts w:eastAsia="Calibri"/>
                <w:color w:val="000000"/>
                <w:szCs w:val="24"/>
                <w:lang w:eastAsia="lt-LT"/>
              </w:rPr>
            </w:pPr>
          </w:p>
          <w:p w14:paraId="59A27126" w14:textId="3F5DEAA3" w:rsidR="00217C20" w:rsidRPr="003E21C7" w:rsidRDefault="00217C20" w:rsidP="00217C20">
            <w:pPr>
              <w:tabs>
                <w:tab w:val="left" w:pos="601"/>
              </w:tabs>
              <w:overflowPunct w:val="0"/>
              <w:ind w:left="-108" w:firstLine="709"/>
              <w:jc w:val="both"/>
              <w:textAlignment w:val="baseline"/>
              <w:rPr>
                <w:rFonts w:eastAsia="Calibri"/>
                <w:color w:val="000000"/>
                <w:szCs w:val="24"/>
                <w:lang w:eastAsia="lt-LT"/>
              </w:rPr>
            </w:pPr>
            <w:r w:rsidRPr="003E21C7">
              <w:rPr>
                <w:rFonts w:eastAsia="Calibri"/>
                <w:color w:val="000000"/>
                <w:szCs w:val="24"/>
                <w:lang w:eastAsia="lt-LT"/>
              </w:rPr>
              <w:t>2023 m. organizuo</w:t>
            </w:r>
            <w:r w:rsidR="004A071C" w:rsidRPr="003E21C7">
              <w:rPr>
                <w:rFonts w:eastAsia="Calibri"/>
                <w:color w:val="000000"/>
                <w:szCs w:val="24"/>
                <w:lang w:eastAsia="lt-LT"/>
              </w:rPr>
              <w:t>tos konferencijos</w:t>
            </w:r>
            <w:r w:rsidRPr="003E21C7">
              <w:rPr>
                <w:rFonts w:eastAsia="Calibri"/>
                <w:color w:val="000000"/>
                <w:szCs w:val="24"/>
                <w:lang w:eastAsia="lt-LT"/>
              </w:rPr>
              <w:t>:</w:t>
            </w:r>
          </w:p>
          <w:p w14:paraId="47DB9712" w14:textId="6617B82E" w:rsidR="00217C20" w:rsidRPr="003E21C7" w:rsidRDefault="00217C20" w:rsidP="00217C20">
            <w:pPr>
              <w:tabs>
                <w:tab w:val="left" w:pos="601"/>
              </w:tabs>
              <w:overflowPunct w:val="0"/>
              <w:ind w:left="-108" w:firstLine="709"/>
              <w:jc w:val="both"/>
              <w:textAlignment w:val="baseline"/>
              <w:rPr>
                <w:rFonts w:eastAsia="Calibri"/>
                <w:color w:val="000000"/>
                <w:szCs w:val="24"/>
                <w:lang w:eastAsia="lt-LT"/>
              </w:rPr>
            </w:pPr>
            <w:r w:rsidRPr="003E21C7">
              <w:rPr>
                <w:rFonts w:eastAsia="Calibri"/>
                <w:color w:val="000000"/>
                <w:szCs w:val="24"/>
                <w:lang w:eastAsia="lt-LT"/>
              </w:rPr>
              <w:t>2023-04-27 respublikinė mokslinė-metodinė pedagogų konferencija „Socialinė atsakomybė – sumanios visuomenės bruožas“; organizuota kartu su Vilniaus universiteto Šiaulių akademijos bei Vilniaus kolegijos bendruomene, kurioje dalyvavo 180 dalyvių. Konferencijos tikslas – plėtoti mokslininkų ir pedagogų bendradarbiavimą, dalijantis naujausiais mokslinių tyrimų rezultatais bei gerąja praktine patirtimi. Konferencijos metu pristatyti 22 pranešimai, akcentuota mokslininkų ir praktikų bendradarbiavimo svarba ugdant socialinę atsakomybę bendruomenėje. Aptarta visuomenės socialiai atsakingo elgesio ir visuomenės elgsenos ypatumai, iššūkiai, su kuriais susiduriama realizuojant socialinę atsakomybę. Pasidalinta įžvalgomis, kaip ugdyti socialiai atsakingą asmenybę.</w:t>
            </w:r>
          </w:p>
          <w:p w14:paraId="4E3F6654" w14:textId="6D7D4ED4" w:rsidR="00217C20" w:rsidRPr="003E21C7" w:rsidRDefault="00217C20" w:rsidP="00217C20">
            <w:pPr>
              <w:tabs>
                <w:tab w:val="left" w:pos="601"/>
              </w:tabs>
              <w:overflowPunct w:val="0"/>
              <w:ind w:left="-108" w:firstLine="709"/>
              <w:jc w:val="both"/>
              <w:textAlignment w:val="baseline"/>
              <w:rPr>
                <w:rFonts w:eastAsia="Calibri"/>
                <w:color w:val="000000"/>
                <w:szCs w:val="24"/>
                <w:lang w:eastAsia="lt-LT"/>
              </w:rPr>
            </w:pPr>
            <w:r w:rsidRPr="003E21C7">
              <w:rPr>
                <w:rFonts w:eastAsia="Calibri"/>
                <w:color w:val="000000"/>
                <w:szCs w:val="24"/>
                <w:lang w:eastAsia="lt-LT"/>
              </w:rPr>
              <w:t>2023-04-18 respublikinė lietuvių kalbos ir literatūros mokytojų konferencija „Pažangą skatinantis grįžtamasis ryšys lietuvių kalbos ir literatūros pamokose“</w:t>
            </w:r>
            <w:r w:rsidR="00685B36" w:rsidRPr="003E21C7">
              <w:rPr>
                <w:rFonts w:eastAsia="Calibri"/>
                <w:color w:val="000000"/>
                <w:szCs w:val="24"/>
                <w:lang w:eastAsia="lt-LT"/>
              </w:rPr>
              <w:t>.</w:t>
            </w:r>
            <w:r w:rsidRPr="003E21C7">
              <w:rPr>
                <w:rFonts w:eastAsia="Calibri"/>
                <w:color w:val="000000"/>
                <w:szCs w:val="24"/>
                <w:lang w:eastAsia="lt-LT"/>
              </w:rPr>
              <w:t xml:space="preserve"> Konferencijoje 89 dalyviai – lietuvių kalbos ir literatūros mokytojai</w:t>
            </w:r>
            <w:r w:rsidR="00685B36" w:rsidRPr="003E21C7">
              <w:rPr>
                <w:rFonts w:eastAsia="Calibri"/>
                <w:color w:val="000000"/>
                <w:szCs w:val="24"/>
                <w:lang w:eastAsia="lt-LT"/>
              </w:rPr>
              <w:t xml:space="preserve"> –</w:t>
            </w:r>
            <w:r w:rsidRPr="003E21C7">
              <w:rPr>
                <w:rFonts w:eastAsia="Calibri"/>
                <w:color w:val="000000"/>
                <w:szCs w:val="24"/>
                <w:lang w:eastAsia="lt-LT"/>
              </w:rPr>
              <w:t xml:space="preserve"> dalijosi patirtimi, kaip organizuoja netradicines veiklas, projektus,  bendradarbiauja su mokyklų bibliotekomis.</w:t>
            </w:r>
          </w:p>
          <w:p w14:paraId="714587B8" w14:textId="4B866567" w:rsidR="00217C20" w:rsidRPr="009B62E8" w:rsidRDefault="00217C20" w:rsidP="00217C20">
            <w:pPr>
              <w:tabs>
                <w:tab w:val="left" w:pos="601"/>
              </w:tabs>
              <w:overflowPunct w:val="0"/>
              <w:ind w:left="-108" w:firstLine="709"/>
              <w:jc w:val="both"/>
              <w:textAlignment w:val="baseline"/>
              <w:rPr>
                <w:rFonts w:eastAsia="Calibri"/>
                <w:color w:val="000000"/>
                <w:szCs w:val="24"/>
                <w:lang w:eastAsia="lt-LT"/>
              </w:rPr>
            </w:pPr>
            <w:r w:rsidRPr="003E21C7">
              <w:rPr>
                <w:rFonts w:eastAsia="Calibri"/>
                <w:color w:val="000000"/>
                <w:szCs w:val="24"/>
                <w:lang w:eastAsia="lt-LT"/>
              </w:rPr>
              <w:t>2023-12-28 tarptautinė metodinė-praktinė konferencija „Ateities iššūkiams ruošiamės šiandien“. Konferencijoje savo patirtimi ir įžvalgomis dalijosi 36 mokytojai, ugdymo</w:t>
            </w:r>
            <w:r w:rsidRPr="009B62E8">
              <w:rPr>
                <w:rFonts w:eastAsia="Calibri"/>
                <w:color w:val="000000"/>
                <w:szCs w:val="24"/>
                <w:lang w:eastAsia="lt-LT"/>
              </w:rPr>
              <w:t xml:space="preserve"> specialistai iš Ispanijos, Italijos, Portugalijos, Rumunijos ir Lietuvos.</w:t>
            </w:r>
          </w:p>
          <w:p w14:paraId="3B96A728" w14:textId="7CD73147" w:rsidR="00217C20" w:rsidRPr="009B62E8" w:rsidRDefault="00217C20" w:rsidP="004A071C">
            <w:pPr>
              <w:tabs>
                <w:tab w:val="left" w:pos="601"/>
              </w:tabs>
              <w:overflowPunct w:val="0"/>
              <w:ind w:left="-108" w:firstLine="709"/>
              <w:jc w:val="both"/>
              <w:textAlignment w:val="baseline"/>
              <w:rPr>
                <w:rFonts w:eastAsia="Calibri"/>
                <w:color w:val="000000"/>
                <w:szCs w:val="24"/>
                <w:lang w:eastAsia="lt-LT"/>
              </w:rPr>
            </w:pPr>
            <w:r w:rsidRPr="009B62E8">
              <w:rPr>
                <w:rFonts w:eastAsia="Calibri"/>
                <w:color w:val="000000"/>
                <w:szCs w:val="24"/>
                <w:lang w:eastAsia="lt-LT"/>
              </w:rPr>
              <w:t>2023-12-21 nacionalinė mokslinė-praktinė konferencija „Ugdymas ir švietimo pagalba įvairovei atviroje mokykloje teoriniai požiūriai ir praktines strategijos“. Konferencijos metu vyko diskusija apie šiuolaikinę vaikų ugdymosi poreikių sampratą ir įvairovę, švietimo pagalbos ir įvairių ugdymosi poreikių tenkinimo patirtį Lietuvoje ir užsienio šalyse. Konferencijos partneriai – Vilniaus universiteto Šiaulių akademija, Šiaulių bendrojo ugdymo mokyklų specialiųjų pedagogų ir logopedų metodinės tarybos, LR specialiųjų pedagogų asociacija. Konferencijos dalyviai – 1337 šalies mokslininkai, pedagogai, socialiniai darbuotojai.</w:t>
            </w:r>
          </w:p>
        </w:tc>
      </w:tr>
    </w:tbl>
    <w:p w14:paraId="587AB1F6" w14:textId="77777777" w:rsidR="00EB42D7" w:rsidRDefault="00EB42D7">
      <w:pPr>
        <w:jc w:val="center"/>
        <w:rPr>
          <w:b/>
          <w:szCs w:val="24"/>
          <w:lang w:eastAsia="lt-LT"/>
        </w:rPr>
      </w:pPr>
    </w:p>
    <w:p w14:paraId="67B85054" w14:textId="77777777" w:rsidR="00EB42D7" w:rsidRDefault="00EB42D7">
      <w:pPr>
        <w:jc w:val="center"/>
        <w:rPr>
          <w:b/>
          <w:szCs w:val="24"/>
          <w:lang w:eastAsia="lt-LT"/>
        </w:rPr>
      </w:pPr>
    </w:p>
    <w:p w14:paraId="15A88761" w14:textId="77777777" w:rsidR="00EB42D7" w:rsidRDefault="00EB42D7">
      <w:pPr>
        <w:jc w:val="center"/>
        <w:rPr>
          <w:b/>
          <w:szCs w:val="24"/>
          <w:lang w:eastAsia="lt-LT"/>
        </w:rPr>
      </w:pPr>
    </w:p>
    <w:p w14:paraId="6F3EF7C6" w14:textId="57C758DA" w:rsidR="00AA2C2F" w:rsidRPr="009B62E8" w:rsidRDefault="000C1058">
      <w:pPr>
        <w:jc w:val="center"/>
        <w:rPr>
          <w:b/>
          <w:szCs w:val="24"/>
          <w:lang w:eastAsia="lt-LT"/>
        </w:rPr>
      </w:pPr>
      <w:r w:rsidRPr="009B62E8">
        <w:rPr>
          <w:b/>
          <w:szCs w:val="24"/>
          <w:lang w:eastAsia="lt-LT"/>
        </w:rPr>
        <w:lastRenderedPageBreak/>
        <w:t>II SKYRIUS</w:t>
      </w:r>
    </w:p>
    <w:p w14:paraId="5DB44E38" w14:textId="77777777" w:rsidR="00AA2C2F" w:rsidRPr="009B62E8" w:rsidRDefault="000C1058">
      <w:pPr>
        <w:jc w:val="center"/>
        <w:rPr>
          <w:b/>
          <w:szCs w:val="24"/>
          <w:lang w:eastAsia="lt-LT"/>
        </w:rPr>
      </w:pPr>
      <w:r w:rsidRPr="009B62E8">
        <w:rPr>
          <w:b/>
          <w:szCs w:val="24"/>
          <w:lang w:eastAsia="lt-LT"/>
        </w:rPr>
        <w:t>METŲ VEIKLOS UŽDUOTYS, REZULTATAI IR RODIKLIAI</w:t>
      </w:r>
    </w:p>
    <w:p w14:paraId="69299022" w14:textId="77777777" w:rsidR="00AA2C2F" w:rsidRPr="009B62E8" w:rsidRDefault="00AA2C2F">
      <w:pPr>
        <w:jc w:val="center"/>
        <w:rPr>
          <w:szCs w:val="24"/>
          <w:lang w:eastAsia="lt-LT"/>
        </w:rPr>
      </w:pPr>
    </w:p>
    <w:p w14:paraId="7A8B67BA" w14:textId="35D8D748" w:rsidR="00AA2C2F" w:rsidRPr="009B62E8" w:rsidRDefault="000C1058" w:rsidP="00217C20">
      <w:pPr>
        <w:pStyle w:val="Sraopastraipa"/>
        <w:numPr>
          <w:ilvl w:val="0"/>
          <w:numId w:val="16"/>
        </w:numPr>
        <w:tabs>
          <w:tab w:val="left" w:pos="284"/>
        </w:tabs>
        <w:rPr>
          <w:b/>
          <w:szCs w:val="24"/>
          <w:lang w:eastAsia="lt-LT"/>
        </w:rPr>
      </w:pPr>
      <w:r w:rsidRPr="009B62E8">
        <w:rPr>
          <w:b/>
          <w:szCs w:val="24"/>
          <w:lang w:eastAsia="lt-LT"/>
        </w:rPr>
        <w:t>Pagrindiniai praėjusių metų veiklos rezultatai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2143"/>
        <w:gridCol w:w="2474"/>
        <w:gridCol w:w="2473"/>
      </w:tblGrid>
      <w:tr w:rsidR="00217C20" w:rsidRPr="009B62E8" w14:paraId="749DE351" w14:textId="77777777" w:rsidTr="0061255F">
        <w:tc>
          <w:tcPr>
            <w:tcW w:w="1332" w:type="pct"/>
            <w:tcBorders>
              <w:top w:val="single" w:sz="4" w:space="0" w:color="auto"/>
              <w:left w:val="single" w:sz="4" w:space="0" w:color="auto"/>
              <w:bottom w:val="single" w:sz="4" w:space="0" w:color="auto"/>
              <w:right w:val="single" w:sz="4" w:space="0" w:color="auto"/>
            </w:tcBorders>
            <w:hideMark/>
          </w:tcPr>
          <w:p w14:paraId="69E7F735" w14:textId="77777777" w:rsidR="00217C20" w:rsidRPr="009B62E8" w:rsidRDefault="00217C20" w:rsidP="00217C20">
            <w:pPr>
              <w:rPr>
                <w:szCs w:val="24"/>
                <w:lang w:eastAsia="lt-LT"/>
              </w:rPr>
            </w:pPr>
            <w:r w:rsidRPr="009B62E8">
              <w:rPr>
                <w:szCs w:val="24"/>
                <w:lang w:eastAsia="lt-LT"/>
              </w:rPr>
              <w:t>Užduotys</w:t>
            </w:r>
          </w:p>
        </w:tc>
        <w:tc>
          <w:tcPr>
            <w:tcW w:w="1073" w:type="pct"/>
            <w:tcBorders>
              <w:top w:val="single" w:sz="4" w:space="0" w:color="auto"/>
              <w:left w:val="single" w:sz="4" w:space="0" w:color="auto"/>
              <w:bottom w:val="single" w:sz="4" w:space="0" w:color="auto"/>
              <w:right w:val="single" w:sz="4" w:space="0" w:color="auto"/>
            </w:tcBorders>
            <w:hideMark/>
          </w:tcPr>
          <w:p w14:paraId="03038CD7" w14:textId="77777777" w:rsidR="00217C20" w:rsidRPr="009B62E8" w:rsidRDefault="00217C20" w:rsidP="00217C20">
            <w:pPr>
              <w:rPr>
                <w:szCs w:val="24"/>
                <w:lang w:eastAsia="lt-LT"/>
              </w:rPr>
            </w:pPr>
            <w:r w:rsidRPr="009B62E8">
              <w:rPr>
                <w:szCs w:val="24"/>
                <w:lang w:eastAsia="lt-LT"/>
              </w:rPr>
              <w:t>Siektini rezultatai</w:t>
            </w:r>
          </w:p>
        </w:tc>
        <w:tc>
          <w:tcPr>
            <w:tcW w:w="1298" w:type="pct"/>
            <w:tcBorders>
              <w:top w:val="single" w:sz="4" w:space="0" w:color="auto"/>
              <w:left w:val="single" w:sz="4" w:space="0" w:color="auto"/>
              <w:bottom w:val="single" w:sz="4" w:space="0" w:color="auto"/>
              <w:right w:val="single" w:sz="4" w:space="0" w:color="auto"/>
            </w:tcBorders>
          </w:tcPr>
          <w:p w14:paraId="3A3ECCC0" w14:textId="77777777" w:rsidR="00217C20" w:rsidRPr="009B62E8" w:rsidRDefault="00217C20" w:rsidP="00217C20">
            <w:pPr>
              <w:rPr>
                <w:szCs w:val="24"/>
                <w:lang w:eastAsia="lt-LT"/>
              </w:rPr>
            </w:pPr>
            <w:r w:rsidRPr="009B62E8">
              <w:rPr>
                <w:szCs w:val="24"/>
                <w:lang w:eastAsia="lt-LT"/>
              </w:rPr>
              <w:t>Rezultatų vertinimo rodikliai (kuriais vadovaujantis vertinama, ar nustatytos užduotys įvykdytos)</w:t>
            </w:r>
          </w:p>
        </w:tc>
        <w:tc>
          <w:tcPr>
            <w:tcW w:w="1297" w:type="pct"/>
            <w:tcBorders>
              <w:top w:val="single" w:sz="4" w:space="0" w:color="auto"/>
              <w:left w:val="single" w:sz="4" w:space="0" w:color="auto"/>
              <w:bottom w:val="single" w:sz="4" w:space="0" w:color="auto"/>
              <w:right w:val="single" w:sz="4" w:space="0" w:color="auto"/>
            </w:tcBorders>
          </w:tcPr>
          <w:p w14:paraId="1641C7E2" w14:textId="77777777" w:rsidR="00217C20" w:rsidRPr="009B62E8" w:rsidRDefault="00217C20" w:rsidP="00217C20">
            <w:pPr>
              <w:rPr>
                <w:szCs w:val="24"/>
                <w:lang w:eastAsia="lt-LT"/>
              </w:rPr>
            </w:pPr>
            <w:r w:rsidRPr="009B62E8">
              <w:rPr>
                <w:szCs w:val="24"/>
                <w:lang w:eastAsia="lt-LT"/>
              </w:rPr>
              <w:t>Pasiekti rezultatai ir jų rodikliai</w:t>
            </w:r>
          </w:p>
        </w:tc>
      </w:tr>
      <w:tr w:rsidR="00217C20" w:rsidRPr="009B62E8" w14:paraId="56AC2E92" w14:textId="77777777" w:rsidTr="0061255F">
        <w:tc>
          <w:tcPr>
            <w:tcW w:w="1332" w:type="pct"/>
            <w:tcBorders>
              <w:top w:val="single" w:sz="4" w:space="0" w:color="auto"/>
              <w:left w:val="single" w:sz="4" w:space="0" w:color="auto"/>
              <w:right w:val="single" w:sz="4" w:space="0" w:color="auto"/>
            </w:tcBorders>
          </w:tcPr>
          <w:p w14:paraId="68269FCC" w14:textId="77777777" w:rsidR="00217C20" w:rsidRPr="009B62E8" w:rsidRDefault="00217C20" w:rsidP="00217C20">
            <w:pPr>
              <w:rPr>
                <w:szCs w:val="24"/>
                <w:lang w:eastAsia="lt-LT"/>
              </w:rPr>
            </w:pPr>
            <w:r w:rsidRPr="009B62E8">
              <w:rPr>
                <w:szCs w:val="24"/>
                <w:lang w:eastAsia="lt-LT"/>
              </w:rPr>
              <w:t xml:space="preserve">1.1. Stiprinti į augimą ir </w:t>
            </w:r>
          </w:p>
          <w:p w14:paraId="2CCD3B3D" w14:textId="77777777" w:rsidR="00217C20" w:rsidRPr="009B62E8" w:rsidRDefault="00217C20" w:rsidP="00217C20">
            <w:pPr>
              <w:rPr>
                <w:szCs w:val="24"/>
                <w:lang w:eastAsia="lt-LT"/>
              </w:rPr>
            </w:pPr>
            <w:r w:rsidRPr="009B62E8">
              <w:rPr>
                <w:szCs w:val="24"/>
                <w:lang w:eastAsia="lt-LT"/>
              </w:rPr>
              <w:t>mokymąsi orientuoto</w:t>
            </w:r>
          </w:p>
          <w:p w14:paraId="6A00A6BC" w14:textId="3E794974" w:rsidR="00217C20" w:rsidRPr="009B62E8" w:rsidRDefault="00217C20" w:rsidP="00217C20">
            <w:pPr>
              <w:rPr>
                <w:szCs w:val="24"/>
                <w:lang w:eastAsia="lt-LT"/>
              </w:rPr>
            </w:pPr>
            <w:r w:rsidRPr="009B62E8">
              <w:rPr>
                <w:szCs w:val="24"/>
                <w:lang w:eastAsia="lt-LT"/>
              </w:rPr>
              <w:t xml:space="preserve">formuojamojo vertinimo raišką kiekvieno mokinio asmenybės </w:t>
            </w:r>
          </w:p>
          <w:p w14:paraId="20A5609A" w14:textId="7EA24AC9" w:rsidR="00217C20" w:rsidRPr="009B62E8" w:rsidRDefault="00217C20" w:rsidP="00217C20">
            <w:pPr>
              <w:rPr>
                <w:szCs w:val="24"/>
                <w:lang w:eastAsia="lt-LT"/>
              </w:rPr>
            </w:pPr>
            <w:r w:rsidRPr="009B62E8">
              <w:rPr>
                <w:szCs w:val="24"/>
                <w:lang w:eastAsia="lt-LT"/>
              </w:rPr>
              <w:t>ūgties stebėsenos procese,</w:t>
            </w:r>
            <w:r w:rsidR="00343B8E" w:rsidRPr="009B62E8">
              <w:rPr>
                <w:szCs w:val="24"/>
                <w:lang w:eastAsia="lt-LT"/>
              </w:rPr>
              <w:t xml:space="preserve"> </w:t>
            </w:r>
            <w:r w:rsidRPr="009B62E8">
              <w:rPr>
                <w:szCs w:val="24"/>
                <w:lang w:eastAsia="lt-LT"/>
              </w:rPr>
              <w:t xml:space="preserve">siekiant atliepti </w:t>
            </w:r>
          </w:p>
          <w:p w14:paraId="0377BCA1" w14:textId="77777777" w:rsidR="00217C20" w:rsidRPr="009B62E8" w:rsidRDefault="00217C20" w:rsidP="00217C20">
            <w:pPr>
              <w:rPr>
                <w:szCs w:val="24"/>
                <w:lang w:eastAsia="lt-LT"/>
              </w:rPr>
            </w:pPr>
            <w:r w:rsidRPr="009B62E8">
              <w:rPr>
                <w:szCs w:val="24"/>
                <w:lang w:eastAsia="lt-LT"/>
              </w:rPr>
              <w:t xml:space="preserve">kompetencijomis grįsto </w:t>
            </w:r>
          </w:p>
          <w:p w14:paraId="52CCCBBA" w14:textId="331C0891" w:rsidR="00217C20" w:rsidRPr="009B62E8" w:rsidRDefault="00217C20" w:rsidP="00217C20">
            <w:pPr>
              <w:rPr>
                <w:szCs w:val="24"/>
                <w:lang w:eastAsia="lt-LT"/>
              </w:rPr>
            </w:pPr>
            <w:r w:rsidRPr="009B62E8">
              <w:rPr>
                <w:szCs w:val="24"/>
                <w:lang w:eastAsia="lt-LT"/>
              </w:rPr>
              <w:t xml:space="preserve">ugdymo(si) nuostatas (veiklos sritys – ugdymas(is), asmenybės </w:t>
            </w:r>
          </w:p>
          <w:p w14:paraId="15B08A18" w14:textId="55816CC7" w:rsidR="00217C20" w:rsidRPr="009B62E8" w:rsidRDefault="00217C20" w:rsidP="00217C20">
            <w:pPr>
              <w:rPr>
                <w:szCs w:val="24"/>
                <w:lang w:eastAsia="lt-LT"/>
              </w:rPr>
            </w:pPr>
            <w:r w:rsidRPr="009B62E8">
              <w:rPr>
                <w:szCs w:val="24"/>
                <w:lang w:eastAsia="lt-LT"/>
              </w:rPr>
              <w:t>ūgtis</w:t>
            </w:r>
            <w:r w:rsidR="00343B8E" w:rsidRPr="009B62E8">
              <w:rPr>
                <w:szCs w:val="24"/>
                <w:lang w:eastAsia="lt-LT"/>
              </w:rPr>
              <w:t>)</w:t>
            </w:r>
          </w:p>
        </w:tc>
        <w:tc>
          <w:tcPr>
            <w:tcW w:w="1073" w:type="pct"/>
            <w:tcBorders>
              <w:top w:val="single" w:sz="4" w:space="0" w:color="auto"/>
              <w:left w:val="single" w:sz="4" w:space="0" w:color="auto"/>
              <w:right w:val="single" w:sz="4" w:space="0" w:color="auto"/>
            </w:tcBorders>
          </w:tcPr>
          <w:p w14:paraId="30AE874C" w14:textId="77777777" w:rsidR="00217C20" w:rsidRPr="009B62E8" w:rsidRDefault="00217C20" w:rsidP="00217C20">
            <w:pPr>
              <w:overflowPunct w:val="0"/>
              <w:autoSpaceDE w:val="0"/>
              <w:autoSpaceDN w:val="0"/>
              <w:adjustRightInd w:val="0"/>
              <w:rPr>
                <w:szCs w:val="24"/>
              </w:rPr>
            </w:pPr>
            <w:r w:rsidRPr="009B62E8">
              <w:rPr>
                <w:szCs w:val="24"/>
              </w:rPr>
              <w:t xml:space="preserve">1.1.1. Personalizuotos bei tyrinėjimu grįstos mokymo(si) aplinkos efektyvinimas. </w:t>
            </w:r>
          </w:p>
          <w:p w14:paraId="32893A83" w14:textId="77777777" w:rsidR="00217C20" w:rsidRPr="009B62E8" w:rsidRDefault="00217C20" w:rsidP="00217C20">
            <w:pPr>
              <w:overflowPunct w:val="0"/>
              <w:autoSpaceDE w:val="0"/>
              <w:autoSpaceDN w:val="0"/>
              <w:adjustRightInd w:val="0"/>
              <w:rPr>
                <w:szCs w:val="24"/>
              </w:rPr>
            </w:pPr>
          </w:p>
          <w:p w14:paraId="55968D81" w14:textId="77777777" w:rsidR="00217C20" w:rsidRPr="009B62E8" w:rsidRDefault="00217C20" w:rsidP="00217C20">
            <w:pPr>
              <w:rPr>
                <w:szCs w:val="24"/>
                <w:lang w:eastAsia="lt-LT"/>
              </w:rPr>
            </w:pPr>
          </w:p>
          <w:p w14:paraId="0BBF6682" w14:textId="77777777" w:rsidR="00217C20" w:rsidRPr="009B62E8" w:rsidRDefault="00217C20" w:rsidP="00217C20">
            <w:pPr>
              <w:rPr>
                <w:szCs w:val="24"/>
                <w:lang w:eastAsia="lt-LT"/>
              </w:rPr>
            </w:pPr>
          </w:p>
          <w:p w14:paraId="48CC3822" w14:textId="77777777" w:rsidR="00217C20" w:rsidRPr="009B62E8" w:rsidRDefault="00217C20" w:rsidP="00217C20">
            <w:pPr>
              <w:rPr>
                <w:szCs w:val="24"/>
                <w:lang w:eastAsia="lt-LT"/>
              </w:rPr>
            </w:pPr>
          </w:p>
          <w:p w14:paraId="5D923EF3" w14:textId="77777777" w:rsidR="00217C20" w:rsidRPr="009B62E8" w:rsidRDefault="00217C20" w:rsidP="00217C20">
            <w:pPr>
              <w:rPr>
                <w:szCs w:val="24"/>
                <w:lang w:eastAsia="lt-LT"/>
              </w:rPr>
            </w:pPr>
          </w:p>
          <w:p w14:paraId="4E85DEDF" w14:textId="77777777" w:rsidR="00217C20" w:rsidRPr="009B62E8" w:rsidRDefault="00217C20" w:rsidP="00217C20">
            <w:pPr>
              <w:rPr>
                <w:szCs w:val="24"/>
                <w:lang w:eastAsia="lt-LT"/>
              </w:rPr>
            </w:pPr>
          </w:p>
          <w:p w14:paraId="00C3EEC0" w14:textId="77777777" w:rsidR="00217C20" w:rsidRPr="009B62E8" w:rsidRDefault="00217C20" w:rsidP="00217C20">
            <w:pPr>
              <w:rPr>
                <w:szCs w:val="24"/>
                <w:lang w:eastAsia="lt-LT"/>
              </w:rPr>
            </w:pPr>
          </w:p>
          <w:p w14:paraId="77AAF824" w14:textId="77777777" w:rsidR="00217C20" w:rsidRPr="009B62E8" w:rsidRDefault="00217C20" w:rsidP="00217C20">
            <w:pPr>
              <w:rPr>
                <w:szCs w:val="24"/>
                <w:lang w:eastAsia="lt-LT"/>
              </w:rPr>
            </w:pPr>
          </w:p>
          <w:p w14:paraId="74FE665A" w14:textId="77777777" w:rsidR="00217C20" w:rsidRPr="009B62E8" w:rsidRDefault="00217C20" w:rsidP="00217C20">
            <w:pPr>
              <w:rPr>
                <w:szCs w:val="24"/>
                <w:lang w:eastAsia="lt-LT"/>
              </w:rPr>
            </w:pPr>
          </w:p>
          <w:p w14:paraId="5EA97804" w14:textId="77777777" w:rsidR="00217C20" w:rsidRPr="009B62E8" w:rsidRDefault="00217C20" w:rsidP="00217C20">
            <w:pPr>
              <w:rPr>
                <w:szCs w:val="24"/>
                <w:lang w:eastAsia="lt-LT"/>
              </w:rPr>
            </w:pPr>
          </w:p>
          <w:p w14:paraId="266E0BE5" w14:textId="77777777" w:rsidR="00217C20" w:rsidRPr="009B62E8" w:rsidRDefault="00217C20" w:rsidP="00217C20">
            <w:pPr>
              <w:rPr>
                <w:szCs w:val="24"/>
                <w:lang w:eastAsia="lt-LT"/>
              </w:rPr>
            </w:pPr>
          </w:p>
          <w:p w14:paraId="66CB0CE2" w14:textId="77777777" w:rsidR="00217C20" w:rsidRPr="009B62E8" w:rsidRDefault="00217C20" w:rsidP="00217C20">
            <w:pPr>
              <w:rPr>
                <w:szCs w:val="24"/>
                <w:lang w:eastAsia="lt-LT"/>
              </w:rPr>
            </w:pPr>
          </w:p>
          <w:p w14:paraId="16BA18E4" w14:textId="77777777" w:rsidR="00217C20" w:rsidRPr="009B62E8" w:rsidRDefault="00217C20" w:rsidP="00217C20">
            <w:pPr>
              <w:rPr>
                <w:szCs w:val="24"/>
                <w:lang w:eastAsia="lt-LT"/>
              </w:rPr>
            </w:pPr>
          </w:p>
          <w:p w14:paraId="7C598DAF" w14:textId="77777777" w:rsidR="00217C20" w:rsidRPr="009B62E8" w:rsidRDefault="00217C20" w:rsidP="00217C20">
            <w:pPr>
              <w:rPr>
                <w:szCs w:val="24"/>
                <w:lang w:eastAsia="lt-LT"/>
              </w:rPr>
            </w:pPr>
          </w:p>
          <w:p w14:paraId="129D6EE2" w14:textId="77777777" w:rsidR="00217C20" w:rsidRPr="009B62E8" w:rsidRDefault="00217C20" w:rsidP="00217C20">
            <w:pPr>
              <w:rPr>
                <w:szCs w:val="24"/>
                <w:lang w:eastAsia="lt-LT"/>
              </w:rPr>
            </w:pPr>
          </w:p>
          <w:p w14:paraId="3CB394C4" w14:textId="77777777" w:rsidR="00217C20" w:rsidRPr="009B62E8" w:rsidRDefault="00217C20" w:rsidP="00217C20">
            <w:pPr>
              <w:rPr>
                <w:szCs w:val="24"/>
                <w:lang w:eastAsia="lt-LT"/>
              </w:rPr>
            </w:pPr>
          </w:p>
          <w:p w14:paraId="505EF3AD" w14:textId="77777777" w:rsidR="00217C20" w:rsidRPr="009B62E8" w:rsidRDefault="00217C20" w:rsidP="00217C20">
            <w:pPr>
              <w:rPr>
                <w:szCs w:val="24"/>
                <w:lang w:eastAsia="lt-LT"/>
              </w:rPr>
            </w:pPr>
          </w:p>
          <w:p w14:paraId="65B710D5" w14:textId="77777777" w:rsidR="00217C20" w:rsidRPr="009B62E8" w:rsidRDefault="00217C20" w:rsidP="00217C20">
            <w:pPr>
              <w:rPr>
                <w:szCs w:val="24"/>
                <w:lang w:eastAsia="lt-LT"/>
              </w:rPr>
            </w:pPr>
          </w:p>
          <w:p w14:paraId="3B0DA52E" w14:textId="77777777" w:rsidR="00217C20" w:rsidRPr="009B62E8" w:rsidRDefault="00217C20" w:rsidP="00217C20">
            <w:pPr>
              <w:rPr>
                <w:szCs w:val="24"/>
                <w:lang w:eastAsia="lt-LT"/>
              </w:rPr>
            </w:pPr>
          </w:p>
          <w:p w14:paraId="15869B79" w14:textId="77777777" w:rsidR="00217C20" w:rsidRPr="009B62E8" w:rsidRDefault="00217C20" w:rsidP="00217C20">
            <w:pPr>
              <w:rPr>
                <w:szCs w:val="24"/>
                <w:lang w:eastAsia="lt-LT"/>
              </w:rPr>
            </w:pPr>
          </w:p>
          <w:p w14:paraId="6807288D" w14:textId="77777777" w:rsidR="00217C20" w:rsidRPr="009B62E8" w:rsidRDefault="00217C20" w:rsidP="00217C20">
            <w:pPr>
              <w:rPr>
                <w:szCs w:val="24"/>
                <w:lang w:eastAsia="lt-LT"/>
              </w:rPr>
            </w:pPr>
          </w:p>
          <w:p w14:paraId="75ABA0E1" w14:textId="77777777" w:rsidR="00217C20" w:rsidRPr="009B62E8" w:rsidRDefault="00217C20" w:rsidP="00217C20">
            <w:pPr>
              <w:rPr>
                <w:szCs w:val="24"/>
                <w:lang w:eastAsia="lt-LT"/>
              </w:rPr>
            </w:pPr>
          </w:p>
          <w:p w14:paraId="5447DB03" w14:textId="77777777" w:rsidR="00217C20" w:rsidRPr="009B62E8" w:rsidRDefault="00217C20" w:rsidP="00217C20">
            <w:pPr>
              <w:rPr>
                <w:szCs w:val="24"/>
                <w:lang w:eastAsia="lt-LT"/>
              </w:rPr>
            </w:pPr>
          </w:p>
          <w:p w14:paraId="63A9E4EB" w14:textId="77777777" w:rsidR="00217C20" w:rsidRPr="009B62E8" w:rsidRDefault="00217C20" w:rsidP="00217C20">
            <w:pPr>
              <w:rPr>
                <w:szCs w:val="24"/>
                <w:lang w:eastAsia="lt-LT"/>
              </w:rPr>
            </w:pPr>
          </w:p>
          <w:p w14:paraId="07BFFB9E" w14:textId="77777777" w:rsidR="00217C20" w:rsidRPr="009B62E8" w:rsidRDefault="00217C20" w:rsidP="00217C20">
            <w:pPr>
              <w:rPr>
                <w:szCs w:val="24"/>
                <w:lang w:eastAsia="lt-LT"/>
              </w:rPr>
            </w:pPr>
          </w:p>
          <w:p w14:paraId="6B24939E" w14:textId="77777777" w:rsidR="00217C20" w:rsidRPr="009B62E8" w:rsidRDefault="00217C20" w:rsidP="00217C20">
            <w:pPr>
              <w:rPr>
                <w:szCs w:val="24"/>
                <w:lang w:eastAsia="lt-LT"/>
              </w:rPr>
            </w:pPr>
          </w:p>
          <w:p w14:paraId="75400F94" w14:textId="77777777" w:rsidR="00217C20" w:rsidRPr="009B62E8" w:rsidRDefault="00217C20" w:rsidP="00217C20">
            <w:pPr>
              <w:rPr>
                <w:szCs w:val="24"/>
                <w:lang w:eastAsia="lt-LT"/>
              </w:rPr>
            </w:pPr>
          </w:p>
          <w:p w14:paraId="35A29248" w14:textId="77777777" w:rsidR="00217C20" w:rsidRPr="009B62E8" w:rsidRDefault="00217C20" w:rsidP="00217C20">
            <w:pPr>
              <w:rPr>
                <w:szCs w:val="24"/>
                <w:lang w:eastAsia="lt-LT"/>
              </w:rPr>
            </w:pPr>
          </w:p>
          <w:p w14:paraId="38D2B530" w14:textId="77777777" w:rsidR="00217C20" w:rsidRPr="009B62E8" w:rsidRDefault="00217C20" w:rsidP="00217C20">
            <w:pPr>
              <w:rPr>
                <w:szCs w:val="24"/>
                <w:lang w:eastAsia="lt-LT"/>
              </w:rPr>
            </w:pPr>
          </w:p>
          <w:p w14:paraId="067DD4E6" w14:textId="77777777" w:rsidR="00217C20" w:rsidRPr="009B62E8" w:rsidRDefault="00217C20" w:rsidP="00217C20">
            <w:pPr>
              <w:rPr>
                <w:szCs w:val="24"/>
                <w:lang w:eastAsia="lt-LT"/>
              </w:rPr>
            </w:pPr>
          </w:p>
          <w:p w14:paraId="245D2298" w14:textId="77777777" w:rsidR="00217C20" w:rsidRPr="009B62E8" w:rsidRDefault="00217C20" w:rsidP="00217C20">
            <w:pPr>
              <w:rPr>
                <w:szCs w:val="24"/>
                <w:lang w:eastAsia="lt-LT"/>
              </w:rPr>
            </w:pPr>
          </w:p>
          <w:p w14:paraId="2404ED0C" w14:textId="77777777" w:rsidR="00217C20" w:rsidRPr="009B62E8" w:rsidRDefault="00217C20" w:rsidP="00217C20">
            <w:pPr>
              <w:rPr>
                <w:szCs w:val="24"/>
                <w:lang w:eastAsia="lt-LT"/>
              </w:rPr>
            </w:pPr>
          </w:p>
          <w:p w14:paraId="6C06B84D" w14:textId="77777777" w:rsidR="00217C20" w:rsidRPr="009B62E8" w:rsidRDefault="00217C20" w:rsidP="00217C20">
            <w:pPr>
              <w:rPr>
                <w:szCs w:val="24"/>
                <w:lang w:eastAsia="lt-LT"/>
              </w:rPr>
            </w:pPr>
          </w:p>
          <w:p w14:paraId="58D96519" w14:textId="77777777" w:rsidR="00217C20" w:rsidRPr="009B62E8" w:rsidRDefault="00217C20" w:rsidP="00217C20">
            <w:pPr>
              <w:rPr>
                <w:szCs w:val="24"/>
                <w:lang w:eastAsia="lt-LT"/>
              </w:rPr>
            </w:pPr>
          </w:p>
          <w:p w14:paraId="4B635A2B" w14:textId="77777777" w:rsidR="00217C20" w:rsidRPr="009B62E8" w:rsidRDefault="00217C20" w:rsidP="00217C20">
            <w:pPr>
              <w:rPr>
                <w:szCs w:val="24"/>
                <w:lang w:eastAsia="lt-LT"/>
              </w:rPr>
            </w:pPr>
          </w:p>
          <w:p w14:paraId="2291D9AE" w14:textId="437A2A45" w:rsidR="00455863" w:rsidRPr="009B62E8" w:rsidRDefault="00455863" w:rsidP="00217C20">
            <w:pPr>
              <w:rPr>
                <w:szCs w:val="24"/>
                <w:lang w:eastAsia="lt-LT"/>
              </w:rPr>
            </w:pPr>
          </w:p>
          <w:p w14:paraId="0F09E4CF" w14:textId="77777777" w:rsidR="00217C20" w:rsidRPr="009B62E8" w:rsidRDefault="00217C20" w:rsidP="00217C20">
            <w:pPr>
              <w:rPr>
                <w:szCs w:val="24"/>
                <w:lang w:eastAsia="lt-LT"/>
              </w:rPr>
            </w:pPr>
            <w:r w:rsidRPr="009B62E8">
              <w:rPr>
                <w:szCs w:val="24"/>
                <w:lang w:eastAsia="lt-LT"/>
              </w:rPr>
              <w:lastRenderedPageBreak/>
              <w:t xml:space="preserve">1.1.2. Veiksminga </w:t>
            </w:r>
          </w:p>
          <w:p w14:paraId="2901A708" w14:textId="2431D0B4" w:rsidR="00217C20" w:rsidRPr="009B62E8" w:rsidRDefault="00217C20" w:rsidP="00217C20">
            <w:pPr>
              <w:rPr>
                <w:szCs w:val="24"/>
                <w:lang w:eastAsia="lt-LT"/>
              </w:rPr>
            </w:pPr>
            <w:r w:rsidRPr="009B62E8">
              <w:rPr>
                <w:szCs w:val="24"/>
                <w:lang w:eastAsia="lt-LT"/>
              </w:rPr>
              <w:t>progimnazijos mokinių pasiekimų ir pažangos</w:t>
            </w:r>
            <w:r w:rsidR="00343B8E" w:rsidRPr="009B62E8">
              <w:rPr>
                <w:szCs w:val="24"/>
                <w:lang w:eastAsia="lt-LT"/>
              </w:rPr>
              <w:t xml:space="preserve"> </w:t>
            </w:r>
            <w:r w:rsidRPr="009B62E8">
              <w:rPr>
                <w:szCs w:val="24"/>
                <w:lang w:eastAsia="lt-LT"/>
              </w:rPr>
              <w:t xml:space="preserve">stebėsena ir pasiekimų </w:t>
            </w:r>
          </w:p>
          <w:p w14:paraId="3F719474" w14:textId="77777777" w:rsidR="00217C20" w:rsidRPr="009B62E8" w:rsidRDefault="00217C20" w:rsidP="00217C20">
            <w:pPr>
              <w:rPr>
                <w:szCs w:val="24"/>
                <w:lang w:eastAsia="lt-LT"/>
              </w:rPr>
            </w:pPr>
            <w:r w:rsidRPr="009B62E8">
              <w:rPr>
                <w:szCs w:val="24"/>
                <w:lang w:eastAsia="lt-LT"/>
              </w:rPr>
              <w:t>gerinimo strategija.</w:t>
            </w:r>
          </w:p>
          <w:p w14:paraId="035908FA" w14:textId="77777777" w:rsidR="00217C20" w:rsidRPr="009B62E8" w:rsidRDefault="00217C20" w:rsidP="00217C20">
            <w:pPr>
              <w:rPr>
                <w:szCs w:val="24"/>
                <w:lang w:eastAsia="lt-LT"/>
              </w:rPr>
            </w:pPr>
          </w:p>
          <w:p w14:paraId="09BA0257" w14:textId="77777777" w:rsidR="00217C20" w:rsidRPr="009B62E8" w:rsidRDefault="00217C20" w:rsidP="00217C20">
            <w:pPr>
              <w:rPr>
                <w:szCs w:val="24"/>
                <w:lang w:eastAsia="lt-LT"/>
              </w:rPr>
            </w:pPr>
          </w:p>
          <w:p w14:paraId="3FF87AD4" w14:textId="77777777" w:rsidR="00217C20" w:rsidRPr="009B62E8" w:rsidRDefault="00217C20" w:rsidP="00217C20">
            <w:pPr>
              <w:rPr>
                <w:szCs w:val="24"/>
                <w:lang w:eastAsia="lt-LT"/>
              </w:rPr>
            </w:pPr>
          </w:p>
          <w:p w14:paraId="3A8CEBD6" w14:textId="77777777" w:rsidR="00217C20" w:rsidRPr="009B62E8" w:rsidRDefault="00217C20" w:rsidP="00217C20">
            <w:pPr>
              <w:rPr>
                <w:szCs w:val="24"/>
                <w:lang w:eastAsia="lt-LT"/>
              </w:rPr>
            </w:pPr>
          </w:p>
          <w:p w14:paraId="4B403BE5" w14:textId="77777777" w:rsidR="00217C20" w:rsidRPr="009B62E8" w:rsidRDefault="00217C20" w:rsidP="00217C20">
            <w:pPr>
              <w:rPr>
                <w:szCs w:val="24"/>
                <w:lang w:eastAsia="lt-LT"/>
              </w:rPr>
            </w:pPr>
          </w:p>
          <w:p w14:paraId="7A46A125" w14:textId="77777777" w:rsidR="00217C20" w:rsidRPr="009B62E8" w:rsidRDefault="00217C20" w:rsidP="00217C20">
            <w:pPr>
              <w:rPr>
                <w:szCs w:val="24"/>
                <w:lang w:eastAsia="lt-LT"/>
              </w:rPr>
            </w:pPr>
          </w:p>
          <w:p w14:paraId="02A10A4C" w14:textId="77777777" w:rsidR="00217C20" w:rsidRPr="009B62E8" w:rsidRDefault="00217C20" w:rsidP="00217C20">
            <w:pPr>
              <w:rPr>
                <w:szCs w:val="24"/>
                <w:lang w:eastAsia="lt-LT"/>
              </w:rPr>
            </w:pPr>
          </w:p>
          <w:p w14:paraId="7714B0D7" w14:textId="77777777" w:rsidR="00217C20" w:rsidRPr="009B62E8" w:rsidRDefault="00217C20" w:rsidP="00217C20">
            <w:pPr>
              <w:rPr>
                <w:szCs w:val="24"/>
                <w:lang w:eastAsia="lt-LT"/>
              </w:rPr>
            </w:pPr>
          </w:p>
          <w:p w14:paraId="6FD120E4" w14:textId="77777777" w:rsidR="00217C20" w:rsidRPr="009B62E8" w:rsidRDefault="00217C20" w:rsidP="00217C20">
            <w:pPr>
              <w:rPr>
                <w:szCs w:val="24"/>
                <w:lang w:eastAsia="lt-LT"/>
              </w:rPr>
            </w:pPr>
          </w:p>
          <w:p w14:paraId="44E7B441" w14:textId="77777777" w:rsidR="00217C20" w:rsidRPr="009B62E8" w:rsidRDefault="00217C20" w:rsidP="00217C20">
            <w:pPr>
              <w:rPr>
                <w:szCs w:val="24"/>
                <w:lang w:eastAsia="lt-LT"/>
              </w:rPr>
            </w:pPr>
          </w:p>
          <w:p w14:paraId="07FAEAF9" w14:textId="77777777" w:rsidR="00217C20" w:rsidRPr="009B62E8" w:rsidRDefault="00217C20" w:rsidP="00217C20">
            <w:pPr>
              <w:rPr>
                <w:szCs w:val="24"/>
                <w:lang w:eastAsia="lt-LT"/>
              </w:rPr>
            </w:pPr>
          </w:p>
          <w:p w14:paraId="4014FF44" w14:textId="77777777" w:rsidR="00217C20" w:rsidRPr="009B62E8" w:rsidRDefault="00217C20" w:rsidP="00217C20">
            <w:pPr>
              <w:rPr>
                <w:szCs w:val="24"/>
                <w:lang w:eastAsia="lt-LT"/>
              </w:rPr>
            </w:pPr>
          </w:p>
          <w:p w14:paraId="00919F03" w14:textId="77777777" w:rsidR="00217C20" w:rsidRPr="009B62E8" w:rsidRDefault="00217C20" w:rsidP="00217C20">
            <w:pPr>
              <w:rPr>
                <w:szCs w:val="24"/>
                <w:lang w:eastAsia="lt-LT"/>
              </w:rPr>
            </w:pPr>
          </w:p>
          <w:p w14:paraId="6D8DD841" w14:textId="77777777" w:rsidR="00217C20" w:rsidRPr="009B62E8" w:rsidRDefault="00217C20" w:rsidP="00217C20">
            <w:pPr>
              <w:rPr>
                <w:szCs w:val="24"/>
                <w:lang w:eastAsia="lt-LT"/>
              </w:rPr>
            </w:pPr>
          </w:p>
          <w:p w14:paraId="75AE2F38" w14:textId="77777777" w:rsidR="00217C20" w:rsidRPr="009B62E8" w:rsidRDefault="00217C20" w:rsidP="00217C20">
            <w:pPr>
              <w:rPr>
                <w:szCs w:val="24"/>
                <w:lang w:eastAsia="lt-LT"/>
              </w:rPr>
            </w:pPr>
          </w:p>
          <w:p w14:paraId="36567B98" w14:textId="77777777" w:rsidR="00217C20" w:rsidRPr="009B62E8" w:rsidRDefault="00217C20" w:rsidP="00217C20">
            <w:pPr>
              <w:rPr>
                <w:szCs w:val="24"/>
                <w:lang w:eastAsia="lt-LT"/>
              </w:rPr>
            </w:pPr>
          </w:p>
          <w:p w14:paraId="2ED040A0" w14:textId="77777777" w:rsidR="00217C20" w:rsidRPr="009B62E8" w:rsidRDefault="00217C20" w:rsidP="00217C20">
            <w:pPr>
              <w:rPr>
                <w:szCs w:val="24"/>
                <w:lang w:eastAsia="lt-LT"/>
              </w:rPr>
            </w:pPr>
          </w:p>
          <w:p w14:paraId="064BFBC4" w14:textId="77777777" w:rsidR="00217C20" w:rsidRPr="009B62E8" w:rsidRDefault="00217C20" w:rsidP="00217C20">
            <w:pPr>
              <w:rPr>
                <w:szCs w:val="24"/>
                <w:lang w:eastAsia="lt-LT"/>
              </w:rPr>
            </w:pPr>
          </w:p>
          <w:p w14:paraId="2C06462D" w14:textId="77777777" w:rsidR="00217C20" w:rsidRPr="009B62E8" w:rsidRDefault="00217C20" w:rsidP="00217C20">
            <w:pPr>
              <w:rPr>
                <w:szCs w:val="24"/>
                <w:lang w:eastAsia="lt-LT"/>
              </w:rPr>
            </w:pPr>
          </w:p>
          <w:p w14:paraId="07BEFA21" w14:textId="77777777" w:rsidR="00217C20" w:rsidRPr="009B62E8" w:rsidRDefault="00217C20" w:rsidP="00217C20">
            <w:pPr>
              <w:rPr>
                <w:szCs w:val="24"/>
                <w:lang w:eastAsia="lt-LT"/>
              </w:rPr>
            </w:pPr>
          </w:p>
          <w:p w14:paraId="448E65EE" w14:textId="77777777" w:rsidR="00217C20" w:rsidRPr="009B62E8" w:rsidRDefault="00217C20" w:rsidP="00217C20">
            <w:pPr>
              <w:rPr>
                <w:szCs w:val="24"/>
                <w:lang w:eastAsia="lt-LT"/>
              </w:rPr>
            </w:pPr>
          </w:p>
          <w:p w14:paraId="25E9402B" w14:textId="77777777" w:rsidR="00217C20" w:rsidRPr="009B62E8" w:rsidRDefault="00217C20" w:rsidP="00217C20">
            <w:pPr>
              <w:rPr>
                <w:szCs w:val="24"/>
                <w:lang w:eastAsia="lt-LT"/>
              </w:rPr>
            </w:pPr>
          </w:p>
          <w:p w14:paraId="004F69E5" w14:textId="77777777" w:rsidR="00217C20" w:rsidRPr="009B62E8" w:rsidRDefault="00217C20" w:rsidP="00217C20">
            <w:pPr>
              <w:rPr>
                <w:szCs w:val="24"/>
                <w:lang w:eastAsia="lt-LT"/>
              </w:rPr>
            </w:pPr>
          </w:p>
          <w:p w14:paraId="019E397B" w14:textId="77777777" w:rsidR="00217C20" w:rsidRPr="009B62E8" w:rsidRDefault="00217C20" w:rsidP="00217C20">
            <w:pPr>
              <w:rPr>
                <w:szCs w:val="24"/>
                <w:lang w:eastAsia="lt-LT"/>
              </w:rPr>
            </w:pPr>
          </w:p>
          <w:p w14:paraId="2E0FDB82" w14:textId="77777777" w:rsidR="00217C20" w:rsidRPr="009B62E8" w:rsidRDefault="00217C20" w:rsidP="00217C20">
            <w:pPr>
              <w:rPr>
                <w:szCs w:val="24"/>
                <w:lang w:eastAsia="lt-LT"/>
              </w:rPr>
            </w:pPr>
          </w:p>
          <w:p w14:paraId="3164D871" w14:textId="77777777" w:rsidR="00217C20" w:rsidRPr="009B62E8" w:rsidRDefault="00217C20" w:rsidP="00217C20">
            <w:pPr>
              <w:rPr>
                <w:szCs w:val="24"/>
                <w:lang w:eastAsia="lt-LT"/>
              </w:rPr>
            </w:pPr>
          </w:p>
          <w:p w14:paraId="04D0276B" w14:textId="77777777" w:rsidR="00217C20" w:rsidRPr="009B62E8" w:rsidRDefault="00217C20" w:rsidP="00217C20">
            <w:pPr>
              <w:rPr>
                <w:szCs w:val="24"/>
                <w:lang w:eastAsia="lt-LT"/>
              </w:rPr>
            </w:pPr>
          </w:p>
          <w:p w14:paraId="4084E879" w14:textId="77777777" w:rsidR="00217C20" w:rsidRPr="009B62E8" w:rsidRDefault="00217C20" w:rsidP="00217C20">
            <w:pPr>
              <w:rPr>
                <w:szCs w:val="24"/>
                <w:lang w:eastAsia="lt-LT"/>
              </w:rPr>
            </w:pPr>
          </w:p>
          <w:p w14:paraId="45D73110" w14:textId="77777777" w:rsidR="00217C20" w:rsidRPr="009B62E8" w:rsidRDefault="00217C20" w:rsidP="00217C20">
            <w:pPr>
              <w:rPr>
                <w:szCs w:val="24"/>
                <w:lang w:eastAsia="lt-LT"/>
              </w:rPr>
            </w:pPr>
          </w:p>
          <w:p w14:paraId="6B821B1C" w14:textId="77777777" w:rsidR="00217C20" w:rsidRPr="009B62E8" w:rsidRDefault="00217C20" w:rsidP="00217C20">
            <w:pPr>
              <w:rPr>
                <w:szCs w:val="24"/>
                <w:lang w:eastAsia="lt-LT"/>
              </w:rPr>
            </w:pPr>
          </w:p>
          <w:p w14:paraId="5DAE29CD" w14:textId="77777777" w:rsidR="00343B8E" w:rsidRPr="009B62E8" w:rsidRDefault="00343B8E" w:rsidP="00217C20">
            <w:pPr>
              <w:rPr>
                <w:szCs w:val="24"/>
                <w:lang w:eastAsia="lt-LT"/>
              </w:rPr>
            </w:pPr>
          </w:p>
          <w:p w14:paraId="7B2D88C0" w14:textId="77777777" w:rsidR="00155D58" w:rsidRPr="009B62E8" w:rsidRDefault="00155D58" w:rsidP="00217C20">
            <w:pPr>
              <w:rPr>
                <w:szCs w:val="24"/>
                <w:lang w:eastAsia="lt-LT"/>
              </w:rPr>
            </w:pPr>
          </w:p>
          <w:p w14:paraId="76FD8FD1" w14:textId="77777777" w:rsidR="00155D58" w:rsidRPr="009B62E8" w:rsidRDefault="00155D58" w:rsidP="00217C20">
            <w:pPr>
              <w:rPr>
                <w:szCs w:val="24"/>
                <w:lang w:eastAsia="lt-LT"/>
              </w:rPr>
            </w:pPr>
          </w:p>
          <w:p w14:paraId="7956FB60" w14:textId="05AF00FE" w:rsidR="00217C20" w:rsidRDefault="00217C20" w:rsidP="00217C20">
            <w:pPr>
              <w:rPr>
                <w:szCs w:val="24"/>
                <w:lang w:eastAsia="lt-LT"/>
              </w:rPr>
            </w:pPr>
          </w:p>
          <w:p w14:paraId="25C5BF68" w14:textId="5E494911" w:rsidR="00455863" w:rsidRDefault="00455863" w:rsidP="00217C20">
            <w:pPr>
              <w:rPr>
                <w:szCs w:val="24"/>
                <w:lang w:eastAsia="lt-LT"/>
              </w:rPr>
            </w:pPr>
          </w:p>
          <w:p w14:paraId="18F69BF8" w14:textId="59618663" w:rsidR="00217C20" w:rsidRPr="009B62E8" w:rsidRDefault="00217C20" w:rsidP="00217C20">
            <w:pPr>
              <w:rPr>
                <w:szCs w:val="24"/>
                <w:lang w:eastAsia="lt-LT"/>
              </w:rPr>
            </w:pPr>
          </w:p>
          <w:p w14:paraId="47CA49F1" w14:textId="77777777" w:rsidR="00217C20" w:rsidRPr="009B62E8" w:rsidRDefault="00217C20" w:rsidP="00217C20">
            <w:pPr>
              <w:rPr>
                <w:szCs w:val="24"/>
                <w:lang w:eastAsia="lt-LT"/>
              </w:rPr>
            </w:pPr>
            <w:r w:rsidRPr="009B62E8">
              <w:rPr>
                <w:szCs w:val="24"/>
                <w:lang w:eastAsia="lt-LT"/>
              </w:rPr>
              <w:t xml:space="preserve">1.1.3. Mokinių </w:t>
            </w:r>
          </w:p>
          <w:p w14:paraId="36837C04" w14:textId="77777777" w:rsidR="00217C20" w:rsidRPr="009B62E8" w:rsidRDefault="00217C20" w:rsidP="00217C20">
            <w:pPr>
              <w:rPr>
                <w:szCs w:val="24"/>
                <w:lang w:eastAsia="lt-LT"/>
              </w:rPr>
            </w:pPr>
            <w:r w:rsidRPr="009B62E8">
              <w:rPr>
                <w:szCs w:val="24"/>
                <w:lang w:eastAsia="lt-LT"/>
              </w:rPr>
              <w:t xml:space="preserve">aukštesniųjų mąstymo </w:t>
            </w:r>
          </w:p>
          <w:p w14:paraId="6D397AA5" w14:textId="77777777" w:rsidR="00217C20" w:rsidRPr="009B62E8" w:rsidRDefault="00217C20" w:rsidP="00217C20">
            <w:pPr>
              <w:rPr>
                <w:szCs w:val="24"/>
                <w:lang w:eastAsia="lt-LT"/>
              </w:rPr>
            </w:pPr>
            <w:r w:rsidRPr="009B62E8">
              <w:rPr>
                <w:szCs w:val="24"/>
                <w:lang w:eastAsia="lt-LT"/>
              </w:rPr>
              <w:t>gebėjimų ugdymas.</w:t>
            </w:r>
          </w:p>
        </w:tc>
        <w:tc>
          <w:tcPr>
            <w:tcW w:w="1298" w:type="pct"/>
            <w:tcBorders>
              <w:top w:val="single" w:sz="4" w:space="0" w:color="auto"/>
              <w:left w:val="single" w:sz="4" w:space="0" w:color="auto"/>
              <w:bottom w:val="single" w:sz="4" w:space="0" w:color="auto"/>
              <w:right w:val="single" w:sz="4" w:space="0" w:color="auto"/>
            </w:tcBorders>
          </w:tcPr>
          <w:p w14:paraId="5122F9EF" w14:textId="77777777" w:rsidR="00217C20" w:rsidRPr="009B62E8" w:rsidRDefault="00217C20" w:rsidP="00217C20">
            <w:pPr>
              <w:rPr>
                <w:rFonts w:eastAsia="Calibri"/>
                <w:color w:val="000000"/>
                <w:szCs w:val="24"/>
                <w:lang w:eastAsia="lt-LT"/>
              </w:rPr>
            </w:pPr>
            <w:r w:rsidRPr="009B62E8">
              <w:rPr>
                <w:rFonts w:eastAsia="Calibri"/>
                <w:color w:val="000000"/>
                <w:szCs w:val="24"/>
                <w:lang w:eastAsia="lt-LT"/>
              </w:rPr>
              <w:lastRenderedPageBreak/>
              <w:t xml:space="preserve">1.1.1.1. Mokytojų tarybos posėdyje išanalizuotas Kompetencijų raidos aprašo taikymas praktikoje ir susitarta dėl mokytojų pasirengimo jo praktiniam išbandymui kolegialiojo mokymosi susitikimuose. </w:t>
            </w:r>
          </w:p>
          <w:p w14:paraId="45DB388A" w14:textId="77777777" w:rsidR="00217C20" w:rsidRPr="009B62E8" w:rsidRDefault="00217C20" w:rsidP="00217C20">
            <w:pPr>
              <w:rPr>
                <w:rFonts w:eastAsia="Calibri"/>
                <w:color w:val="000000"/>
                <w:szCs w:val="24"/>
                <w:lang w:eastAsia="lt-LT"/>
              </w:rPr>
            </w:pPr>
          </w:p>
          <w:p w14:paraId="0614E37F" w14:textId="77777777" w:rsidR="00217C20" w:rsidRPr="009B62E8" w:rsidRDefault="00217C20" w:rsidP="00217C20">
            <w:pPr>
              <w:rPr>
                <w:rFonts w:eastAsia="Calibri"/>
                <w:color w:val="000000"/>
                <w:szCs w:val="24"/>
                <w:lang w:eastAsia="lt-LT"/>
              </w:rPr>
            </w:pPr>
          </w:p>
          <w:p w14:paraId="6A683F0C" w14:textId="77777777" w:rsidR="00217C20" w:rsidRPr="009B62E8" w:rsidRDefault="00217C20" w:rsidP="00217C20">
            <w:pPr>
              <w:rPr>
                <w:rFonts w:eastAsia="Calibri"/>
                <w:color w:val="000000"/>
                <w:szCs w:val="24"/>
                <w:lang w:eastAsia="lt-LT"/>
              </w:rPr>
            </w:pPr>
          </w:p>
          <w:p w14:paraId="08A3E254" w14:textId="77777777" w:rsidR="00217C20" w:rsidRDefault="00217C20" w:rsidP="00217C20">
            <w:pPr>
              <w:rPr>
                <w:rFonts w:eastAsia="Calibri"/>
                <w:color w:val="000000"/>
                <w:szCs w:val="24"/>
                <w:lang w:eastAsia="lt-LT"/>
              </w:rPr>
            </w:pPr>
          </w:p>
          <w:p w14:paraId="51EA9A4C" w14:textId="77777777" w:rsidR="00021194" w:rsidRPr="009B62E8" w:rsidRDefault="00021194" w:rsidP="00217C20">
            <w:pPr>
              <w:rPr>
                <w:rFonts w:eastAsia="Calibri"/>
                <w:color w:val="000000"/>
                <w:szCs w:val="24"/>
                <w:lang w:eastAsia="lt-LT"/>
              </w:rPr>
            </w:pPr>
          </w:p>
          <w:p w14:paraId="122E7321" w14:textId="77777777" w:rsidR="00217C20" w:rsidRPr="009B62E8" w:rsidRDefault="00217C20" w:rsidP="00217C20">
            <w:pPr>
              <w:rPr>
                <w:rFonts w:eastAsia="Calibri"/>
                <w:color w:val="000000"/>
                <w:szCs w:val="24"/>
                <w:lang w:eastAsia="lt-LT"/>
              </w:rPr>
            </w:pPr>
          </w:p>
          <w:p w14:paraId="1B037ED3" w14:textId="77777777" w:rsidR="00217C20" w:rsidRPr="009B62E8" w:rsidRDefault="00217C20" w:rsidP="00217C20">
            <w:pPr>
              <w:rPr>
                <w:rFonts w:eastAsia="Calibri"/>
                <w:color w:val="000000"/>
                <w:szCs w:val="24"/>
                <w:lang w:eastAsia="lt-LT"/>
              </w:rPr>
            </w:pPr>
          </w:p>
          <w:p w14:paraId="70252337" w14:textId="77777777" w:rsidR="00217C20" w:rsidRPr="009B62E8" w:rsidRDefault="00217C20" w:rsidP="00217C20">
            <w:pPr>
              <w:rPr>
                <w:rFonts w:eastAsia="Calibri"/>
                <w:color w:val="000000"/>
                <w:szCs w:val="24"/>
                <w:lang w:eastAsia="lt-LT"/>
              </w:rPr>
            </w:pPr>
          </w:p>
          <w:p w14:paraId="5BC4E885" w14:textId="77777777" w:rsidR="00217C20" w:rsidRPr="009B62E8" w:rsidRDefault="00217C20" w:rsidP="00217C20">
            <w:pPr>
              <w:rPr>
                <w:rFonts w:eastAsia="Calibri"/>
                <w:color w:val="000000"/>
                <w:szCs w:val="24"/>
                <w:lang w:eastAsia="lt-LT"/>
              </w:rPr>
            </w:pPr>
            <w:r w:rsidRPr="009B62E8">
              <w:rPr>
                <w:rFonts w:eastAsia="Calibri"/>
                <w:color w:val="000000"/>
                <w:szCs w:val="24"/>
                <w:lang w:eastAsia="lt-LT"/>
              </w:rPr>
              <w:t xml:space="preserve">1.1.1.2. Sutelkta pedagogų komanda, dalyvaujanti mokinių pasiekimų ir pažangos vertinimo tvarkos atnaujinime. </w:t>
            </w:r>
          </w:p>
          <w:p w14:paraId="541F4BB6" w14:textId="77777777" w:rsidR="00984EB3" w:rsidRPr="009B62E8" w:rsidRDefault="00984EB3" w:rsidP="00217C20">
            <w:pPr>
              <w:rPr>
                <w:rFonts w:eastAsia="Calibri"/>
                <w:color w:val="000000"/>
                <w:szCs w:val="24"/>
                <w:lang w:eastAsia="lt-LT"/>
              </w:rPr>
            </w:pPr>
          </w:p>
          <w:p w14:paraId="797B9F07" w14:textId="77777777" w:rsidR="00217C20" w:rsidRPr="009B62E8" w:rsidRDefault="00217C20" w:rsidP="00217C20">
            <w:pPr>
              <w:rPr>
                <w:rFonts w:eastAsia="Calibri"/>
                <w:color w:val="000000"/>
                <w:szCs w:val="24"/>
                <w:lang w:eastAsia="lt-LT"/>
              </w:rPr>
            </w:pPr>
            <w:r w:rsidRPr="009B62E8">
              <w:rPr>
                <w:rFonts w:eastAsia="Calibri"/>
                <w:color w:val="000000"/>
                <w:szCs w:val="24"/>
                <w:lang w:eastAsia="lt-LT"/>
              </w:rPr>
              <w:t>1.1.1.3. Bent 90 proc. mokytojų, rengdami ir derindami tarpusavyje programas ir planus, ieško modernių IT integravimo ugdymo procese galimybių, planuoja mokinių ugdymą(si) laboratorijose.</w:t>
            </w:r>
          </w:p>
          <w:p w14:paraId="1690D61E" w14:textId="77777777" w:rsidR="00217C20" w:rsidRPr="009B62E8" w:rsidRDefault="00217C20" w:rsidP="00217C20">
            <w:pPr>
              <w:rPr>
                <w:rFonts w:eastAsia="Calibri"/>
                <w:color w:val="000000"/>
                <w:szCs w:val="24"/>
                <w:lang w:eastAsia="lt-LT"/>
              </w:rPr>
            </w:pPr>
          </w:p>
          <w:p w14:paraId="30122391" w14:textId="07DCFB25" w:rsidR="00217C20" w:rsidRPr="009B62E8" w:rsidRDefault="00217C20" w:rsidP="00217C20">
            <w:pPr>
              <w:rPr>
                <w:rFonts w:eastAsia="Calibri"/>
                <w:color w:val="000000"/>
                <w:szCs w:val="24"/>
                <w:lang w:eastAsia="lt-LT"/>
              </w:rPr>
            </w:pPr>
            <w:r w:rsidRPr="009B62E8">
              <w:rPr>
                <w:rFonts w:eastAsia="Calibri"/>
                <w:color w:val="000000"/>
                <w:szCs w:val="24"/>
                <w:lang w:eastAsia="lt-LT"/>
              </w:rPr>
              <w:t xml:space="preserve">1.1.1.4. Ne mažiau kaip 15 ilgalaikių dalykinių projektų įtraukiama į ugdymo planą. </w:t>
            </w:r>
          </w:p>
          <w:p w14:paraId="42EB44FF" w14:textId="77777777" w:rsidR="00217C20" w:rsidRPr="009B62E8" w:rsidRDefault="00217C20" w:rsidP="00217C20">
            <w:pPr>
              <w:rPr>
                <w:rFonts w:eastAsia="Calibri"/>
                <w:color w:val="000000"/>
                <w:szCs w:val="24"/>
                <w:lang w:eastAsia="lt-LT"/>
              </w:rPr>
            </w:pPr>
            <w:r w:rsidRPr="009B62E8">
              <w:rPr>
                <w:rFonts w:eastAsia="Calibri"/>
                <w:color w:val="000000"/>
                <w:szCs w:val="24"/>
                <w:lang w:eastAsia="lt-LT"/>
              </w:rPr>
              <w:lastRenderedPageBreak/>
              <w:t xml:space="preserve">1.1.2.1. 100 proc. mokytojų su kiekvienu mokiniu kartą per pusmetį analizuoja MAP (mokinio asmeninės pažangos) tikslų pasiekimą, teikia grįžtamąjį ryšį. </w:t>
            </w:r>
          </w:p>
          <w:p w14:paraId="56C2C3E0" w14:textId="77777777" w:rsidR="00217C20" w:rsidRPr="009B62E8" w:rsidRDefault="00217C20" w:rsidP="00217C20">
            <w:pPr>
              <w:rPr>
                <w:rFonts w:eastAsia="Calibri"/>
                <w:color w:val="000000"/>
                <w:szCs w:val="24"/>
                <w:lang w:eastAsia="lt-LT"/>
              </w:rPr>
            </w:pPr>
          </w:p>
          <w:p w14:paraId="46A1938A" w14:textId="77777777" w:rsidR="00217C20" w:rsidRPr="009B62E8" w:rsidRDefault="00217C20" w:rsidP="00217C20">
            <w:pPr>
              <w:rPr>
                <w:rFonts w:eastAsia="Calibri"/>
                <w:color w:val="000000"/>
                <w:szCs w:val="24"/>
                <w:lang w:eastAsia="lt-LT"/>
              </w:rPr>
            </w:pPr>
          </w:p>
          <w:p w14:paraId="3FA5E05C" w14:textId="77777777" w:rsidR="00217C20" w:rsidRPr="009B62E8" w:rsidRDefault="00217C20" w:rsidP="00217C20">
            <w:pPr>
              <w:rPr>
                <w:rFonts w:eastAsia="Calibri"/>
                <w:color w:val="000000"/>
                <w:szCs w:val="24"/>
                <w:lang w:eastAsia="lt-LT"/>
              </w:rPr>
            </w:pPr>
          </w:p>
          <w:p w14:paraId="599D1159" w14:textId="77777777" w:rsidR="00217C20" w:rsidRPr="009B62E8" w:rsidRDefault="00217C20" w:rsidP="00217C20">
            <w:pPr>
              <w:rPr>
                <w:rFonts w:eastAsia="Calibri"/>
                <w:color w:val="000000"/>
                <w:szCs w:val="24"/>
                <w:lang w:eastAsia="lt-LT"/>
              </w:rPr>
            </w:pPr>
          </w:p>
          <w:p w14:paraId="79AF5AB2" w14:textId="700F0740" w:rsidR="00217C20" w:rsidRDefault="00217C20" w:rsidP="00217C20">
            <w:pPr>
              <w:rPr>
                <w:rFonts w:eastAsia="Calibri"/>
                <w:color w:val="000000"/>
                <w:szCs w:val="24"/>
                <w:lang w:eastAsia="lt-LT"/>
              </w:rPr>
            </w:pPr>
          </w:p>
          <w:p w14:paraId="0B960B74" w14:textId="77777777" w:rsidR="00EB42D7" w:rsidRPr="009B62E8" w:rsidRDefault="00EB42D7" w:rsidP="00217C20">
            <w:pPr>
              <w:rPr>
                <w:rFonts w:eastAsia="Calibri"/>
                <w:color w:val="000000"/>
                <w:szCs w:val="24"/>
                <w:lang w:eastAsia="lt-LT"/>
              </w:rPr>
            </w:pPr>
          </w:p>
          <w:p w14:paraId="573756EC" w14:textId="77777777" w:rsidR="00217C20" w:rsidRPr="009B62E8" w:rsidRDefault="00217C20" w:rsidP="00217C20">
            <w:pPr>
              <w:rPr>
                <w:rFonts w:eastAsia="Calibri"/>
                <w:color w:val="000000"/>
                <w:szCs w:val="24"/>
                <w:lang w:eastAsia="lt-LT"/>
              </w:rPr>
            </w:pPr>
            <w:r w:rsidRPr="009B62E8">
              <w:rPr>
                <w:rFonts w:eastAsia="Calibri"/>
                <w:color w:val="000000"/>
                <w:szCs w:val="24"/>
                <w:lang w:eastAsia="lt-LT"/>
              </w:rPr>
              <w:t xml:space="preserve">1.1.2.2. Bent 4 mokytojai įsitraukia į veiklos tyrimą gamtos mokslų pamokose, pateikia radinius, konsultuoja pedagoginę bendruomenę. </w:t>
            </w:r>
          </w:p>
          <w:p w14:paraId="010E8A1C" w14:textId="77777777" w:rsidR="00217C20" w:rsidRPr="009B62E8" w:rsidRDefault="00217C20" w:rsidP="00217C20">
            <w:pPr>
              <w:rPr>
                <w:rFonts w:eastAsia="Calibri"/>
                <w:color w:val="000000"/>
                <w:szCs w:val="24"/>
                <w:lang w:eastAsia="lt-LT"/>
              </w:rPr>
            </w:pPr>
          </w:p>
          <w:p w14:paraId="25D4F6A4" w14:textId="77777777" w:rsidR="00217C20" w:rsidRPr="009B62E8" w:rsidRDefault="00217C20" w:rsidP="00217C20">
            <w:pPr>
              <w:rPr>
                <w:rFonts w:eastAsia="Calibri"/>
                <w:color w:val="000000"/>
                <w:szCs w:val="24"/>
                <w:lang w:eastAsia="lt-LT"/>
              </w:rPr>
            </w:pPr>
          </w:p>
          <w:p w14:paraId="09D4EB69" w14:textId="77777777" w:rsidR="003E21C7" w:rsidRPr="009B62E8" w:rsidRDefault="003E21C7" w:rsidP="00217C20">
            <w:pPr>
              <w:rPr>
                <w:rFonts w:eastAsia="Calibri"/>
                <w:color w:val="000000"/>
                <w:szCs w:val="24"/>
                <w:lang w:eastAsia="lt-LT"/>
              </w:rPr>
            </w:pPr>
          </w:p>
          <w:p w14:paraId="248044F5" w14:textId="77777777" w:rsidR="00984EB3" w:rsidRPr="009B62E8" w:rsidRDefault="00984EB3" w:rsidP="00217C20">
            <w:pPr>
              <w:rPr>
                <w:rFonts w:eastAsia="Calibri"/>
                <w:color w:val="000000"/>
                <w:szCs w:val="24"/>
                <w:lang w:eastAsia="lt-LT"/>
              </w:rPr>
            </w:pPr>
          </w:p>
          <w:p w14:paraId="7606BA55" w14:textId="23A9D527" w:rsidR="00217C20" w:rsidRDefault="00217C20" w:rsidP="00217C20">
            <w:pPr>
              <w:rPr>
                <w:rFonts w:eastAsia="Calibri"/>
                <w:color w:val="000000"/>
                <w:szCs w:val="24"/>
                <w:lang w:eastAsia="lt-LT"/>
              </w:rPr>
            </w:pPr>
          </w:p>
          <w:p w14:paraId="569C979E" w14:textId="77777777" w:rsidR="00EB42D7" w:rsidRPr="009B62E8" w:rsidRDefault="00EB42D7" w:rsidP="00217C20">
            <w:pPr>
              <w:rPr>
                <w:rFonts w:eastAsia="Calibri"/>
                <w:color w:val="000000"/>
                <w:szCs w:val="24"/>
                <w:lang w:eastAsia="lt-LT"/>
              </w:rPr>
            </w:pPr>
          </w:p>
          <w:p w14:paraId="7B274287" w14:textId="77777777" w:rsidR="00217C20" w:rsidRPr="009B62E8" w:rsidRDefault="00217C20" w:rsidP="00217C20">
            <w:pPr>
              <w:rPr>
                <w:rFonts w:eastAsia="Calibri"/>
                <w:color w:val="000000"/>
                <w:szCs w:val="24"/>
                <w:lang w:eastAsia="lt-LT"/>
              </w:rPr>
            </w:pPr>
            <w:r w:rsidRPr="009B62E8">
              <w:rPr>
                <w:rFonts w:eastAsia="Calibri"/>
                <w:color w:val="000000"/>
                <w:szCs w:val="24"/>
                <w:lang w:eastAsia="lt-LT"/>
              </w:rPr>
              <w:t xml:space="preserve">1.1.2.3. Ne mažiau kaip 92 proc. mokinių padaro asmeninę ugdymosi pažangą. </w:t>
            </w:r>
          </w:p>
          <w:p w14:paraId="2C303000" w14:textId="77777777" w:rsidR="00217C20" w:rsidRPr="009B62E8" w:rsidRDefault="00217C20" w:rsidP="00217C20">
            <w:pPr>
              <w:rPr>
                <w:rFonts w:eastAsia="Calibri"/>
                <w:color w:val="000000"/>
                <w:szCs w:val="24"/>
                <w:lang w:eastAsia="lt-LT"/>
              </w:rPr>
            </w:pPr>
          </w:p>
          <w:p w14:paraId="4FAE4CB0" w14:textId="77777777" w:rsidR="00217C20" w:rsidRPr="009B62E8" w:rsidRDefault="00217C20" w:rsidP="00217C20">
            <w:pPr>
              <w:rPr>
                <w:rFonts w:eastAsia="Calibri"/>
                <w:color w:val="000000"/>
                <w:szCs w:val="24"/>
                <w:lang w:eastAsia="lt-LT"/>
              </w:rPr>
            </w:pPr>
          </w:p>
          <w:p w14:paraId="6CC0C9DC" w14:textId="77777777" w:rsidR="00217C20" w:rsidRPr="009B62E8" w:rsidRDefault="00217C20" w:rsidP="00217C20">
            <w:pPr>
              <w:rPr>
                <w:rFonts w:eastAsia="Calibri"/>
                <w:color w:val="000000"/>
                <w:szCs w:val="24"/>
                <w:lang w:eastAsia="lt-LT"/>
              </w:rPr>
            </w:pPr>
            <w:r w:rsidRPr="009B62E8">
              <w:rPr>
                <w:rFonts w:eastAsia="Calibri"/>
                <w:color w:val="000000"/>
                <w:szCs w:val="24"/>
                <w:lang w:eastAsia="lt-LT"/>
              </w:rPr>
              <w:t xml:space="preserve">1.1.2.4. Įtraukus skaitymo gebėjimų ugdymą į visas ugdymo sritis, bent 0,1 proc. pagerėja 4 kl. mokinių skaitymo gebėjimai e-NMPP. </w:t>
            </w:r>
          </w:p>
          <w:p w14:paraId="3B0CF987" w14:textId="77777777" w:rsidR="00217C20" w:rsidRPr="009B62E8" w:rsidRDefault="00217C20" w:rsidP="00217C20">
            <w:pPr>
              <w:rPr>
                <w:rFonts w:eastAsia="Calibri"/>
                <w:color w:val="000000"/>
                <w:szCs w:val="24"/>
                <w:lang w:eastAsia="lt-LT"/>
              </w:rPr>
            </w:pPr>
          </w:p>
          <w:p w14:paraId="7BCD8C93" w14:textId="77777777" w:rsidR="00217C20" w:rsidRPr="009B62E8" w:rsidRDefault="00217C20" w:rsidP="00217C20">
            <w:pPr>
              <w:rPr>
                <w:rFonts w:eastAsia="Calibri"/>
                <w:color w:val="000000"/>
                <w:szCs w:val="24"/>
                <w:lang w:eastAsia="lt-LT"/>
              </w:rPr>
            </w:pPr>
          </w:p>
          <w:p w14:paraId="1796F01F" w14:textId="77777777" w:rsidR="00217C20" w:rsidRPr="009B62E8" w:rsidRDefault="00217C20" w:rsidP="00217C20">
            <w:pPr>
              <w:rPr>
                <w:rFonts w:eastAsia="Calibri"/>
                <w:color w:val="000000"/>
                <w:szCs w:val="24"/>
                <w:lang w:eastAsia="lt-LT"/>
              </w:rPr>
            </w:pPr>
            <w:r w:rsidRPr="009B62E8">
              <w:rPr>
                <w:rFonts w:eastAsia="Calibri"/>
                <w:color w:val="000000"/>
                <w:szCs w:val="24"/>
                <w:lang w:eastAsia="lt-LT"/>
              </w:rPr>
              <w:t xml:space="preserve">1.1.3.1. Bent 0,1 proc. pagerėja mokinių pasiekimai 3, 5, 7 klasių mokinių kritinio mąstymo ir problemų sprendimo konkursuose. </w:t>
            </w:r>
          </w:p>
          <w:p w14:paraId="14868D89" w14:textId="77777777" w:rsidR="00217C20" w:rsidRPr="009B62E8" w:rsidRDefault="00217C20" w:rsidP="00217C20">
            <w:pPr>
              <w:rPr>
                <w:rFonts w:eastAsia="Calibri"/>
                <w:color w:val="000000"/>
                <w:szCs w:val="24"/>
                <w:lang w:eastAsia="lt-LT"/>
              </w:rPr>
            </w:pPr>
          </w:p>
          <w:p w14:paraId="08F0840F" w14:textId="77777777" w:rsidR="00217C20" w:rsidRPr="009B62E8" w:rsidRDefault="00217C20" w:rsidP="00217C20">
            <w:pPr>
              <w:rPr>
                <w:rFonts w:eastAsia="Calibri"/>
                <w:color w:val="000000"/>
                <w:szCs w:val="24"/>
                <w:lang w:eastAsia="lt-LT"/>
              </w:rPr>
            </w:pPr>
          </w:p>
          <w:p w14:paraId="0E06EB46" w14:textId="77777777" w:rsidR="00217C20" w:rsidRPr="009B62E8" w:rsidRDefault="00217C20" w:rsidP="00217C20">
            <w:pPr>
              <w:rPr>
                <w:rFonts w:eastAsia="Calibri"/>
                <w:color w:val="000000"/>
                <w:szCs w:val="24"/>
                <w:lang w:eastAsia="lt-LT"/>
              </w:rPr>
            </w:pPr>
          </w:p>
          <w:p w14:paraId="3A7C9C45" w14:textId="77777777" w:rsidR="00217C20" w:rsidRPr="009B62E8" w:rsidRDefault="00217C20" w:rsidP="00217C20">
            <w:pPr>
              <w:rPr>
                <w:rFonts w:eastAsia="Calibri"/>
                <w:color w:val="000000"/>
                <w:szCs w:val="24"/>
                <w:lang w:eastAsia="lt-LT"/>
              </w:rPr>
            </w:pPr>
          </w:p>
          <w:p w14:paraId="5983D39D" w14:textId="77777777" w:rsidR="00217C20" w:rsidRPr="009B62E8" w:rsidRDefault="00217C20" w:rsidP="00217C20">
            <w:pPr>
              <w:rPr>
                <w:rFonts w:eastAsia="Calibri"/>
                <w:color w:val="000000"/>
                <w:szCs w:val="24"/>
                <w:lang w:eastAsia="lt-LT"/>
              </w:rPr>
            </w:pPr>
          </w:p>
          <w:p w14:paraId="315A11FE" w14:textId="77777777" w:rsidR="00217C20" w:rsidRDefault="00217C20" w:rsidP="00217C20">
            <w:pPr>
              <w:rPr>
                <w:rFonts w:eastAsia="Calibri"/>
                <w:color w:val="000000"/>
                <w:szCs w:val="24"/>
                <w:lang w:eastAsia="lt-LT"/>
              </w:rPr>
            </w:pPr>
          </w:p>
          <w:p w14:paraId="6C64D282" w14:textId="77777777" w:rsidR="003E21C7" w:rsidRPr="009B62E8" w:rsidRDefault="003E21C7" w:rsidP="00217C20">
            <w:pPr>
              <w:rPr>
                <w:rFonts w:eastAsia="Calibri"/>
                <w:color w:val="000000"/>
                <w:szCs w:val="24"/>
                <w:lang w:eastAsia="lt-LT"/>
              </w:rPr>
            </w:pPr>
          </w:p>
          <w:p w14:paraId="5DF4AE59" w14:textId="77777777" w:rsidR="00217C20" w:rsidRPr="009B62E8" w:rsidRDefault="00217C20" w:rsidP="00217C20">
            <w:pPr>
              <w:rPr>
                <w:rFonts w:eastAsia="Calibri"/>
                <w:color w:val="000000"/>
                <w:szCs w:val="24"/>
                <w:lang w:eastAsia="lt-LT"/>
              </w:rPr>
            </w:pPr>
          </w:p>
          <w:p w14:paraId="0ED16F77" w14:textId="77777777" w:rsidR="00217C20" w:rsidRPr="009B62E8" w:rsidRDefault="00217C20" w:rsidP="00217C20">
            <w:pPr>
              <w:rPr>
                <w:rFonts w:eastAsia="Calibri"/>
                <w:color w:val="000000"/>
                <w:szCs w:val="24"/>
                <w:lang w:eastAsia="lt-LT"/>
              </w:rPr>
            </w:pPr>
          </w:p>
          <w:p w14:paraId="12E0E3C9" w14:textId="77777777" w:rsidR="00155D58" w:rsidRPr="009B62E8" w:rsidRDefault="00217C20" w:rsidP="00217C20">
            <w:pPr>
              <w:rPr>
                <w:rFonts w:eastAsia="Calibri"/>
                <w:color w:val="000000"/>
                <w:szCs w:val="24"/>
                <w:lang w:eastAsia="lt-LT"/>
              </w:rPr>
            </w:pPr>
            <w:r w:rsidRPr="009B62E8">
              <w:rPr>
                <w:rFonts w:eastAsia="Calibri"/>
                <w:color w:val="000000"/>
                <w:szCs w:val="24"/>
                <w:lang w:eastAsia="lt-LT"/>
              </w:rPr>
              <w:t xml:space="preserve">1.1.3.2. Bent 50 proc. mokinių įsivertina mąstymo stilius (pagal Sternberg) ir žino geriausiai tinkančią mokymosi strategiją. </w:t>
            </w:r>
          </w:p>
          <w:p w14:paraId="394D068B" w14:textId="77777777" w:rsidR="00155D58" w:rsidRPr="009B62E8" w:rsidRDefault="00155D58" w:rsidP="00217C20">
            <w:pPr>
              <w:rPr>
                <w:rFonts w:eastAsia="Calibri"/>
                <w:color w:val="000000"/>
                <w:szCs w:val="24"/>
                <w:lang w:eastAsia="lt-LT"/>
              </w:rPr>
            </w:pPr>
          </w:p>
          <w:p w14:paraId="7DEF1AD8" w14:textId="77777777" w:rsidR="003E21C7" w:rsidRPr="009B62E8" w:rsidRDefault="003E21C7" w:rsidP="00217C20">
            <w:pPr>
              <w:rPr>
                <w:rFonts w:eastAsia="Calibri"/>
                <w:color w:val="000000"/>
                <w:szCs w:val="24"/>
                <w:lang w:eastAsia="lt-LT"/>
              </w:rPr>
            </w:pPr>
          </w:p>
          <w:p w14:paraId="7309A12C" w14:textId="77777777" w:rsidR="00155D58" w:rsidRPr="009B62E8" w:rsidRDefault="00155D58" w:rsidP="00217C20">
            <w:pPr>
              <w:rPr>
                <w:rFonts w:eastAsia="Calibri"/>
                <w:color w:val="000000"/>
                <w:szCs w:val="24"/>
                <w:lang w:eastAsia="lt-LT"/>
              </w:rPr>
            </w:pPr>
          </w:p>
          <w:p w14:paraId="13ADE79F" w14:textId="7C12A9D1" w:rsidR="00217C20" w:rsidRPr="009B62E8" w:rsidRDefault="00217C20" w:rsidP="00217C20">
            <w:pPr>
              <w:rPr>
                <w:rFonts w:eastAsia="Calibri"/>
                <w:color w:val="000000"/>
                <w:szCs w:val="24"/>
                <w:lang w:eastAsia="lt-LT"/>
              </w:rPr>
            </w:pPr>
            <w:r w:rsidRPr="009B62E8">
              <w:rPr>
                <w:rFonts w:eastAsia="Calibri"/>
                <w:color w:val="000000"/>
                <w:szCs w:val="24"/>
                <w:lang w:eastAsia="lt-LT"/>
              </w:rPr>
              <w:t>1.1.3.3. Surengtos 2 respublikinės STEAM varžybos.</w:t>
            </w:r>
          </w:p>
          <w:p w14:paraId="119B8BDE" w14:textId="77777777" w:rsidR="00217C20" w:rsidRPr="009B62E8" w:rsidRDefault="00217C20" w:rsidP="00217C20">
            <w:pPr>
              <w:rPr>
                <w:rFonts w:eastAsia="Calibri"/>
                <w:color w:val="000000"/>
                <w:szCs w:val="24"/>
                <w:lang w:eastAsia="lt-LT"/>
              </w:rPr>
            </w:pPr>
          </w:p>
          <w:p w14:paraId="1751739B" w14:textId="77777777" w:rsidR="00217C20" w:rsidRPr="009B62E8" w:rsidRDefault="00217C20" w:rsidP="00217C20">
            <w:pPr>
              <w:rPr>
                <w:rFonts w:eastAsia="Calibri"/>
                <w:color w:val="000000"/>
                <w:szCs w:val="24"/>
                <w:lang w:eastAsia="lt-LT"/>
              </w:rPr>
            </w:pPr>
          </w:p>
          <w:p w14:paraId="2ACCBE60" w14:textId="77777777" w:rsidR="00217C20" w:rsidRPr="009B62E8" w:rsidRDefault="00217C20" w:rsidP="00217C20">
            <w:pPr>
              <w:rPr>
                <w:szCs w:val="24"/>
                <w:lang w:eastAsia="lt-LT"/>
              </w:rPr>
            </w:pPr>
            <w:r w:rsidRPr="009B62E8">
              <w:rPr>
                <w:rFonts w:eastAsia="Calibri"/>
                <w:color w:val="000000"/>
                <w:szCs w:val="24"/>
                <w:lang w:eastAsia="lt-LT"/>
              </w:rPr>
              <w:t>1.1.3.4. 100 proc. mokytojų bent po 2 pamokas per metus kiekvienoje klasėje veda „už klasės ribų“</w:t>
            </w:r>
          </w:p>
        </w:tc>
        <w:tc>
          <w:tcPr>
            <w:tcW w:w="1297" w:type="pct"/>
            <w:tcBorders>
              <w:top w:val="single" w:sz="4" w:space="0" w:color="auto"/>
              <w:left w:val="single" w:sz="4" w:space="0" w:color="auto"/>
              <w:bottom w:val="single" w:sz="4" w:space="0" w:color="auto"/>
              <w:right w:val="single" w:sz="4" w:space="0" w:color="auto"/>
            </w:tcBorders>
          </w:tcPr>
          <w:p w14:paraId="505780A2" w14:textId="25FAB16D" w:rsidR="00155D58" w:rsidRPr="009B62E8" w:rsidRDefault="00217C20" w:rsidP="00217C20">
            <w:pPr>
              <w:rPr>
                <w:rFonts w:eastAsia="Calibri"/>
                <w:color w:val="000000"/>
                <w:szCs w:val="24"/>
                <w:lang w:eastAsia="lt-LT"/>
              </w:rPr>
            </w:pPr>
            <w:r w:rsidRPr="009B62E8">
              <w:rPr>
                <w:rFonts w:eastAsia="Calibri"/>
                <w:color w:val="000000"/>
                <w:szCs w:val="24"/>
                <w:lang w:eastAsia="lt-LT"/>
              </w:rPr>
              <w:lastRenderedPageBreak/>
              <w:t xml:space="preserve">1.1.1.1.1. Mokytojų tarybos posėdyje </w:t>
            </w:r>
            <w:r w:rsidRPr="00021194">
              <w:rPr>
                <w:rFonts w:eastAsia="Calibri"/>
                <w:szCs w:val="24"/>
                <w:lang w:eastAsia="lt-LT"/>
              </w:rPr>
              <w:t xml:space="preserve">pristačius </w:t>
            </w:r>
            <w:r w:rsidR="00021194" w:rsidRPr="00021194">
              <w:rPr>
                <w:rFonts w:eastAsia="Calibri"/>
                <w:szCs w:val="24"/>
                <w:lang w:eastAsia="lt-LT"/>
              </w:rPr>
              <w:t>k</w:t>
            </w:r>
            <w:r w:rsidRPr="00021194">
              <w:rPr>
                <w:rFonts w:eastAsia="Calibri"/>
                <w:szCs w:val="24"/>
                <w:lang w:eastAsia="lt-LT"/>
              </w:rPr>
              <w:t xml:space="preserve">ompetencijų raidos aprašą, išanalizuotas aprašo taikymas </w:t>
            </w:r>
            <w:r w:rsidRPr="009B62E8">
              <w:rPr>
                <w:rFonts w:eastAsia="Calibri"/>
                <w:color w:val="000000"/>
                <w:szCs w:val="24"/>
                <w:lang w:eastAsia="lt-LT"/>
              </w:rPr>
              <w:t xml:space="preserve">praktikoje ir susitarta dėl mokytojų pasirengimo jo praktiniam išbandymui: kompetencijų sandų raidos siekiai aprašyti pamokų planuose, jie koreguoti kolegialiojo mokymosi </w:t>
            </w:r>
            <w:r w:rsidR="00984EB3" w:rsidRPr="009B62E8">
              <w:rPr>
                <w:rFonts w:eastAsia="Calibri"/>
                <w:color w:val="000000"/>
                <w:szCs w:val="24"/>
                <w:lang w:eastAsia="lt-LT"/>
              </w:rPr>
              <w:t>s</w:t>
            </w:r>
            <w:r w:rsidRPr="009B62E8">
              <w:rPr>
                <w:rFonts w:eastAsia="Calibri"/>
                <w:color w:val="000000"/>
                <w:szCs w:val="24"/>
                <w:lang w:eastAsia="lt-LT"/>
              </w:rPr>
              <w:t xml:space="preserve">usitikimuose. </w:t>
            </w:r>
          </w:p>
          <w:p w14:paraId="0432D5B3" w14:textId="6F19EAF4" w:rsidR="00217C20" w:rsidRPr="009B62E8" w:rsidRDefault="00217C20" w:rsidP="00217C20">
            <w:pPr>
              <w:rPr>
                <w:rFonts w:eastAsia="Calibri"/>
                <w:b/>
                <w:bCs/>
                <w:i/>
                <w:iCs/>
                <w:color w:val="000000"/>
                <w:szCs w:val="24"/>
                <w:lang w:eastAsia="lt-LT"/>
              </w:rPr>
            </w:pPr>
            <w:r w:rsidRPr="009B62E8">
              <w:rPr>
                <w:rFonts w:eastAsia="Calibri"/>
                <w:b/>
                <w:bCs/>
                <w:i/>
                <w:iCs/>
                <w:color w:val="000000"/>
                <w:szCs w:val="24"/>
                <w:lang w:eastAsia="lt-LT"/>
              </w:rPr>
              <w:t>Rodiklis pasiektas.</w:t>
            </w:r>
          </w:p>
          <w:p w14:paraId="78E0F2A4" w14:textId="77777777" w:rsidR="00984EB3" w:rsidRPr="009B62E8" w:rsidRDefault="00984EB3" w:rsidP="00217C20">
            <w:pPr>
              <w:rPr>
                <w:rFonts w:eastAsia="Calibri"/>
                <w:color w:val="000000"/>
                <w:szCs w:val="24"/>
                <w:lang w:eastAsia="lt-LT"/>
              </w:rPr>
            </w:pPr>
          </w:p>
          <w:p w14:paraId="711B28AF" w14:textId="77777777" w:rsidR="00155D58" w:rsidRPr="009B62E8" w:rsidRDefault="00217C20" w:rsidP="00217C20">
            <w:pPr>
              <w:rPr>
                <w:rFonts w:eastAsia="Calibri"/>
                <w:color w:val="000000"/>
                <w:szCs w:val="24"/>
                <w:lang w:eastAsia="lt-LT"/>
              </w:rPr>
            </w:pPr>
            <w:r w:rsidRPr="009B62E8">
              <w:rPr>
                <w:rFonts w:eastAsia="Calibri"/>
                <w:color w:val="000000"/>
                <w:szCs w:val="24"/>
                <w:lang w:eastAsia="lt-LT"/>
              </w:rPr>
              <w:t xml:space="preserve">1.1.1.2.1. Pedagogų komanda </w:t>
            </w:r>
            <w:r w:rsidR="00984EB3" w:rsidRPr="009B62E8">
              <w:rPr>
                <w:rFonts w:eastAsia="Calibri"/>
                <w:color w:val="000000"/>
                <w:szCs w:val="24"/>
                <w:lang w:eastAsia="lt-LT"/>
              </w:rPr>
              <w:t xml:space="preserve">parengė naują </w:t>
            </w:r>
            <w:r w:rsidRPr="009B62E8">
              <w:rPr>
                <w:rFonts w:eastAsia="Calibri"/>
                <w:color w:val="000000"/>
                <w:szCs w:val="24"/>
                <w:lang w:eastAsia="lt-LT"/>
              </w:rPr>
              <w:t>Mokinių pasiekimų ir pažangos vertinimo tvarkos apraš</w:t>
            </w:r>
            <w:r w:rsidR="00984EB3" w:rsidRPr="009B62E8">
              <w:rPr>
                <w:rFonts w:eastAsia="Calibri"/>
                <w:color w:val="000000"/>
                <w:szCs w:val="24"/>
                <w:lang w:eastAsia="lt-LT"/>
              </w:rPr>
              <w:t>ą</w:t>
            </w:r>
            <w:r w:rsidRPr="009B62E8">
              <w:rPr>
                <w:rFonts w:eastAsia="Calibri"/>
                <w:color w:val="000000"/>
                <w:szCs w:val="24"/>
                <w:lang w:eastAsia="lt-LT"/>
              </w:rPr>
              <w:t xml:space="preserve">. </w:t>
            </w:r>
          </w:p>
          <w:p w14:paraId="2D3CE57B" w14:textId="7E071770" w:rsidR="00217C20" w:rsidRPr="009B62E8" w:rsidRDefault="00217C20" w:rsidP="00217C20">
            <w:pPr>
              <w:rPr>
                <w:rFonts w:eastAsia="Calibri"/>
                <w:b/>
                <w:bCs/>
                <w:i/>
                <w:iCs/>
                <w:color w:val="000000"/>
                <w:szCs w:val="24"/>
                <w:lang w:eastAsia="lt-LT"/>
              </w:rPr>
            </w:pPr>
            <w:r w:rsidRPr="009B62E8">
              <w:rPr>
                <w:rFonts w:eastAsia="Calibri"/>
                <w:b/>
                <w:bCs/>
                <w:i/>
                <w:iCs/>
                <w:color w:val="000000"/>
                <w:szCs w:val="24"/>
                <w:lang w:eastAsia="lt-LT"/>
              </w:rPr>
              <w:t>Rodiklis pasiektas.</w:t>
            </w:r>
          </w:p>
          <w:p w14:paraId="146424F3" w14:textId="77777777" w:rsidR="00984EB3" w:rsidRPr="009B62E8" w:rsidRDefault="00984EB3" w:rsidP="00217C20">
            <w:pPr>
              <w:rPr>
                <w:rFonts w:eastAsia="Calibri"/>
                <w:color w:val="000000"/>
                <w:szCs w:val="24"/>
                <w:lang w:eastAsia="lt-LT"/>
              </w:rPr>
            </w:pPr>
          </w:p>
          <w:p w14:paraId="54368AD5" w14:textId="77777777" w:rsidR="00155D58" w:rsidRPr="009B62E8" w:rsidRDefault="00217C20" w:rsidP="00217C20">
            <w:pPr>
              <w:rPr>
                <w:rFonts w:eastAsia="Calibri"/>
                <w:color w:val="000000"/>
                <w:szCs w:val="24"/>
                <w:lang w:eastAsia="lt-LT"/>
              </w:rPr>
            </w:pPr>
            <w:r w:rsidRPr="009B62E8">
              <w:rPr>
                <w:rFonts w:eastAsia="Calibri"/>
                <w:color w:val="000000"/>
                <w:szCs w:val="24"/>
                <w:lang w:eastAsia="lt-LT"/>
              </w:rPr>
              <w:t xml:space="preserve">1.1.1.3.1. 93 proc. mokytojų, rengdami ir derindami tarpusavyje programas ir planus, planavo mokinių ugdymą(si) laboratorijose, taikė modernias IT. </w:t>
            </w:r>
          </w:p>
          <w:p w14:paraId="143C7508" w14:textId="4456E25B" w:rsidR="00217C20" w:rsidRPr="009B62E8" w:rsidRDefault="00217C20" w:rsidP="00217C20">
            <w:pPr>
              <w:rPr>
                <w:rFonts w:eastAsia="Calibri"/>
                <w:b/>
                <w:bCs/>
                <w:i/>
                <w:iCs/>
                <w:color w:val="000000"/>
                <w:szCs w:val="24"/>
                <w:lang w:eastAsia="lt-LT"/>
              </w:rPr>
            </w:pPr>
            <w:r w:rsidRPr="009B62E8">
              <w:rPr>
                <w:rFonts w:eastAsia="Calibri"/>
                <w:b/>
                <w:bCs/>
                <w:i/>
                <w:iCs/>
                <w:color w:val="000000"/>
                <w:szCs w:val="24"/>
                <w:lang w:eastAsia="lt-LT"/>
              </w:rPr>
              <w:t xml:space="preserve">Rodiklis </w:t>
            </w:r>
            <w:r w:rsidR="00984EB3" w:rsidRPr="009B62E8">
              <w:rPr>
                <w:rFonts w:eastAsia="Calibri"/>
                <w:b/>
                <w:bCs/>
                <w:i/>
                <w:iCs/>
                <w:color w:val="000000"/>
                <w:szCs w:val="24"/>
                <w:lang w:eastAsia="lt-LT"/>
              </w:rPr>
              <w:t>viršytas</w:t>
            </w:r>
            <w:r w:rsidRPr="009B62E8">
              <w:rPr>
                <w:rFonts w:eastAsia="Calibri"/>
                <w:b/>
                <w:bCs/>
                <w:i/>
                <w:iCs/>
                <w:color w:val="000000"/>
                <w:szCs w:val="24"/>
                <w:lang w:eastAsia="lt-LT"/>
              </w:rPr>
              <w:t>.</w:t>
            </w:r>
          </w:p>
          <w:p w14:paraId="4F8113A5" w14:textId="77777777" w:rsidR="00217C20" w:rsidRPr="009B62E8" w:rsidRDefault="00217C20" w:rsidP="00217C20">
            <w:pPr>
              <w:rPr>
                <w:rFonts w:eastAsia="Calibri"/>
                <w:color w:val="000000"/>
                <w:szCs w:val="24"/>
                <w:lang w:eastAsia="lt-LT"/>
              </w:rPr>
            </w:pPr>
          </w:p>
          <w:p w14:paraId="6B02C3A4" w14:textId="77777777" w:rsidR="00155D58" w:rsidRPr="009B62E8" w:rsidRDefault="00217C20" w:rsidP="00217C20">
            <w:pPr>
              <w:rPr>
                <w:rFonts w:eastAsia="Calibri"/>
                <w:color w:val="000000"/>
                <w:szCs w:val="24"/>
                <w:lang w:eastAsia="lt-LT"/>
              </w:rPr>
            </w:pPr>
            <w:r w:rsidRPr="009B62E8">
              <w:rPr>
                <w:rFonts w:eastAsia="Calibri"/>
                <w:color w:val="000000"/>
                <w:szCs w:val="24"/>
                <w:lang w:eastAsia="lt-LT"/>
              </w:rPr>
              <w:t xml:space="preserve">1.1.1.4.1. Į ugdymo planą įtraukta 17 ilgalaikių dalykinių projektų. </w:t>
            </w:r>
          </w:p>
          <w:p w14:paraId="56BA1334" w14:textId="521E4F64" w:rsidR="00EB42D7" w:rsidRPr="00297F47" w:rsidRDefault="00217C20" w:rsidP="00217C20">
            <w:pPr>
              <w:rPr>
                <w:rFonts w:eastAsia="Calibri"/>
                <w:b/>
                <w:bCs/>
                <w:i/>
                <w:iCs/>
                <w:color w:val="000000"/>
                <w:szCs w:val="24"/>
                <w:lang w:eastAsia="lt-LT"/>
              </w:rPr>
            </w:pPr>
            <w:r w:rsidRPr="009B62E8">
              <w:rPr>
                <w:rFonts w:eastAsia="Calibri"/>
                <w:b/>
                <w:bCs/>
                <w:i/>
                <w:iCs/>
                <w:color w:val="000000"/>
                <w:szCs w:val="24"/>
                <w:lang w:eastAsia="lt-LT"/>
              </w:rPr>
              <w:t xml:space="preserve">Rodiklis </w:t>
            </w:r>
            <w:r w:rsidR="00984EB3" w:rsidRPr="009B62E8">
              <w:rPr>
                <w:rFonts w:eastAsia="Calibri"/>
                <w:b/>
                <w:bCs/>
                <w:i/>
                <w:iCs/>
                <w:color w:val="000000"/>
                <w:szCs w:val="24"/>
                <w:lang w:eastAsia="lt-LT"/>
              </w:rPr>
              <w:t>viršytas</w:t>
            </w:r>
            <w:r w:rsidRPr="009B62E8">
              <w:rPr>
                <w:rFonts w:eastAsia="Calibri"/>
                <w:b/>
                <w:bCs/>
                <w:i/>
                <w:iCs/>
                <w:color w:val="000000"/>
                <w:szCs w:val="24"/>
                <w:lang w:eastAsia="lt-LT"/>
              </w:rPr>
              <w:t>.</w:t>
            </w:r>
          </w:p>
          <w:p w14:paraId="5D850D57" w14:textId="26204662" w:rsidR="00217C20" w:rsidRPr="009B62E8" w:rsidRDefault="00217C20" w:rsidP="00217C20">
            <w:pPr>
              <w:rPr>
                <w:rFonts w:eastAsia="Calibri"/>
                <w:color w:val="000000"/>
                <w:szCs w:val="24"/>
                <w:lang w:eastAsia="lt-LT"/>
              </w:rPr>
            </w:pPr>
            <w:r w:rsidRPr="009B62E8">
              <w:rPr>
                <w:rFonts w:eastAsia="Calibri"/>
                <w:color w:val="000000"/>
                <w:szCs w:val="24"/>
                <w:lang w:eastAsia="lt-LT"/>
              </w:rPr>
              <w:lastRenderedPageBreak/>
              <w:t xml:space="preserve">1.1.2.1.1. </w:t>
            </w:r>
            <w:r w:rsidR="00984EB3" w:rsidRPr="009B62E8">
              <w:rPr>
                <w:rFonts w:eastAsia="Calibri"/>
                <w:color w:val="000000"/>
                <w:szCs w:val="24"/>
                <w:lang w:eastAsia="lt-LT"/>
              </w:rPr>
              <w:t xml:space="preserve">100 proc. mokytojų </w:t>
            </w:r>
            <w:r w:rsidRPr="009B62E8">
              <w:rPr>
                <w:rFonts w:eastAsia="Calibri"/>
                <w:color w:val="000000"/>
                <w:szCs w:val="24"/>
                <w:lang w:eastAsia="lt-LT"/>
              </w:rPr>
              <w:t xml:space="preserve">su kiekvienu mokiniu kartą per pusmetį analizavo MAP (mokinio asmeninės pažangos) tikslų pasiekimą. Kartu su mokiniu aptarė jo ugdymosi rezultatus, numatė mokymosi pagalbą, teikė grįžtamąjį ryšį. </w:t>
            </w:r>
          </w:p>
          <w:p w14:paraId="545DAF40" w14:textId="77777777" w:rsidR="00217C20" w:rsidRPr="009B62E8" w:rsidRDefault="00217C20" w:rsidP="00217C20">
            <w:pPr>
              <w:rPr>
                <w:rFonts w:eastAsia="Calibri"/>
                <w:b/>
                <w:bCs/>
                <w:i/>
                <w:iCs/>
                <w:color w:val="000000"/>
                <w:szCs w:val="24"/>
                <w:lang w:eastAsia="lt-LT"/>
              </w:rPr>
            </w:pPr>
            <w:r w:rsidRPr="009B62E8">
              <w:rPr>
                <w:rFonts w:eastAsia="Calibri"/>
                <w:b/>
                <w:bCs/>
                <w:i/>
                <w:iCs/>
                <w:color w:val="000000"/>
                <w:szCs w:val="24"/>
                <w:lang w:eastAsia="lt-LT"/>
              </w:rPr>
              <w:t>Rodiklis pasiektas.</w:t>
            </w:r>
          </w:p>
          <w:p w14:paraId="291912A0" w14:textId="77777777" w:rsidR="00217C20" w:rsidRPr="009B62E8" w:rsidRDefault="00217C20" w:rsidP="00217C20">
            <w:pPr>
              <w:rPr>
                <w:rFonts w:eastAsia="Calibri"/>
                <w:color w:val="000000"/>
                <w:szCs w:val="24"/>
                <w:lang w:eastAsia="lt-LT"/>
              </w:rPr>
            </w:pPr>
          </w:p>
          <w:p w14:paraId="41EC5EF0" w14:textId="68A40F19" w:rsidR="00217C20" w:rsidRPr="009B62E8" w:rsidRDefault="00217C20" w:rsidP="00217C20">
            <w:pPr>
              <w:rPr>
                <w:rFonts w:eastAsia="Calibri"/>
                <w:b/>
                <w:bCs/>
                <w:i/>
                <w:iCs/>
                <w:color w:val="000000"/>
                <w:szCs w:val="24"/>
                <w:lang w:eastAsia="lt-LT"/>
              </w:rPr>
            </w:pPr>
            <w:r w:rsidRPr="009B62E8">
              <w:rPr>
                <w:rFonts w:eastAsia="Calibri"/>
                <w:color w:val="000000"/>
                <w:szCs w:val="24"/>
                <w:lang w:eastAsia="lt-LT"/>
              </w:rPr>
              <w:t xml:space="preserve">1.1.2.2.1.  </w:t>
            </w:r>
            <w:r w:rsidR="00984EB3" w:rsidRPr="009B62E8">
              <w:rPr>
                <w:rFonts w:eastAsia="Calibri"/>
                <w:color w:val="000000"/>
                <w:szCs w:val="24"/>
                <w:lang w:eastAsia="lt-LT"/>
              </w:rPr>
              <w:t>5</w:t>
            </w:r>
            <w:r w:rsidRPr="009B62E8">
              <w:rPr>
                <w:rFonts w:eastAsia="Calibri"/>
                <w:color w:val="000000"/>
                <w:szCs w:val="24"/>
                <w:lang w:eastAsia="lt-LT"/>
              </w:rPr>
              <w:t xml:space="preserve"> mokytojai</w:t>
            </w:r>
            <w:r w:rsidR="00984EB3" w:rsidRPr="009B62E8">
              <w:rPr>
                <w:rFonts w:eastAsia="Calibri"/>
                <w:color w:val="000000"/>
                <w:szCs w:val="24"/>
                <w:lang w:eastAsia="lt-LT"/>
              </w:rPr>
              <w:t xml:space="preserve">, du pagalbos mokiniui specialistai </w:t>
            </w:r>
            <w:r w:rsidR="00155D58" w:rsidRPr="009B62E8">
              <w:rPr>
                <w:rFonts w:eastAsia="Calibri"/>
                <w:color w:val="000000"/>
                <w:szCs w:val="24"/>
                <w:lang w:eastAsia="lt-LT"/>
              </w:rPr>
              <w:t xml:space="preserve">ir direktorė </w:t>
            </w:r>
            <w:r w:rsidR="00984EB3" w:rsidRPr="009B62E8">
              <w:rPr>
                <w:rFonts w:eastAsia="Calibri"/>
                <w:color w:val="000000"/>
                <w:szCs w:val="24"/>
                <w:lang w:eastAsia="lt-LT"/>
              </w:rPr>
              <w:t>atliko veiklos tyrimus</w:t>
            </w:r>
            <w:r w:rsidRPr="009B62E8">
              <w:rPr>
                <w:rFonts w:eastAsia="Calibri"/>
                <w:color w:val="000000"/>
                <w:szCs w:val="24"/>
                <w:lang w:eastAsia="lt-LT"/>
              </w:rPr>
              <w:t xml:space="preserve"> gamtos mokslų pamokose</w:t>
            </w:r>
            <w:r w:rsidR="00984EB3" w:rsidRPr="009B62E8">
              <w:rPr>
                <w:rFonts w:eastAsia="Calibri"/>
                <w:color w:val="000000"/>
                <w:szCs w:val="24"/>
                <w:lang w:eastAsia="lt-LT"/>
              </w:rPr>
              <w:t xml:space="preserve">, </w:t>
            </w:r>
            <w:r w:rsidRPr="009B62E8">
              <w:rPr>
                <w:rFonts w:eastAsia="Calibri"/>
                <w:color w:val="000000"/>
                <w:szCs w:val="24"/>
                <w:lang w:eastAsia="lt-LT"/>
              </w:rPr>
              <w:t>pateikė radinius</w:t>
            </w:r>
            <w:r w:rsidR="00984EB3" w:rsidRPr="009B62E8">
              <w:rPr>
                <w:rFonts w:eastAsia="Calibri"/>
                <w:color w:val="000000"/>
                <w:szCs w:val="24"/>
                <w:lang w:eastAsia="lt-LT"/>
              </w:rPr>
              <w:t>. Tyrimų išvados pristatytos mokslinėse ir praktinėse konferencijose bei mokslinėje spaudoje.</w:t>
            </w:r>
            <w:r w:rsidRPr="009B62E8">
              <w:rPr>
                <w:rFonts w:eastAsia="Calibri"/>
                <w:color w:val="000000"/>
                <w:szCs w:val="24"/>
                <w:lang w:eastAsia="lt-LT"/>
              </w:rPr>
              <w:t xml:space="preserve"> </w:t>
            </w:r>
            <w:r w:rsidRPr="009B62E8">
              <w:rPr>
                <w:rFonts w:eastAsia="Calibri"/>
                <w:b/>
                <w:bCs/>
                <w:i/>
                <w:iCs/>
                <w:color w:val="000000"/>
                <w:szCs w:val="24"/>
                <w:lang w:eastAsia="lt-LT"/>
              </w:rPr>
              <w:t xml:space="preserve">Rodiklis </w:t>
            </w:r>
            <w:r w:rsidR="00984EB3" w:rsidRPr="009B62E8">
              <w:rPr>
                <w:rFonts w:eastAsia="Calibri"/>
                <w:b/>
                <w:bCs/>
                <w:i/>
                <w:iCs/>
                <w:color w:val="000000"/>
                <w:szCs w:val="24"/>
                <w:lang w:eastAsia="lt-LT"/>
              </w:rPr>
              <w:t>viršytas.</w:t>
            </w:r>
          </w:p>
          <w:p w14:paraId="2402FCB9" w14:textId="77777777" w:rsidR="00217C20" w:rsidRPr="009B62E8" w:rsidRDefault="00217C20" w:rsidP="00217C20">
            <w:pPr>
              <w:rPr>
                <w:rFonts w:eastAsia="Calibri"/>
                <w:color w:val="000000"/>
                <w:szCs w:val="24"/>
                <w:lang w:eastAsia="lt-LT"/>
              </w:rPr>
            </w:pPr>
          </w:p>
          <w:p w14:paraId="27C27850" w14:textId="77777777" w:rsidR="00155D58" w:rsidRPr="009B62E8" w:rsidRDefault="00217C20" w:rsidP="00217C20">
            <w:pPr>
              <w:rPr>
                <w:rFonts w:eastAsia="Calibri"/>
                <w:color w:val="000000"/>
                <w:szCs w:val="24"/>
                <w:lang w:eastAsia="lt-LT"/>
              </w:rPr>
            </w:pPr>
            <w:r w:rsidRPr="009B62E8">
              <w:rPr>
                <w:rFonts w:eastAsia="Calibri"/>
                <w:color w:val="000000"/>
                <w:szCs w:val="24"/>
                <w:lang w:eastAsia="lt-LT"/>
              </w:rPr>
              <w:t>1.1.2.3.1. 93 proc. mokinių padar</w:t>
            </w:r>
            <w:r w:rsidR="00984EB3" w:rsidRPr="009B62E8">
              <w:rPr>
                <w:rFonts w:eastAsia="Calibri"/>
                <w:color w:val="000000"/>
                <w:szCs w:val="24"/>
                <w:lang w:eastAsia="lt-LT"/>
              </w:rPr>
              <w:t>ė</w:t>
            </w:r>
            <w:r w:rsidRPr="009B62E8">
              <w:rPr>
                <w:rFonts w:eastAsia="Calibri"/>
                <w:color w:val="000000"/>
                <w:szCs w:val="24"/>
                <w:lang w:eastAsia="lt-LT"/>
              </w:rPr>
              <w:t xml:space="preserve"> asmeninę ugdymosi pažangą.</w:t>
            </w:r>
          </w:p>
          <w:p w14:paraId="21A60F63" w14:textId="5951875A" w:rsidR="00217C20" w:rsidRPr="009B62E8" w:rsidRDefault="00217C20" w:rsidP="00217C20">
            <w:pPr>
              <w:rPr>
                <w:rFonts w:eastAsia="Calibri"/>
                <w:b/>
                <w:bCs/>
                <w:i/>
                <w:iCs/>
                <w:color w:val="000000"/>
                <w:szCs w:val="24"/>
                <w:lang w:eastAsia="lt-LT"/>
              </w:rPr>
            </w:pPr>
            <w:r w:rsidRPr="009B62E8">
              <w:rPr>
                <w:rFonts w:eastAsia="Calibri"/>
                <w:color w:val="000000"/>
                <w:szCs w:val="24"/>
                <w:lang w:eastAsia="lt-LT"/>
              </w:rPr>
              <w:t xml:space="preserve"> </w:t>
            </w:r>
            <w:r w:rsidRPr="009B62E8">
              <w:rPr>
                <w:rFonts w:eastAsia="Calibri"/>
                <w:b/>
                <w:bCs/>
                <w:i/>
                <w:iCs/>
                <w:color w:val="000000"/>
                <w:szCs w:val="24"/>
                <w:lang w:eastAsia="lt-LT"/>
              </w:rPr>
              <w:t xml:space="preserve">Rodiklis </w:t>
            </w:r>
            <w:r w:rsidR="00984EB3" w:rsidRPr="009B62E8">
              <w:rPr>
                <w:rFonts w:eastAsia="Calibri"/>
                <w:b/>
                <w:bCs/>
                <w:i/>
                <w:iCs/>
                <w:color w:val="000000"/>
                <w:szCs w:val="24"/>
                <w:lang w:eastAsia="lt-LT"/>
              </w:rPr>
              <w:t>viršytas.</w:t>
            </w:r>
          </w:p>
          <w:p w14:paraId="7AA91C0F" w14:textId="77777777" w:rsidR="00217C20" w:rsidRPr="009B62E8" w:rsidRDefault="00217C20" w:rsidP="00217C20">
            <w:pPr>
              <w:rPr>
                <w:rFonts w:eastAsia="Calibri"/>
                <w:color w:val="000000"/>
                <w:szCs w:val="24"/>
                <w:lang w:eastAsia="lt-LT"/>
              </w:rPr>
            </w:pPr>
          </w:p>
          <w:p w14:paraId="6F82878D" w14:textId="61F1D0F6" w:rsidR="00155D58" w:rsidRPr="009B62E8" w:rsidRDefault="00217C20" w:rsidP="00217C20">
            <w:pPr>
              <w:rPr>
                <w:rFonts w:eastAsia="Calibri"/>
                <w:color w:val="000000"/>
                <w:szCs w:val="24"/>
                <w:lang w:eastAsia="lt-LT"/>
              </w:rPr>
            </w:pPr>
            <w:r w:rsidRPr="009B62E8">
              <w:rPr>
                <w:rFonts w:eastAsia="Calibri"/>
                <w:color w:val="000000"/>
                <w:szCs w:val="24"/>
                <w:lang w:eastAsia="lt-LT"/>
              </w:rPr>
              <w:t xml:space="preserve">1.1.2.4.1. Įtraukus skaitymo gebėjimų ugdymą į visas ugdymo sritis, </w:t>
            </w:r>
            <w:r w:rsidR="00155D58" w:rsidRPr="009B62E8">
              <w:rPr>
                <w:rFonts w:eastAsia="Calibri"/>
                <w:color w:val="000000"/>
                <w:szCs w:val="24"/>
                <w:lang w:eastAsia="lt-LT"/>
              </w:rPr>
              <w:t>4 klasės mokinių skaitymo pasiekimai pagerėjo 10,7 proc. e-NMPP.</w:t>
            </w:r>
          </w:p>
          <w:p w14:paraId="44A65626" w14:textId="42AC854C" w:rsidR="00217C20" w:rsidRPr="009B62E8" w:rsidRDefault="00217C20" w:rsidP="00217C20">
            <w:pPr>
              <w:rPr>
                <w:rFonts w:eastAsia="Calibri"/>
                <w:b/>
                <w:bCs/>
                <w:i/>
                <w:iCs/>
                <w:color w:val="000000"/>
                <w:szCs w:val="24"/>
                <w:lang w:eastAsia="lt-LT"/>
              </w:rPr>
            </w:pPr>
            <w:r w:rsidRPr="009B62E8">
              <w:rPr>
                <w:rFonts w:eastAsia="Calibri"/>
                <w:b/>
                <w:bCs/>
                <w:i/>
                <w:iCs/>
                <w:color w:val="000000"/>
                <w:szCs w:val="24"/>
                <w:lang w:eastAsia="lt-LT"/>
              </w:rPr>
              <w:t xml:space="preserve">Rodiklis </w:t>
            </w:r>
            <w:r w:rsidR="00984EB3" w:rsidRPr="009B62E8">
              <w:rPr>
                <w:rFonts w:eastAsia="Calibri"/>
                <w:b/>
                <w:bCs/>
                <w:i/>
                <w:iCs/>
                <w:color w:val="000000"/>
                <w:szCs w:val="24"/>
                <w:lang w:eastAsia="lt-LT"/>
              </w:rPr>
              <w:t>viršytas</w:t>
            </w:r>
            <w:r w:rsidRPr="009B62E8">
              <w:rPr>
                <w:rFonts w:eastAsia="Calibri"/>
                <w:b/>
                <w:bCs/>
                <w:i/>
                <w:iCs/>
                <w:color w:val="000000"/>
                <w:szCs w:val="24"/>
                <w:lang w:eastAsia="lt-LT"/>
              </w:rPr>
              <w:t>.</w:t>
            </w:r>
          </w:p>
          <w:p w14:paraId="3C43BC75" w14:textId="77777777" w:rsidR="00217C20" w:rsidRPr="009B62E8" w:rsidRDefault="00217C20" w:rsidP="00217C20">
            <w:pPr>
              <w:rPr>
                <w:rFonts w:eastAsia="Calibri"/>
                <w:color w:val="000000"/>
                <w:szCs w:val="24"/>
                <w:lang w:eastAsia="lt-LT"/>
              </w:rPr>
            </w:pPr>
          </w:p>
          <w:p w14:paraId="1550D6EA" w14:textId="38C8323F" w:rsidR="00155D58" w:rsidRPr="009B62E8" w:rsidRDefault="00EB42D7" w:rsidP="00217C20">
            <w:pPr>
              <w:rPr>
                <w:rFonts w:eastAsia="Calibri"/>
                <w:b/>
                <w:bCs/>
                <w:i/>
                <w:iCs/>
                <w:color w:val="000000"/>
                <w:szCs w:val="24"/>
                <w:lang w:eastAsia="lt-LT"/>
              </w:rPr>
            </w:pPr>
            <w:r>
              <w:rPr>
                <w:rFonts w:eastAsia="Calibri"/>
                <w:color w:val="000000"/>
                <w:szCs w:val="24"/>
                <w:lang w:eastAsia="lt-LT"/>
              </w:rPr>
              <w:t>1</w:t>
            </w:r>
            <w:r w:rsidR="00217C20" w:rsidRPr="009B62E8">
              <w:rPr>
                <w:rFonts w:eastAsia="Calibri"/>
                <w:color w:val="000000"/>
                <w:szCs w:val="24"/>
                <w:lang w:eastAsia="lt-LT"/>
              </w:rPr>
              <w:t xml:space="preserve"> 1.1.3.1.1. Organizuoti diagnostiniai kritinio mąstymo ir problemų sprendimo konkursai 3, 5, 6, 7 klasių mokiniams. Įvertinti mokinių aukštesnieji mąstymo gebėjimai, </w:t>
            </w:r>
            <w:r w:rsidR="00217C20" w:rsidRPr="009B62E8">
              <w:rPr>
                <w:rFonts w:eastAsia="Calibri"/>
                <w:color w:val="000000"/>
                <w:szCs w:val="24"/>
                <w:lang w:eastAsia="lt-LT"/>
              </w:rPr>
              <w:lastRenderedPageBreak/>
              <w:t>numatytos priemonės asmeninių mokinių gebėjimų ugdymui. 0,2 proc. pagerėjo mokinių pasiekimai</w:t>
            </w:r>
            <w:r w:rsidR="00217C20" w:rsidRPr="009B62E8">
              <w:rPr>
                <w:rFonts w:eastAsia="Calibri"/>
                <w:b/>
                <w:bCs/>
                <w:i/>
                <w:iCs/>
                <w:color w:val="000000"/>
                <w:szCs w:val="24"/>
                <w:lang w:eastAsia="lt-LT"/>
              </w:rPr>
              <w:t xml:space="preserve">. </w:t>
            </w:r>
          </w:p>
          <w:p w14:paraId="0DA1A761" w14:textId="5DDD7EA8" w:rsidR="00217C20" w:rsidRPr="009B62E8" w:rsidRDefault="00217C20" w:rsidP="00217C20">
            <w:pPr>
              <w:rPr>
                <w:rFonts w:eastAsia="Calibri"/>
                <w:b/>
                <w:bCs/>
                <w:i/>
                <w:iCs/>
                <w:color w:val="000000"/>
                <w:szCs w:val="24"/>
                <w:lang w:eastAsia="lt-LT"/>
              </w:rPr>
            </w:pPr>
            <w:r w:rsidRPr="009B62E8">
              <w:rPr>
                <w:rFonts w:eastAsia="Calibri"/>
                <w:b/>
                <w:bCs/>
                <w:i/>
                <w:iCs/>
                <w:color w:val="000000"/>
                <w:szCs w:val="24"/>
                <w:lang w:eastAsia="lt-LT"/>
              </w:rPr>
              <w:t>Rodiklis pasiektas.</w:t>
            </w:r>
          </w:p>
          <w:p w14:paraId="0D9EE3AC" w14:textId="77777777" w:rsidR="00217C20" w:rsidRPr="009B62E8" w:rsidRDefault="00217C20" w:rsidP="00217C20">
            <w:pPr>
              <w:rPr>
                <w:rFonts w:eastAsia="Calibri"/>
                <w:color w:val="000000"/>
                <w:szCs w:val="24"/>
                <w:lang w:eastAsia="lt-LT"/>
              </w:rPr>
            </w:pPr>
          </w:p>
          <w:p w14:paraId="1C5BF5B7" w14:textId="54812851" w:rsidR="00155D58" w:rsidRPr="009B62E8" w:rsidRDefault="00EB42D7" w:rsidP="00217C20">
            <w:pPr>
              <w:rPr>
                <w:rFonts w:eastAsia="Calibri"/>
                <w:color w:val="000000"/>
                <w:szCs w:val="24"/>
                <w:lang w:eastAsia="lt-LT"/>
              </w:rPr>
            </w:pPr>
            <w:r>
              <w:rPr>
                <w:rFonts w:eastAsia="Calibri"/>
                <w:color w:val="000000"/>
                <w:szCs w:val="24"/>
                <w:lang w:eastAsia="lt-LT"/>
              </w:rPr>
              <w:t>1.1.3.2.</w:t>
            </w:r>
            <w:r w:rsidR="00217C20" w:rsidRPr="009B62E8">
              <w:rPr>
                <w:rFonts w:eastAsia="Calibri"/>
                <w:color w:val="000000"/>
                <w:szCs w:val="24"/>
                <w:lang w:eastAsia="lt-LT"/>
              </w:rPr>
              <w:t>1. 100 proc. 5–8 klasių mokinių nusistatė mąstymo stilius</w:t>
            </w:r>
            <w:r w:rsidR="00155D58" w:rsidRPr="009B62E8">
              <w:rPr>
                <w:rFonts w:eastAsia="Calibri"/>
                <w:color w:val="000000"/>
                <w:szCs w:val="24"/>
                <w:lang w:eastAsia="lt-LT"/>
              </w:rPr>
              <w:t>, todėl pasiekta optimalių sąlygų mokymosi aplinkos personalizavimui.</w:t>
            </w:r>
          </w:p>
          <w:p w14:paraId="2390F023" w14:textId="0623896E" w:rsidR="00217C20" w:rsidRPr="009B62E8" w:rsidRDefault="00217C20" w:rsidP="00217C20">
            <w:pPr>
              <w:rPr>
                <w:rFonts w:eastAsia="Calibri"/>
                <w:color w:val="000000"/>
                <w:szCs w:val="24"/>
                <w:lang w:eastAsia="lt-LT"/>
              </w:rPr>
            </w:pPr>
            <w:r w:rsidRPr="009B62E8">
              <w:rPr>
                <w:rFonts w:eastAsia="Calibri"/>
                <w:b/>
                <w:bCs/>
                <w:i/>
                <w:iCs/>
                <w:color w:val="000000"/>
                <w:szCs w:val="24"/>
                <w:lang w:eastAsia="lt-LT"/>
              </w:rPr>
              <w:t xml:space="preserve">Rodiklis </w:t>
            </w:r>
            <w:r w:rsidR="00155D58" w:rsidRPr="009B62E8">
              <w:rPr>
                <w:rFonts w:eastAsia="Calibri"/>
                <w:b/>
                <w:bCs/>
                <w:i/>
                <w:iCs/>
                <w:color w:val="000000"/>
                <w:szCs w:val="24"/>
                <w:lang w:eastAsia="lt-LT"/>
              </w:rPr>
              <w:t>viršyta</w:t>
            </w:r>
            <w:r w:rsidRPr="009B62E8">
              <w:rPr>
                <w:rFonts w:eastAsia="Calibri"/>
                <w:b/>
                <w:bCs/>
                <w:i/>
                <w:iCs/>
                <w:color w:val="000000"/>
                <w:szCs w:val="24"/>
                <w:lang w:eastAsia="lt-LT"/>
              </w:rPr>
              <w:t>s.</w:t>
            </w:r>
          </w:p>
          <w:p w14:paraId="0A594077" w14:textId="77777777" w:rsidR="00217C20" w:rsidRPr="009B62E8" w:rsidRDefault="00217C20" w:rsidP="00217C20">
            <w:pPr>
              <w:rPr>
                <w:rFonts w:eastAsia="Calibri"/>
                <w:color w:val="000000"/>
                <w:szCs w:val="24"/>
                <w:lang w:eastAsia="lt-LT"/>
              </w:rPr>
            </w:pPr>
          </w:p>
          <w:p w14:paraId="1D0ACF3A" w14:textId="77777777" w:rsidR="00217C20" w:rsidRPr="009B62E8" w:rsidRDefault="00217C20" w:rsidP="00217C20">
            <w:pPr>
              <w:rPr>
                <w:rFonts w:eastAsia="Calibri"/>
                <w:b/>
                <w:bCs/>
                <w:i/>
                <w:iCs/>
                <w:color w:val="000000"/>
                <w:szCs w:val="24"/>
                <w:lang w:eastAsia="lt-LT"/>
              </w:rPr>
            </w:pPr>
            <w:r w:rsidRPr="009B62E8">
              <w:rPr>
                <w:rFonts w:eastAsia="Calibri"/>
                <w:color w:val="000000"/>
                <w:szCs w:val="24"/>
                <w:lang w:eastAsia="lt-LT"/>
              </w:rPr>
              <w:t xml:space="preserve">1.1.3.3.1. 2023 m. progimnazijoje įvyko dvi STEAM varžybos. </w:t>
            </w:r>
            <w:r w:rsidRPr="009B62E8">
              <w:rPr>
                <w:rFonts w:eastAsia="Calibri"/>
                <w:b/>
                <w:bCs/>
                <w:i/>
                <w:iCs/>
                <w:color w:val="000000"/>
                <w:szCs w:val="24"/>
                <w:lang w:eastAsia="lt-LT"/>
              </w:rPr>
              <w:t>Rodiklis pasiektas.</w:t>
            </w:r>
          </w:p>
          <w:p w14:paraId="5B72C079" w14:textId="77777777" w:rsidR="00217C20" w:rsidRPr="009B62E8" w:rsidRDefault="00217C20" w:rsidP="00217C20">
            <w:pPr>
              <w:rPr>
                <w:rFonts w:eastAsia="Calibri"/>
                <w:color w:val="000000"/>
                <w:szCs w:val="24"/>
                <w:lang w:eastAsia="lt-LT"/>
              </w:rPr>
            </w:pPr>
          </w:p>
          <w:p w14:paraId="5C4ED0C6" w14:textId="668A721E" w:rsidR="00217C20" w:rsidRPr="009B62E8" w:rsidRDefault="00217C20" w:rsidP="00217C20">
            <w:pPr>
              <w:rPr>
                <w:rFonts w:eastAsia="Calibri"/>
                <w:color w:val="000000"/>
                <w:szCs w:val="24"/>
                <w:lang w:eastAsia="lt-LT"/>
              </w:rPr>
            </w:pPr>
            <w:r w:rsidRPr="009B62E8">
              <w:rPr>
                <w:rFonts w:eastAsia="Calibri"/>
                <w:color w:val="000000"/>
                <w:szCs w:val="24"/>
                <w:lang w:eastAsia="lt-LT"/>
              </w:rPr>
              <w:t xml:space="preserve">1.1.3.4.1. 100 proc. mokinių dalyvavo pamokose už klasės ribų. Kiekvienoje klasėje vestos „už klasės ribų“ dvi ir daugiau pamokų. </w:t>
            </w:r>
            <w:r w:rsidRPr="009B62E8">
              <w:rPr>
                <w:rFonts w:eastAsia="Calibri"/>
                <w:b/>
                <w:bCs/>
                <w:i/>
                <w:iCs/>
                <w:color w:val="000000"/>
                <w:szCs w:val="24"/>
                <w:lang w:eastAsia="lt-LT"/>
              </w:rPr>
              <w:t>Rodiklis pasiektas</w:t>
            </w:r>
            <w:r w:rsidRPr="009B62E8">
              <w:rPr>
                <w:rFonts w:eastAsia="Calibri"/>
                <w:color w:val="000000"/>
                <w:szCs w:val="24"/>
                <w:lang w:eastAsia="lt-LT"/>
              </w:rPr>
              <w:t>.</w:t>
            </w:r>
          </w:p>
        </w:tc>
      </w:tr>
      <w:tr w:rsidR="00217C20" w:rsidRPr="009B62E8" w14:paraId="318E3472" w14:textId="77777777" w:rsidTr="0061255F">
        <w:tc>
          <w:tcPr>
            <w:tcW w:w="1332" w:type="pct"/>
            <w:tcBorders>
              <w:top w:val="single" w:sz="4" w:space="0" w:color="auto"/>
              <w:left w:val="single" w:sz="4" w:space="0" w:color="auto"/>
              <w:right w:val="single" w:sz="4" w:space="0" w:color="auto"/>
            </w:tcBorders>
          </w:tcPr>
          <w:p w14:paraId="1B09FF5D" w14:textId="2E1C1355" w:rsidR="00217C20" w:rsidRPr="003E21C7" w:rsidRDefault="00217C20" w:rsidP="00217C20">
            <w:pPr>
              <w:spacing w:after="4"/>
              <w:rPr>
                <w:szCs w:val="24"/>
                <w:lang w:eastAsia="lt-LT"/>
              </w:rPr>
            </w:pPr>
            <w:r w:rsidRPr="009B62E8">
              <w:rPr>
                <w:szCs w:val="24"/>
                <w:lang w:eastAsia="lt-LT"/>
              </w:rPr>
              <w:lastRenderedPageBreak/>
              <w:t xml:space="preserve">1.2. Didinti švietimo </w:t>
            </w:r>
            <w:r w:rsidRPr="003E21C7">
              <w:rPr>
                <w:szCs w:val="24"/>
                <w:lang w:eastAsia="lt-LT"/>
              </w:rPr>
              <w:t>pagalbos</w:t>
            </w:r>
            <w:r w:rsidR="00343B8E" w:rsidRPr="003E21C7">
              <w:rPr>
                <w:szCs w:val="24"/>
                <w:lang w:eastAsia="lt-LT"/>
              </w:rPr>
              <w:t xml:space="preserve"> </w:t>
            </w:r>
            <w:r w:rsidRPr="003E21C7">
              <w:rPr>
                <w:szCs w:val="24"/>
                <w:lang w:eastAsia="lt-LT"/>
              </w:rPr>
              <w:t xml:space="preserve">efektyvumą, siekiant gerinti </w:t>
            </w:r>
          </w:p>
          <w:p w14:paraId="69964390" w14:textId="5AA6095A" w:rsidR="00217C20" w:rsidRPr="003E21C7" w:rsidRDefault="00341C7B" w:rsidP="00217C20">
            <w:pPr>
              <w:spacing w:after="4"/>
              <w:rPr>
                <w:szCs w:val="24"/>
                <w:lang w:eastAsia="lt-LT"/>
              </w:rPr>
            </w:pPr>
            <w:r w:rsidRPr="003E21C7">
              <w:rPr>
                <w:szCs w:val="24"/>
                <w:lang w:eastAsia="lt-LT"/>
              </w:rPr>
              <w:t>m</w:t>
            </w:r>
            <w:r w:rsidR="00217C20" w:rsidRPr="003E21C7">
              <w:rPr>
                <w:szCs w:val="24"/>
                <w:lang w:eastAsia="lt-LT"/>
              </w:rPr>
              <w:t>okymosi</w:t>
            </w:r>
            <w:r w:rsidRPr="003E21C7">
              <w:rPr>
                <w:szCs w:val="24"/>
                <w:lang w:eastAsia="lt-LT"/>
              </w:rPr>
              <w:t xml:space="preserve"> </w:t>
            </w:r>
            <w:r w:rsidR="00217C20" w:rsidRPr="003E21C7">
              <w:rPr>
                <w:szCs w:val="24"/>
                <w:lang w:eastAsia="lt-LT"/>
              </w:rPr>
              <w:t>/</w:t>
            </w:r>
            <w:r w:rsidRPr="003E21C7">
              <w:rPr>
                <w:szCs w:val="24"/>
                <w:lang w:eastAsia="lt-LT"/>
              </w:rPr>
              <w:t xml:space="preserve"> </w:t>
            </w:r>
            <w:r w:rsidR="00217C20" w:rsidRPr="003E21C7">
              <w:rPr>
                <w:szCs w:val="24"/>
                <w:lang w:eastAsia="lt-LT"/>
              </w:rPr>
              <w:t xml:space="preserve">ugdymosi </w:t>
            </w:r>
          </w:p>
          <w:p w14:paraId="0D8A571E" w14:textId="5096A65E" w:rsidR="00217C20" w:rsidRPr="009B62E8" w:rsidRDefault="00217C20" w:rsidP="00343B8E">
            <w:pPr>
              <w:spacing w:after="4"/>
              <w:rPr>
                <w:szCs w:val="24"/>
                <w:lang w:eastAsia="lt-LT"/>
              </w:rPr>
            </w:pPr>
            <w:r w:rsidRPr="003E21C7">
              <w:rPr>
                <w:szCs w:val="24"/>
                <w:lang w:eastAsia="lt-LT"/>
              </w:rPr>
              <w:t>pasiekimus ir užtikrinti pažangą</w:t>
            </w:r>
            <w:r w:rsidR="00343B8E" w:rsidRPr="003E21C7">
              <w:rPr>
                <w:szCs w:val="24"/>
                <w:lang w:eastAsia="lt-LT"/>
              </w:rPr>
              <w:t xml:space="preserve"> </w:t>
            </w:r>
            <w:r w:rsidRPr="003E21C7">
              <w:rPr>
                <w:szCs w:val="24"/>
                <w:lang w:eastAsia="lt-LT"/>
              </w:rPr>
              <w:t>(veiklos sritys – ugdymas(is), asmenybės ūgtis, ugdymo(si) aplinka</w:t>
            </w:r>
            <w:r w:rsidRPr="009B62E8">
              <w:rPr>
                <w:szCs w:val="24"/>
                <w:lang w:eastAsia="lt-LT"/>
              </w:rPr>
              <w:t>).</w:t>
            </w:r>
          </w:p>
        </w:tc>
        <w:tc>
          <w:tcPr>
            <w:tcW w:w="1073" w:type="pct"/>
            <w:tcBorders>
              <w:top w:val="single" w:sz="4" w:space="0" w:color="auto"/>
              <w:left w:val="single" w:sz="4" w:space="0" w:color="auto"/>
              <w:right w:val="single" w:sz="4" w:space="0" w:color="auto"/>
            </w:tcBorders>
          </w:tcPr>
          <w:p w14:paraId="0F3CCC67" w14:textId="77777777" w:rsidR="00217C20" w:rsidRPr="009B62E8" w:rsidRDefault="00217C20" w:rsidP="00217C20">
            <w:pPr>
              <w:ind w:hanging="10"/>
              <w:rPr>
                <w:szCs w:val="24"/>
                <w:lang w:eastAsia="lt-LT"/>
              </w:rPr>
            </w:pPr>
            <w:r w:rsidRPr="009B62E8">
              <w:rPr>
                <w:szCs w:val="24"/>
                <w:lang w:eastAsia="lt-LT"/>
              </w:rPr>
              <w:t xml:space="preserve">1.2.1. Kryptinga VGK </w:t>
            </w:r>
          </w:p>
          <w:p w14:paraId="2A7A4F3B" w14:textId="77777777" w:rsidR="00217C20" w:rsidRPr="009B62E8" w:rsidRDefault="00217C20" w:rsidP="00217C20">
            <w:pPr>
              <w:ind w:hanging="10"/>
              <w:rPr>
                <w:szCs w:val="24"/>
                <w:lang w:eastAsia="lt-LT"/>
              </w:rPr>
            </w:pPr>
            <w:r w:rsidRPr="009B62E8">
              <w:rPr>
                <w:szCs w:val="24"/>
                <w:lang w:eastAsia="lt-LT"/>
              </w:rPr>
              <w:t xml:space="preserve">veikla, skiriant savalaikę </w:t>
            </w:r>
          </w:p>
          <w:p w14:paraId="313E4CAC" w14:textId="77777777" w:rsidR="00217C20" w:rsidRPr="009B62E8" w:rsidRDefault="00217C20" w:rsidP="00217C20">
            <w:pPr>
              <w:ind w:hanging="10"/>
              <w:rPr>
                <w:szCs w:val="24"/>
                <w:lang w:eastAsia="lt-LT"/>
              </w:rPr>
            </w:pPr>
            <w:r w:rsidRPr="009B62E8">
              <w:rPr>
                <w:szCs w:val="24"/>
                <w:lang w:eastAsia="lt-LT"/>
              </w:rPr>
              <w:t xml:space="preserve">mokymo(si) pagalbą </w:t>
            </w:r>
          </w:p>
          <w:p w14:paraId="3E102BD7" w14:textId="349D04C6" w:rsidR="00217C20" w:rsidRDefault="00217C20" w:rsidP="00217C20">
            <w:pPr>
              <w:ind w:hanging="10"/>
              <w:rPr>
                <w:szCs w:val="24"/>
                <w:lang w:eastAsia="lt-LT"/>
              </w:rPr>
            </w:pPr>
            <w:r w:rsidRPr="009B62E8">
              <w:rPr>
                <w:szCs w:val="24"/>
                <w:lang w:eastAsia="lt-LT"/>
              </w:rPr>
              <w:t>mokiniui.</w:t>
            </w:r>
          </w:p>
          <w:p w14:paraId="06CCF4FA" w14:textId="4D6A6FC7" w:rsidR="00455863" w:rsidRDefault="00455863" w:rsidP="00217C20">
            <w:pPr>
              <w:ind w:hanging="10"/>
              <w:rPr>
                <w:szCs w:val="24"/>
                <w:lang w:eastAsia="lt-LT"/>
              </w:rPr>
            </w:pPr>
          </w:p>
          <w:p w14:paraId="074EF2EC" w14:textId="52F93FBB" w:rsidR="00455863" w:rsidRDefault="00455863" w:rsidP="00217C20">
            <w:pPr>
              <w:ind w:hanging="10"/>
              <w:rPr>
                <w:szCs w:val="24"/>
                <w:lang w:eastAsia="lt-LT"/>
              </w:rPr>
            </w:pPr>
          </w:p>
          <w:p w14:paraId="3F0EC89E" w14:textId="21C7D54D" w:rsidR="00455863" w:rsidRDefault="00455863" w:rsidP="00217C20">
            <w:pPr>
              <w:ind w:hanging="10"/>
              <w:rPr>
                <w:szCs w:val="24"/>
                <w:lang w:eastAsia="lt-LT"/>
              </w:rPr>
            </w:pPr>
          </w:p>
          <w:p w14:paraId="0A4EBE99" w14:textId="7377036E" w:rsidR="00455863" w:rsidRDefault="00455863" w:rsidP="00217C20">
            <w:pPr>
              <w:ind w:hanging="10"/>
              <w:rPr>
                <w:szCs w:val="24"/>
                <w:lang w:eastAsia="lt-LT"/>
              </w:rPr>
            </w:pPr>
          </w:p>
          <w:p w14:paraId="37CB7BDD" w14:textId="2E1A0F0A" w:rsidR="00455863" w:rsidRDefault="00455863" w:rsidP="00217C20">
            <w:pPr>
              <w:ind w:hanging="10"/>
              <w:rPr>
                <w:szCs w:val="24"/>
                <w:lang w:eastAsia="lt-LT"/>
              </w:rPr>
            </w:pPr>
          </w:p>
          <w:p w14:paraId="38BFABA7" w14:textId="6A6A387F" w:rsidR="00455863" w:rsidRDefault="00455863" w:rsidP="00217C20">
            <w:pPr>
              <w:ind w:hanging="10"/>
              <w:rPr>
                <w:szCs w:val="24"/>
                <w:lang w:eastAsia="lt-LT"/>
              </w:rPr>
            </w:pPr>
          </w:p>
          <w:p w14:paraId="08064465" w14:textId="3EFF6231" w:rsidR="00455863" w:rsidRDefault="00455863" w:rsidP="00217C20">
            <w:pPr>
              <w:ind w:hanging="10"/>
              <w:rPr>
                <w:szCs w:val="24"/>
                <w:lang w:eastAsia="lt-LT"/>
              </w:rPr>
            </w:pPr>
          </w:p>
          <w:p w14:paraId="6666D0BC" w14:textId="00CD1E98" w:rsidR="00455863" w:rsidRDefault="00455863" w:rsidP="00217C20">
            <w:pPr>
              <w:ind w:hanging="10"/>
              <w:rPr>
                <w:szCs w:val="24"/>
                <w:lang w:eastAsia="lt-LT"/>
              </w:rPr>
            </w:pPr>
          </w:p>
          <w:p w14:paraId="581B535B" w14:textId="797ACC93" w:rsidR="00455863" w:rsidRDefault="00455863" w:rsidP="00217C20">
            <w:pPr>
              <w:ind w:hanging="10"/>
              <w:rPr>
                <w:szCs w:val="24"/>
                <w:lang w:eastAsia="lt-LT"/>
              </w:rPr>
            </w:pPr>
          </w:p>
          <w:p w14:paraId="77071511" w14:textId="76182B92" w:rsidR="00455863" w:rsidRDefault="00455863" w:rsidP="00217C20">
            <w:pPr>
              <w:ind w:hanging="10"/>
              <w:rPr>
                <w:szCs w:val="24"/>
                <w:lang w:eastAsia="lt-LT"/>
              </w:rPr>
            </w:pPr>
          </w:p>
          <w:p w14:paraId="184C7FCB" w14:textId="75CD71B0" w:rsidR="00455863" w:rsidRDefault="00455863" w:rsidP="00217C20">
            <w:pPr>
              <w:ind w:hanging="10"/>
              <w:rPr>
                <w:szCs w:val="24"/>
                <w:lang w:eastAsia="lt-LT"/>
              </w:rPr>
            </w:pPr>
          </w:p>
          <w:p w14:paraId="658F6C17" w14:textId="2CC442A4" w:rsidR="00455863" w:rsidRDefault="00455863" w:rsidP="00217C20">
            <w:pPr>
              <w:ind w:hanging="10"/>
              <w:rPr>
                <w:szCs w:val="24"/>
                <w:lang w:eastAsia="lt-LT"/>
              </w:rPr>
            </w:pPr>
          </w:p>
          <w:p w14:paraId="003D59EF" w14:textId="0E3E0FDD" w:rsidR="00455863" w:rsidRDefault="00455863" w:rsidP="00217C20">
            <w:pPr>
              <w:ind w:hanging="10"/>
              <w:rPr>
                <w:szCs w:val="24"/>
                <w:lang w:eastAsia="lt-LT"/>
              </w:rPr>
            </w:pPr>
          </w:p>
          <w:p w14:paraId="7DF33AB8" w14:textId="28A8E7CD" w:rsidR="00455863" w:rsidRDefault="00455863" w:rsidP="00217C20">
            <w:pPr>
              <w:ind w:hanging="10"/>
              <w:rPr>
                <w:szCs w:val="24"/>
                <w:lang w:eastAsia="lt-LT"/>
              </w:rPr>
            </w:pPr>
          </w:p>
          <w:p w14:paraId="72D1701F" w14:textId="77777777" w:rsidR="00455863" w:rsidRPr="009B62E8" w:rsidRDefault="00455863" w:rsidP="00217C20">
            <w:pPr>
              <w:ind w:hanging="10"/>
              <w:rPr>
                <w:szCs w:val="24"/>
                <w:lang w:eastAsia="lt-LT"/>
              </w:rPr>
            </w:pPr>
          </w:p>
          <w:p w14:paraId="0D6EAA47" w14:textId="77777777" w:rsidR="00217C20" w:rsidRPr="009B62E8" w:rsidRDefault="00217C20" w:rsidP="00217C20">
            <w:pPr>
              <w:ind w:hanging="10"/>
              <w:rPr>
                <w:szCs w:val="24"/>
                <w:lang w:eastAsia="lt-LT"/>
              </w:rPr>
            </w:pPr>
            <w:r w:rsidRPr="009B62E8">
              <w:rPr>
                <w:szCs w:val="24"/>
                <w:lang w:eastAsia="lt-LT"/>
              </w:rPr>
              <w:lastRenderedPageBreak/>
              <w:t xml:space="preserve">1.2.2. Efektyvi visos </w:t>
            </w:r>
          </w:p>
          <w:p w14:paraId="69873118" w14:textId="77777777" w:rsidR="00217C20" w:rsidRPr="009B62E8" w:rsidRDefault="00217C20" w:rsidP="00217C20">
            <w:pPr>
              <w:ind w:hanging="10"/>
              <w:rPr>
                <w:szCs w:val="24"/>
                <w:lang w:eastAsia="lt-LT"/>
              </w:rPr>
            </w:pPr>
            <w:r w:rsidRPr="009B62E8">
              <w:rPr>
                <w:szCs w:val="24"/>
                <w:lang w:eastAsia="lt-LT"/>
              </w:rPr>
              <w:t xml:space="preserve">bendruomenės parengtis </w:t>
            </w:r>
          </w:p>
          <w:p w14:paraId="0273549E" w14:textId="1EB28084" w:rsidR="00217C20" w:rsidRPr="009B62E8" w:rsidRDefault="00217C20" w:rsidP="00217C20">
            <w:pPr>
              <w:ind w:hanging="10"/>
              <w:rPr>
                <w:szCs w:val="24"/>
                <w:lang w:eastAsia="lt-LT"/>
              </w:rPr>
            </w:pPr>
            <w:r w:rsidRPr="009B62E8">
              <w:rPr>
                <w:szCs w:val="24"/>
                <w:lang w:eastAsia="lt-LT"/>
              </w:rPr>
              <w:t>UTA</w:t>
            </w:r>
            <w:r w:rsidR="00CF1AE6" w:rsidRPr="009B62E8">
              <w:rPr>
                <w:szCs w:val="24"/>
                <w:lang w:eastAsia="lt-LT"/>
              </w:rPr>
              <w:t>.</w:t>
            </w:r>
          </w:p>
        </w:tc>
        <w:tc>
          <w:tcPr>
            <w:tcW w:w="1298" w:type="pct"/>
            <w:tcBorders>
              <w:top w:val="single" w:sz="4" w:space="0" w:color="auto"/>
              <w:left w:val="single" w:sz="4" w:space="0" w:color="auto"/>
              <w:bottom w:val="single" w:sz="4" w:space="0" w:color="auto"/>
              <w:right w:val="single" w:sz="4" w:space="0" w:color="auto"/>
            </w:tcBorders>
          </w:tcPr>
          <w:p w14:paraId="1D81DE48" w14:textId="77777777" w:rsidR="00217C20" w:rsidRPr="009B62E8" w:rsidRDefault="00217C20" w:rsidP="00217C20">
            <w:pPr>
              <w:rPr>
                <w:szCs w:val="24"/>
                <w:lang w:eastAsia="lt-LT"/>
              </w:rPr>
            </w:pPr>
            <w:r w:rsidRPr="009B62E8">
              <w:rPr>
                <w:szCs w:val="24"/>
                <w:lang w:eastAsia="lt-LT"/>
              </w:rPr>
              <w:lastRenderedPageBreak/>
              <w:t xml:space="preserve">1.2.1.1. 100 proc. mokinių </w:t>
            </w:r>
          </w:p>
          <w:p w14:paraId="1A39426F" w14:textId="77777777" w:rsidR="00217C20" w:rsidRPr="009B62E8" w:rsidRDefault="00217C20" w:rsidP="00217C20">
            <w:pPr>
              <w:rPr>
                <w:szCs w:val="24"/>
                <w:lang w:eastAsia="lt-LT"/>
              </w:rPr>
            </w:pPr>
            <w:r w:rsidRPr="009B62E8">
              <w:rPr>
                <w:szCs w:val="24"/>
                <w:lang w:eastAsia="lt-LT"/>
              </w:rPr>
              <w:t xml:space="preserve">teikiama reikalinga pagalbos </w:t>
            </w:r>
          </w:p>
          <w:p w14:paraId="21B65160" w14:textId="77777777" w:rsidR="00217C20" w:rsidRPr="009B62E8" w:rsidRDefault="00217C20" w:rsidP="00217C20">
            <w:pPr>
              <w:rPr>
                <w:szCs w:val="24"/>
                <w:lang w:eastAsia="lt-LT"/>
              </w:rPr>
            </w:pPr>
            <w:r w:rsidRPr="009B62E8">
              <w:rPr>
                <w:szCs w:val="24"/>
                <w:lang w:eastAsia="lt-LT"/>
              </w:rPr>
              <w:t>mokiniui specialistų pagalba.</w:t>
            </w:r>
          </w:p>
          <w:p w14:paraId="7F1608E3" w14:textId="77777777" w:rsidR="00155D58" w:rsidRPr="009B62E8" w:rsidRDefault="00155D58" w:rsidP="00217C20">
            <w:pPr>
              <w:rPr>
                <w:szCs w:val="24"/>
                <w:lang w:eastAsia="lt-LT"/>
              </w:rPr>
            </w:pPr>
          </w:p>
          <w:p w14:paraId="6A5C9A6D" w14:textId="77777777" w:rsidR="00217C20" w:rsidRPr="009B62E8" w:rsidRDefault="00217C20" w:rsidP="00217C20">
            <w:pPr>
              <w:rPr>
                <w:szCs w:val="24"/>
                <w:lang w:eastAsia="lt-LT"/>
              </w:rPr>
            </w:pPr>
            <w:r w:rsidRPr="009B62E8">
              <w:rPr>
                <w:szCs w:val="24"/>
                <w:lang w:eastAsia="lt-LT"/>
              </w:rPr>
              <w:t xml:space="preserve">1.2.1.2. Bent 3 kartus per metus </w:t>
            </w:r>
          </w:p>
          <w:p w14:paraId="7D9D3D88" w14:textId="77777777" w:rsidR="00217C20" w:rsidRPr="009B62E8" w:rsidRDefault="00217C20" w:rsidP="00217C20">
            <w:pPr>
              <w:rPr>
                <w:szCs w:val="24"/>
                <w:lang w:eastAsia="lt-LT"/>
              </w:rPr>
            </w:pPr>
            <w:r w:rsidRPr="009B62E8">
              <w:rPr>
                <w:szCs w:val="24"/>
                <w:lang w:eastAsia="lt-LT"/>
              </w:rPr>
              <w:t xml:space="preserve">VGK posėdžiuose aptariamas </w:t>
            </w:r>
          </w:p>
          <w:p w14:paraId="144E86DD" w14:textId="77777777" w:rsidR="00217C20" w:rsidRPr="009B62E8" w:rsidRDefault="00217C20" w:rsidP="00217C20">
            <w:pPr>
              <w:rPr>
                <w:szCs w:val="24"/>
                <w:lang w:eastAsia="lt-LT"/>
              </w:rPr>
            </w:pPr>
            <w:r w:rsidRPr="009B62E8">
              <w:rPr>
                <w:szCs w:val="24"/>
                <w:lang w:eastAsia="lt-LT"/>
              </w:rPr>
              <w:t xml:space="preserve">pagalbos mokiniui specialistų ir </w:t>
            </w:r>
          </w:p>
          <w:p w14:paraId="23989AE3" w14:textId="77777777" w:rsidR="00217C20" w:rsidRPr="009B62E8" w:rsidRDefault="00217C20" w:rsidP="00217C20">
            <w:pPr>
              <w:rPr>
                <w:szCs w:val="24"/>
                <w:lang w:eastAsia="lt-LT"/>
              </w:rPr>
            </w:pPr>
            <w:r w:rsidRPr="009B62E8">
              <w:rPr>
                <w:szCs w:val="24"/>
                <w:lang w:eastAsia="lt-LT"/>
              </w:rPr>
              <w:t xml:space="preserve">mokytojų teikiamos </w:t>
            </w:r>
          </w:p>
          <w:p w14:paraId="307ABEB2" w14:textId="77777777" w:rsidR="00217C20" w:rsidRPr="009B62E8" w:rsidRDefault="00217C20" w:rsidP="00217C20">
            <w:pPr>
              <w:rPr>
                <w:szCs w:val="24"/>
                <w:lang w:eastAsia="lt-LT"/>
              </w:rPr>
            </w:pPr>
            <w:r w:rsidRPr="009B62E8">
              <w:rPr>
                <w:szCs w:val="24"/>
                <w:lang w:eastAsia="lt-LT"/>
              </w:rPr>
              <w:t xml:space="preserve">specialiosios pedagoginės </w:t>
            </w:r>
          </w:p>
          <w:p w14:paraId="6FF29066" w14:textId="77777777" w:rsidR="00217C20" w:rsidRPr="009B62E8" w:rsidRDefault="00217C20" w:rsidP="00217C20">
            <w:pPr>
              <w:rPr>
                <w:szCs w:val="24"/>
                <w:lang w:eastAsia="lt-LT"/>
              </w:rPr>
            </w:pPr>
            <w:r w:rsidRPr="009B62E8">
              <w:rPr>
                <w:szCs w:val="24"/>
                <w:lang w:eastAsia="lt-LT"/>
              </w:rPr>
              <w:t xml:space="preserve">pagalbos efektyvumas </w:t>
            </w:r>
          </w:p>
          <w:p w14:paraId="479A7BCF" w14:textId="77777777" w:rsidR="00217C20" w:rsidRPr="009B62E8" w:rsidRDefault="00217C20" w:rsidP="00217C20">
            <w:pPr>
              <w:rPr>
                <w:szCs w:val="24"/>
                <w:lang w:eastAsia="lt-LT"/>
              </w:rPr>
            </w:pPr>
            <w:r w:rsidRPr="009B62E8">
              <w:rPr>
                <w:szCs w:val="24"/>
                <w:lang w:eastAsia="lt-LT"/>
              </w:rPr>
              <w:t xml:space="preserve">pažangos nepasiekiantiems </w:t>
            </w:r>
          </w:p>
          <w:p w14:paraId="0C8C9DA0" w14:textId="77777777" w:rsidR="00217C20" w:rsidRPr="009B62E8" w:rsidRDefault="00217C20" w:rsidP="00217C20">
            <w:pPr>
              <w:rPr>
                <w:szCs w:val="24"/>
                <w:lang w:eastAsia="lt-LT"/>
              </w:rPr>
            </w:pPr>
            <w:r w:rsidRPr="009B62E8">
              <w:rPr>
                <w:szCs w:val="24"/>
                <w:lang w:eastAsia="lt-LT"/>
              </w:rPr>
              <w:t>mokiniams.</w:t>
            </w:r>
          </w:p>
          <w:p w14:paraId="0987CC69" w14:textId="77777777" w:rsidR="00217C20" w:rsidRPr="009B62E8" w:rsidRDefault="00217C20" w:rsidP="00217C20">
            <w:pPr>
              <w:rPr>
                <w:szCs w:val="24"/>
                <w:lang w:eastAsia="lt-LT"/>
              </w:rPr>
            </w:pPr>
          </w:p>
          <w:p w14:paraId="39B97DFC" w14:textId="77777777" w:rsidR="00217C20" w:rsidRPr="009B62E8" w:rsidRDefault="00217C20" w:rsidP="00217C20">
            <w:pPr>
              <w:rPr>
                <w:szCs w:val="24"/>
                <w:lang w:eastAsia="lt-LT"/>
              </w:rPr>
            </w:pPr>
          </w:p>
          <w:p w14:paraId="1C22FBF9" w14:textId="77777777" w:rsidR="00217C20" w:rsidRPr="009B62E8" w:rsidRDefault="00217C20" w:rsidP="00217C20">
            <w:pPr>
              <w:rPr>
                <w:szCs w:val="24"/>
                <w:lang w:eastAsia="lt-LT"/>
              </w:rPr>
            </w:pPr>
            <w:r w:rsidRPr="009B62E8">
              <w:rPr>
                <w:szCs w:val="24"/>
                <w:lang w:eastAsia="lt-LT"/>
              </w:rPr>
              <w:lastRenderedPageBreak/>
              <w:t xml:space="preserve">1.2.2.1. Kiekvieną mėnesį </w:t>
            </w:r>
          </w:p>
          <w:p w14:paraId="0529479E" w14:textId="77777777" w:rsidR="00217C20" w:rsidRPr="009B62E8" w:rsidRDefault="00217C20" w:rsidP="00217C20">
            <w:pPr>
              <w:rPr>
                <w:szCs w:val="24"/>
                <w:lang w:eastAsia="lt-LT"/>
              </w:rPr>
            </w:pPr>
            <w:r w:rsidRPr="009B62E8">
              <w:rPr>
                <w:szCs w:val="24"/>
                <w:lang w:eastAsia="lt-LT"/>
              </w:rPr>
              <w:t xml:space="preserve">analizuojama mokinio </w:t>
            </w:r>
          </w:p>
          <w:p w14:paraId="1BAD28CE" w14:textId="77777777" w:rsidR="00217C20" w:rsidRPr="009B62E8" w:rsidRDefault="00217C20" w:rsidP="00217C20">
            <w:pPr>
              <w:rPr>
                <w:szCs w:val="24"/>
                <w:lang w:eastAsia="lt-LT"/>
              </w:rPr>
            </w:pPr>
            <w:r w:rsidRPr="009B62E8">
              <w:rPr>
                <w:szCs w:val="24"/>
                <w:lang w:eastAsia="lt-LT"/>
              </w:rPr>
              <w:t xml:space="preserve">pasiekimų dinamika. 100 proc. </w:t>
            </w:r>
          </w:p>
          <w:p w14:paraId="5D032759" w14:textId="77777777" w:rsidR="00217C20" w:rsidRPr="009B62E8" w:rsidRDefault="00217C20" w:rsidP="00217C20">
            <w:pPr>
              <w:rPr>
                <w:szCs w:val="24"/>
                <w:lang w:eastAsia="lt-LT"/>
              </w:rPr>
            </w:pPr>
            <w:r w:rsidRPr="009B62E8">
              <w:rPr>
                <w:szCs w:val="24"/>
                <w:lang w:eastAsia="lt-LT"/>
              </w:rPr>
              <w:t xml:space="preserve">mokinių vykdo asmeninės </w:t>
            </w:r>
          </w:p>
          <w:p w14:paraId="5D096A3B" w14:textId="77777777" w:rsidR="00217C20" w:rsidRPr="009B62E8" w:rsidRDefault="00217C20" w:rsidP="00217C20">
            <w:pPr>
              <w:rPr>
                <w:szCs w:val="24"/>
                <w:lang w:eastAsia="lt-LT"/>
              </w:rPr>
            </w:pPr>
            <w:r w:rsidRPr="009B62E8">
              <w:rPr>
                <w:szCs w:val="24"/>
                <w:lang w:eastAsia="lt-LT"/>
              </w:rPr>
              <w:t xml:space="preserve">pažangos stebėseną (MAP </w:t>
            </w:r>
          </w:p>
          <w:p w14:paraId="4D3D3EA9" w14:textId="77777777" w:rsidR="00217C20" w:rsidRPr="009B62E8" w:rsidRDefault="00217C20" w:rsidP="00217C20">
            <w:pPr>
              <w:rPr>
                <w:szCs w:val="24"/>
                <w:lang w:eastAsia="lt-LT"/>
              </w:rPr>
            </w:pPr>
            <w:r w:rsidRPr="009B62E8">
              <w:rPr>
                <w:szCs w:val="24"/>
                <w:lang w:eastAsia="lt-LT"/>
              </w:rPr>
              <w:t xml:space="preserve">duomenų analizė). Klasės </w:t>
            </w:r>
          </w:p>
          <w:p w14:paraId="4199C272" w14:textId="77777777" w:rsidR="00217C20" w:rsidRPr="009B62E8" w:rsidRDefault="00217C20" w:rsidP="00217C20">
            <w:pPr>
              <w:rPr>
                <w:szCs w:val="24"/>
                <w:lang w:eastAsia="lt-LT"/>
              </w:rPr>
            </w:pPr>
            <w:r w:rsidRPr="009B62E8">
              <w:rPr>
                <w:szCs w:val="24"/>
                <w:lang w:eastAsia="lt-LT"/>
              </w:rPr>
              <w:t xml:space="preserve">valandėlės (vieną kartą per </w:t>
            </w:r>
          </w:p>
          <w:p w14:paraId="42C55C37" w14:textId="77777777" w:rsidR="00217C20" w:rsidRPr="009B62E8" w:rsidRDefault="00217C20" w:rsidP="00217C20">
            <w:pPr>
              <w:rPr>
                <w:szCs w:val="24"/>
                <w:lang w:eastAsia="lt-LT"/>
              </w:rPr>
            </w:pPr>
            <w:r w:rsidRPr="009B62E8">
              <w:rPr>
                <w:szCs w:val="24"/>
                <w:lang w:eastAsia="lt-LT"/>
              </w:rPr>
              <w:t xml:space="preserve">mėnesį) skiriamos mokinių </w:t>
            </w:r>
          </w:p>
          <w:p w14:paraId="286F8ACA" w14:textId="77777777" w:rsidR="00217C20" w:rsidRPr="009B62E8" w:rsidRDefault="00217C20" w:rsidP="00217C20">
            <w:pPr>
              <w:rPr>
                <w:szCs w:val="24"/>
                <w:lang w:eastAsia="lt-LT"/>
              </w:rPr>
            </w:pPr>
            <w:r w:rsidRPr="009B62E8">
              <w:rPr>
                <w:szCs w:val="24"/>
                <w:lang w:eastAsia="lt-LT"/>
              </w:rPr>
              <w:t xml:space="preserve">pažangai pamatuoti. </w:t>
            </w:r>
          </w:p>
          <w:p w14:paraId="5A2C34EF" w14:textId="77777777" w:rsidR="00217C20" w:rsidRPr="009B62E8" w:rsidRDefault="00217C20" w:rsidP="00217C20">
            <w:pPr>
              <w:rPr>
                <w:szCs w:val="24"/>
                <w:lang w:eastAsia="lt-LT"/>
              </w:rPr>
            </w:pPr>
          </w:p>
          <w:p w14:paraId="6CF78E96" w14:textId="77777777" w:rsidR="00217C20" w:rsidRPr="009B62E8" w:rsidRDefault="00217C20" w:rsidP="00217C20">
            <w:pPr>
              <w:rPr>
                <w:szCs w:val="24"/>
                <w:lang w:eastAsia="lt-LT"/>
              </w:rPr>
            </w:pPr>
          </w:p>
          <w:p w14:paraId="7026018E" w14:textId="77777777" w:rsidR="00217C20" w:rsidRDefault="00217C20" w:rsidP="00217C20">
            <w:pPr>
              <w:rPr>
                <w:szCs w:val="24"/>
                <w:lang w:eastAsia="lt-LT"/>
              </w:rPr>
            </w:pPr>
          </w:p>
          <w:p w14:paraId="0194BE7B" w14:textId="77777777" w:rsidR="003E21C7" w:rsidRPr="009B62E8" w:rsidRDefault="003E21C7" w:rsidP="00217C20">
            <w:pPr>
              <w:rPr>
                <w:szCs w:val="24"/>
                <w:lang w:eastAsia="lt-LT"/>
              </w:rPr>
            </w:pPr>
          </w:p>
          <w:p w14:paraId="7D16A888" w14:textId="77777777" w:rsidR="00217C20" w:rsidRPr="009B62E8" w:rsidRDefault="00217C20" w:rsidP="00217C20">
            <w:pPr>
              <w:rPr>
                <w:szCs w:val="24"/>
                <w:lang w:eastAsia="lt-LT"/>
              </w:rPr>
            </w:pPr>
          </w:p>
          <w:p w14:paraId="560B3772" w14:textId="3F01A1F0" w:rsidR="00217C20" w:rsidRPr="009B62E8" w:rsidRDefault="00217C20" w:rsidP="00217C20">
            <w:pPr>
              <w:rPr>
                <w:szCs w:val="24"/>
                <w:lang w:eastAsia="lt-LT"/>
              </w:rPr>
            </w:pPr>
            <w:r w:rsidRPr="009B62E8">
              <w:rPr>
                <w:szCs w:val="24"/>
                <w:lang w:eastAsia="lt-LT"/>
              </w:rPr>
              <w:t xml:space="preserve">1.2.2.2. Bent du kartus per metus parengtos ugdymo proceso kokybės analizės. Bent </w:t>
            </w:r>
          </w:p>
          <w:p w14:paraId="458914E8" w14:textId="3CAE43C3" w:rsidR="00217C20" w:rsidRPr="009B62E8" w:rsidRDefault="00217C20" w:rsidP="00217C20">
            <w:pPr>
              <w:rPr>
                <w:szCs w:val="24"/>
                <w:lang w:eastAsia="lt-LT"/>
              </w:rPr>
            </w:pPr>
            <w:r w:rsidRPr="009B62E8">
              <w:rPr>
                <w:szCs w:val="24"/>
                <w:lang w:eastAsia="lt-LT"/>
              </w:rPr>
              <w:t>10 proc. mokytojų teikiamas ugdomasis konsultavimas.</w:t>
            </w:r>
          </w:p>
          <w:p w14:paraId="36F3E1F9" w14:textId="77777777" w:rsidR="00217C20" w:rsidRPr="009B62E8" w:rsidRDefault="00217C20" w:rsidP="00217C20">
            <w:pPr>
              <w:rPr>
                <w:szCs w:val="24"/>
                <w:lang w:eastAsia="lt-LT"/>
              </w:rPr>
            </w:pPr>
          </w:p>
          <w:p w14:paraId="627535F9" w14:textId="33FF8141" w:rsidR="003E21C7" w:rsidRPr="009B62E8" w:rsidRDefault="003E21C7" w:rsidP="00217C20">
            <w:pPr>
              <w:rPr>
                <w:szCs w:val="24"/>
                <w:lang w:eastAsia="lt-LT"/>
              </w:rPr>
            </w:pPr>
          </w:p>
          <w:p w14:paraId="4B88B46B" w14:textId="33FF3315" w:rsidR="00217C20" w:rsidRPr="009B62E8" w:rsidRDefault="00217C20" w:rsidP="00217C20">
            <w:pPr>
              <w:rPr>
                <w:szCs w:val="24"/>
                <w:lang w:eastAsia="lt-LT"/>
              </w:rPr>
            </w:pPr>
            <w:r w:rsidRPr="009B62E8">
              <w:rPr>
                <w:szCs w:val="24"/>
                <w:lang w:eastAsia="lt-LT"/>
              </w:rPr>
              <w:t xml:space="preserve">1.2.2.3. Surengti bent du mokymai tėvams apie vaiko amžiaus tarpsnių psichologiją </w:t>
            </w:r>
          </w:p>
          <w:p w14:paraId="567E49A2" w14:textId="77777777" w:rsidR="00217C20" w:rsidRPr="009B62E8" w:rsidRDefault="00217C20" w:rsidP="00217C20">
            <w:pPr>
              <w:rPr>
                <w:szCs w:val="24"/>
                <w:lang w:eastAsia="lt-LT"/>
              </w:rPr>
            </w:pPr>
            <w:r w:rsidRPr="009B62E8">
              <w:rPr>
                <w:szCs w:val="24"/>
                <w:lang w:eastAsia="lt-LT"/>
              </w:rPr>
              <w:t xml:space="preserve">(kompetencijų raidos </w:t>
            </w:r>
          </w:p>
          <w:p w14:paraId="45DBA0BF" w14:textId="77777777" w:rsidR="00217C20" w:rsidRPr="009B62E8" w:rsidRDefault="00217C20" w:rsidP="00217C20">
            <w:pPr>
              <w:rPr>
                <w:szCs w:val="24"/>
                <w:lang w:eastAsia="lt-LT"/>
              </w:rPr>
            </w:pPr>
            <w:r w:rsidRPr="009B62E8">
              <w:rPr>
                <w:szCs w:val="24"/>
                <w:lang w:eastAsia="lt-LT"/>
              </w:rPr>
              <w:t>kontekstas).</w:t>
            </w:r>
          </w:p>
          <w:p w14:paraId="15B29183" w14:textId="77777777" w:rsidR="00217C20" w:rsidRPr="009B62E8" w:rsidRDefault="00217C20" w:rsidP="00217C20">
            <w:pPr>
              <w:rPr>
                <w:szCs w:val="24"/>
                <w:lang w:eastAsia="lt-LT"/>
              </w:rPr>
            </w:pPr>
          </w:p>
          <w:p w14:paraId="26DB7348" w14:textId="77777777" w:rsidR="00343B8E" w:rsidRPr="009B62E8" w:rsidRDefault="00343B8E" w:rsidP="00217C20">
            <w:pPr>
              <w:rPr>
                <w:szCs w:val="24"/>
                <w:lang w:eastAsia="lt-LT"/>
              </w:rPr>
            </w:pPr>
          </w:p>
          <w:p w14:paraId="45528B49" w14:textId="77777777" w:rsidR="00343B8E" w:rsidRPr="009B62E8" w:rsidRDefault="00343B8E" w:rsidP="00217C20">
            <w:pPr>
              <w:rPr>
                <w:szCs w:val="24"/>
                <w:lang w:eastAsia="lt-LT"/>
              </w:rPr>
            </w:pPr>
          </w:p>
          <w:p w14:paraId="7E85050F" w14:textId="77777777" w:rsidR="00217C20" w:rsidRPr="009B62E8" w:rsidRDefault="00217C20" w:rsidP="00217C20">
            <w:pPr>
              <w:rPr>
                <w:szCs w:val="24"/>
                <w:lang w:eastAsia="lt-LT"/>
              </w:rPr>
            </w:pPr>
          </w:p>
          <w:p w14:paraId="370E5045" w14:textId="55E2CFF8" w:rsidR="00217C20" w:rsidRPr="009B62E8" w:rsidRDefault="00217C20" w:rsidP="00343B8E">
            <w:pPr>
              <w:rPr>
                <w:szCs w:val="24"/>
                <w:lang w:eastAsia="lt-LT"/>
              </w:rPr>
            </w:pPr>
            <w:r w:rsidRPr="009B62E8">
              <w:rPr>
                <w:szCs w:val="24"/>
                <w:lang w:eastAsia="lt-LT"/>
              </w:rPr>
              <w:t>1.2.2.4. Atnaujinta bent viena</w:t>
            </w:r>
            <w:r w:rsidR="00343B8E" w:rsidRPr="009B62E8">
              <w:rPr>
                <w:szCs w:val="24"/>
                <w:lang w:eastAsia="lt-LT"/>
              </w:rPr>
              <w:t xml:space="preserve"> </w:t>
            </w:r>
            <w:r w:rsidRPr="009B62E8">
              <w:rPr>
                <w:szCs w:val="24"/>
                <w:lang w:eastAsia="lt-LT"/>
              </w:rPr>
              <w:t>mokymo(si) laboratorija</w:t>
            </w:r>
            <w:r w:rsidR="00343B8E" w:rsidRPr="009B62E8">
              <w:rPr>
                <w:szCs w:val="24"/>
                <w:lang w:eastAsia="lt-LT"/>
              </w:rPr>
              <w:t xml:space="preserve"> </w:t>
            </w:r>
            <w:r w:rsidRPr="009B62E8">
              <w:rPr>
                <w:szCs w:val="24"/>
                <w:lang w:eastAsia="lt-LT"/>
              </w:rPr>
              <w:t>pritaikant ją mokinių poreikiams</w:t>
            </w:r>
            <w:r w:rsidR="00343B8E" w:rsidRPr="009B62E8">
              <w:rPr>
                <w:szCs w:val="24"/>
                <w:lang w:eastAsia="lt-LT"/>
              </w:rPr>
              <w:t>.</w:t>
            </w:r>
          </w:p>
        </w:tc>
        <w:tc>
          <w:tcPr>
            <w:tcW w:w="1297" w:type="pct"/>
            <w:tcBorders>
              <w:top w:val="single" w:sz="4" w:space="0" w:color="auto"/>
              <w:left w:val="single" w:sz="4" w:space="0" w:color="auto"/>
              <w:bottom w:val="single" w:sz="4" w:space="0" w:color="auto"/>
              <w:right w:val="single" w:sz="4" w:space="0" w:color="auto"/>
            </w:tcBorders>
          </w:tcPr>
          <w:p w14:paraId="3B2A2F26" w14:textId="77777777" w:rsidR="00217C20" w:rsidRPr="009B62E8" w:rsidRDefault="00217C20" w:rsidP="00217C20">
            <w:pPr>
              <w:rPr>
                <w:szCs w:val="24"/>
                <w:lang w:eastAsia="lt-LT"/>
              </w:rPr>
            </w:pPr>
            <w:r w:rsidRPr="009B62E8">
              <w:rPr>
                <w:szCs w:val="24"/>
                <w:lang w:eastAsia="lt-LT"/>
              </w:rPr>
              <w:lastRenderedPageBreak/>
              <w:t>1.2.1.1.1. 100 proc. mokinių buvo</w:t>
            </w:r>
          </w:p>
          <w:p w14:paraId="5C5F949A" w14:textId="158393C7" w:rsidR="00217C20" w:rsidRPr="009B62E8" w:rsidRDefault="00217C20" w:rsidP="00217C20">
            <w:pPr>
              <w:rPr>
                <w:szCs w:val="24"/>
                <w:lang w:eastAsia="lt-LT"/>
              </w:rPr>
            </w:pPr>
            <w:r w:rsidRPr="009B62E8">
              <w:rPr>
                <w:szCs w:val="24"/>
                <w:lang w:eastAsia="lt-LT"/>
              </w:rPr>
              <w:t xml:space="preserve">teikta </w:t>
            </w:r>
            <w:r w:rsidR="00155D58" w:rsidRPr="009B62E8">
              <w:rPr>
                <w:szCs w:val="24"/>
                <w:lang w:eastAsia="lt-LT"/>
              </w:rPr>
              <w:t>reikalinga pagalbos mokiniui s</w:t>
            </w:r>
            <w:r w:rsidRPr="009B62E8">
              <w:rPr>
                <w:szCs w:val="24"/>
                <w:lang w:eastAsia="lt-LT"/>
              </w:rPr>
              <w:t xml:space="preserve">pecialistų pagalba. </w:t>
            </w:r>
          </w:p>
          <w:p w14:paraId="59D4C2F1" w14:textId="77777777" w:rsidR="00217C20" w:rsidRPr="009B62E8" w:rsidRDefault="00217C20" w:rsidP="00217C20">
            <w:pPr>
              <w:rPr>
                <w:b/>
                <w:bCs/>
                <w:i/>
                <w:iCs/>
                <w:szCs w:val="24"/>
                <w:lang w:eastAsia="lt-LT"/>
              </w:rPr>
            </w:pPr>
            <w:r w:rsidRPr="009B62E8">
              <w:rPr>
                <w:b/>
                <w:bCs/>
                <w:i/>
                <w:iCs/>
                <w:szCs w:val="24"/>
                <w:lang w:eastAsia="lt-LT"/>
              </w:rPr>
              <w:t>Rodiklis pasiektas.</w:t>
            </w:r>
          </w:p>
          <w:p w14:paraId="52478013" w14:textId="77777777" w:rsidR="00217C20" w:rsidRPr="009B62E8" w:rsidRDefault="00217C20" w:rsidP="00217C20">
            <w:pPr>
              <w:rPr>
                <w:szCs w:val="24"/>
                <w:lang w:eastAsia="lt-LT"/>
              </w:rPr>
            </w:pPr>
          </w:p>
          <w:p w14:paraId="431307CA" w14:textId="2C4A8436" w:rsidR="00155D58" w:rsidRPr="009B62E8" w:rsidRDefault="00EB42D7" w:rsidP="00217C20">
            <w:pPr>
              <w:rPr>
                <w:szCs w:val="24"/>
                <w:lang w:eastAsia="lt-LT"/>
              </w:rPr>
            </w:pPr>
            <w:r>
              <w:rPr>
                <w:szCs w:val="24"/>
                <w:lang w:eastAsia="lt-LT"/>
              </w:rPr>
              <w:t>1.2.1.2.</w:t>
            </w:r>
            <w:r w:rsidR="00217C20" w:rsidRPr="009B62E8">
              <w:rPr>
                <w:szCs w:val="24"/>
                <w:lang w:eastAsia="lt-LT"/>
              </w:rPr>
              <w:t xml:space="preserve">1. VGK posėdžiuose 4 kartus (po signalinių I ir II pusmečio įvertinimų ir po I ir II pusmečių įvertinimų) aptartas pagalbos mokiniui specialistų ir mokytojų teikiamos specialiosios pedagoginės pagalbos efektyvumas pažangos nepasiekiantiems mokiniams. </w:t>
            </w:r>
          </w:p>
          <w:p w14:paraId="1C0941A8" w14:textId="51AF09AD" w:rsidR="00217C20" w:rsidRPr="009B62E8" w:rsidRDefault="00217C20" w:rsidP="00217C20">
            <w:pPr>
              <w:rPr>
                <w:b/>
                <w:bCs/>
                <w:i/>
                <w:iCs/>
                <w:szCs w:val="24"/>
                <w:lang w:eastAsia="lt-LT"/>
              </w:rPr>
            </w:pPr>
            <w:r w:rsidRPr="009B62E8">
              <w:rPr>
                <w:b/>
                <w:bCs/>
                <w:i/>
                <w:iCs/>
                <w:szCs w:val="24"/>
                <w:lang w:eastAsia="lt-LT"/>
              </w:rPr>
              <w:t>Rodiklis</w:t>
            </w:r>
            <w:r w:rsidR="00155D58" w:rsidRPr="009B62E8">
              <w:rPr>
                <w:b/>
                <w:bCs/>
                <w:i/>
                <w:iCs/>
                <w:szCs w:val="24"/>
                <w:lang w:eastAsia="lt-LT"/>
              </w:rPr>
              <w:t xml:space="preserve"> viršytas.</w:t>
            </w:r>
          </w:p>
          <w:p w14:paraId="2A287AF6" w14:textId="77777777" w:rsidR="00217C20" w:rsidRPr="009B62E8" w:rsidRDefault="00217C20" w:rsidP="00217C20">
            <w:pPr>
              <w:rPr>
                <w:b/>
                <w:bCs/>
                <w:i/>
                <w:iCs/>
                <w:szCs w:val="24"/>
                <w:lang w:eastAsia="lt-LT"/>
              </w:rPr>
            </w:pPr>
          </w:p>
          <w:p w14:paraId="6E01FA4B" w14:textId="2EC1A55A" w:rsidR="00217C20" w:rsidRPr="009B62E8" w:rsidRDefault="00217C20" w:rsidP="00217C20">
            <w:pPr>
              <w:rPr>
                <w:szCs w:val="24"/>
                <w:lang w:eastAsia="lt-LT"/>
              </w:rPr>
            </w:pPr>
            <w:r w:rsidRPr="009B62E8">
              <w:rPr>
                <w:szCs w:val="24"/>
                <w:lang w:eastAsia="lt-LT"/>
              </w:rPr>
              <w:lastRenderedPageBreak/>
              <w:t>1.2.2.1.1. Visi mokytojai su kiekvienu mokiniu kartą per pusmetį analizavo MAP (mokinio asmeninės pažangos) tikslų pasiekimą. Kartu su mokiniu aptarė jo ugdymosi rezultatus, numatė mokymosi pagalbą, teikė grįžtamąjį ryšį.</w:t>
            </w:r>
            <w:r w:rsidRPr="009B62E8">
              <w:rPr>
                <w:rFonts w:eastAsia="Calibri"/>
                <w:color w:val="000000"/>
                <w:szCs w:val="24"/>
                <w:lang w:eastAsia="lt-LT"/>
              </w:rPr>
              <w:t xml:space="preserve"> </w:t>
            </w:r>
            <w:r w:rsidRPr="009B62E8">
              <w:rPr>
                <w:szCs w:val="24"/>
                <w:lang w:eastAsia="lt-LT"/>
              </w:rPr>
              <w:t xml:space="preserve">Klasės </w:t>
            </w:r>
          </w:p>
          <w:p w14:paraId="5CEC01A9" w14:textId="75632A64" w:rsidR="00217C20" w:rsidRPr="009B62E8" w:rsidRDefault="00155D58" w:rsidP="00217C20">
            <w:pPr>
              <w:rPr>
                <w:szCs w:val="24"/>
                <w:lang w:eastAsia="lt-LT"/>
              </w:rPr>
            </w:pPr>
            <w:r w:rsidRPr="009B62E8">
              <w:rPr>
                <w:szCs w:val="24"/>
                <w:lang w:eastAsia="lt-LT"/>
              </w:rPr>
              <w:t>v</w:t>
            </w:r>
            <w:r w:rsidR="00217C20" w:rsidRPr="009B62E8">
              <w:rPr>
                <w:szCs w:val="24"/>
                <w:lang w:eastAsia="lt-LT"/>
              </w:rPr>
              <w:t>alandėl</w:t>
            </w:r>
            <w:r w:rsidRPr="009B62E8">
              <w:rPr>
                <w:szCs w:val="24"/>
                <w:lang w:eastAsia="lt-LT"/>
              </w:rPr>
              <w:t>ių</w:t>
            </w:r>
            <w:r w:rsidR="00217C20" w:rsidRPr="009B62E8">
              <w:rPr>
                <w:szCs w:val="24"/>
                <w:lang w:eastAsia="lt-LT"/>
              </w:rPr>
              <w:t xml:space="preserve"> temos fiksuojamos svarbiausių veiklų plane, vieną kartą per mėnesį buvo skiriamos mokinių </w:t>
            </w:r>
          </w:p>
          <w:p w14:paraId="65089851" w14:textId="77777777" w:rsidR="00217C20" w:rsidRPr="009B62E8" w:rsidRDefault="00217C20" w:rsidP="00217C20">
            <w:pPr>
              <w:rPr>
                <w:szCs w:val="24"/>
                <w:lang w:eastAsia="lt-LT"/>
              </w:rPr>
            </w:pPr>
            <w:r w:rsidRPr="009B62E8">
              <w:rPr>
                <w:szCs w:val="24"/>
                <w:lang w:eastAsia="lt-LT"/>
              </w:rPr>
              <w:t xml:space="preserve">pažangai pamatuoti, </w:t>
            </w:r>
          </w:p>
          <w:p w14:paraId="15C85929" w14:textId="77777777" w:rsidR="00217C20" w:rsidRPr="009B62E8" w:rsidRDefault="00217C20" w:rsidP="00217C20">
            <w:pPr>
              <w:rPr>
                <w:b/>
                <w:bCs/>
                <w:i/>
                <w:iCs/>
                <w:szCs w:val="24"/>
                <w:lang w:eastAsia="lt-LT"/>
              </w:rPr>
            </w:pPr>
            <w:r w:rsidRPr="009B62E8">
              <w:rPr>
                <w:b/>
                <w:bCs/>
                <w:i/>
                <w:iCs/>
                <w:szCs w:val="24"/>
                <w:lang w:eastAsia="lt-LT"/>
              </w:rPr>
              <w:t>Rodiklis pasiektas.</w:t>
            </w:r>
          </w:p>
          <w:p w14:paraId="4211256E" w14:textId="77777777" w:rsidR="00217C20" w:rsidRPr="009B62E8" w:rsidRDefault="00217C20" w:rsidP="00217C20">
            <w:pPr>
              <w:rPr>
                <w:b/>
                <w:bCs/>
                <w:i/>
                <w:iCs/>
                <w:szCs w:val="24"/>
                <w:lang w:eastAsia="lt-LT"/>
              </w:rPr>
            </w:pPr>
          </w:p>
          <w:p w14:paraId="26D5B4E5" w14:textId="77777777" w:rsidR="00217C20" w:rsidRPr="009B62E8" w:rsidRDefault="00217C20" w:rsidP="00217C20">
            <w:pPr>
              <w:rPr>
                <w:szCs w:val="24"/>
                <w:lang w:eastAsia="lt-LT"/>
              </w:rPr>
            </w:pPr>
            <w:r w:rsidRPr="009B62E8">
              <w:rPr>
                <w:szCs w:val="24"/>
                <w:lang w:eastAsia="lt-LT"/>
              </w:rPr>
              <w:t xml:space="preserve">1.2.2.2.1 Du kartus per </w:t>
            </w:r>
          </w:p>
          <w:p w14:paraId="07A920F7" w14:textId="1DA6E5B1" w:rsidR="00217C20" w:rsidRPr="009B62E8" w:rsidRDefault="00217C20" w:rsidP="00217C20">
            <w:pPr>
              <w:rPr>
                <w:szCs w:val="24"/>
                <w:lang w:eastAsia="lt-LT"/>
              </w:rPr>
            </w:pPr>
            <w:r w:rsidRPr="009B62E8">
              <w:rPr>
                <w:szCs w:val="24"/>
                <w:lang w:eastAsia="lt-LT"/>
              </w:rPr>
              <w:t>metus parengtos ugdymo</w:t>
            </w:r>
            <w:r w:rsidR="00343B8E" w:rsidRPr="009B62E8">
              <w:rPr>
                <w:szCs w:val="24"/>
                <w:lang w:eastAsia="lt-LT"/>
              </w:rPr>
              <w:t xml:space="preserve"> </w:t>
            </w:r>
            <w:r w:rsidRPr="009B62E8">
              <w:rPr>
                <w:szCs w:val="24"/>
                <w:lang w:eastAsia="lt-LT"/>
              </w:rPr>
              <w:t>proceso kokybės analizės</w:t>
            </w:r>
            <w:r w:rsidR="00343B8E" w:rsidRPr="009B62E8">
              <w:rPr>
                <w:szCs w:val="24"/>
                <w:lang w:eastAsia="lt-LT"/>
              </w:rPr>
              <w:t>.</w:t>
            </w:r>
          </w:p>
          <w:p w14:paraId="44430467" w14:textId="58348857" w:rsidR="00343B8E" w:rsidRPr="009B62E8" w:rsidRDefault="00217C20" w:rsidP="00217C20">
            <w:pPr>
              <w:rPr>
                <w:b/>
                <w:bCs/>
                <w:i/>
                <w:iCs/>
                <w:szCs w:val="24"/>
                <w:lang w:eastAsia="lt-LT"/>
              </w:rPr>
            </w:pPr>
            <w:r w:rsidRPr="009B62E8">
              <w:rPr>
                <w:szCs w:val="24"/>
                <w:lang w:eastAsia="lt-LT"/>
              </w:rPr>
              <w:t>21 proc. mokytojų teik</w:t>
            </w:r>
            <w:r w:rsidR="00343B8E" w:rsidRPr="009B62E8">
              <w:rPr>
                <w:szCs w:val="24"/>
                <w:lang w:eastAsia="lt-LT"/>
              </w:rPr>
              <w:t xml:space="preserve">tas </w:t>
            </w:r>
            <w:r w:rsidRPr="009B62E8">
              <w:rPr>
                <w:szCs w:val="24"/>
                <w:lang w:eastAsia="lt-LT"/>
              </w:rPr>
              <w:t>ugdomasis konsultavimas.</w:t>
            </w:r>
            <w:r w:rsidRPr="009B62E8">
              <w:rPr>
                <w:b/>
                <w:bCs/>
                <w:i/>
                <w:iCs/>
                <w:szCs w:val="24"/>
                <w:lang w:eastAsia="lt-LT"/>
              </w:rPr>
              <w:t xml:space="preserve"> </w:t>
            </w:r>
          </w:p>
          <w:p w14:paraId="1FD4C59D" w14:textId="2B0C2C78" w:rsidR="00217C20" w:rsidRPr="009B62E8" w:rsidRDefault="00217C20" w:rsidP="00217C20">
            <w:pPr>
              <w:rPr>
                <w:b/>
                <w:bCs/>
                <w:i/>
                <w:iCs/>
                <w:szCs w:val="24"/>
                <w:lang w:eastAsia="lt-LT"/>
              </w:rPr>
            </w:pPr>
            <w:r w:rsidRPr="009B62E8">
              <w:rPr>
                <w:b/>
                <w:bCs/>
                <w:i/>
                <w:iCs/>
                <w:szCs w:val="24"/>
                <w:lang w:eastAsia="lt-LT"/>
              </w:rPr>
              <w:t xml:space="preserve">Rodiklis </w:t>
            </w:r>
            <w:r w:rsidR="00343B8E" w:rsidRPr="009B62E8">
              <w:rPr>
                <w:b/>
                <w:bCs/>
                <w:i/>
                <w:iCs/>
                <w:szCs w:val="24"/>
                <w:lang w:eastAsia="lt-LT"/>
              </w:rPr>
              <w:t>viršytas</w:t>
            </w:r>
            <w:r w:rsidRPr="009B62E8">
              <w:rPr>
                <w:b/>
                <w:bCs/>
                <w:i/>
                <w:iCs/>
                <w:szCs w:val="24"/>
                <w:lang w:eastAsia="lt-LT"/>
              </w:rPr>
              <w:t>.</w:t>
            </w:r>
          </w:p>
          <w:p w14:paraId="40ADEA15" w14:textId="77777777" w:rsidR="00217C20" w:rsidRPr="009B62E8" w:rsidRDefault="00217C20" w:rsidP="00217C20">
            <w:pPr>
              <w:rPr>
                <w:szCs w:val="24"/>
                <w:lang w:eastAsia="lt-LT"/>
              </w:rPr>
            </w:pPr>
          </w:p>
          <w:p w14:paraId="6AF9FD7F" w14:textId="605784F8" w:rsidR="00217C20" w:rsidRPr="009B62E8" w:rsidRDefault="00217C20" w:rsidP="00217C20">
            <w:pPr>
              <w:rPr>
                <w:szCs w:val="24"/>
                <w:lang w:eastAsia="lt-LT"/>
              </w:rPr>
            </w:pPr>
            <w:r w:rsidRPr="009B62E8">
              <w:rPr>
                <w:szCs w:val="24"/>
                <w:lang w:eastAsia="lt-LT"/>
              </w:rPr>
              <w:t>1.2.2.3.1.  Du kartus – 2023 m. gegužės ir lapkričio mėnesiais surengti mokymai tėvams ,,Amžiaus tarpsnių ypatumai“</w:t>
            </w:r>
          </w:p>
          <w:p w14:paraId="137ED11F" w14:textId="77777777" w:rsidR="00217C20" w:rsidRPr="009B62E8" w:rsidRDefault="00217C20" w:rsidP="00217C20">
            <w:pPr>
              <w:rPr>
                <w:szCs w:val="24"/>
                <w:lang w:eastAsia="lt-LT"/>
              </w:rPr>
            </w:pPr>
            <w:r w:rsidRPr="009B62E8">
              <w:rPr>
                <w:szCs w:val="24"/>
                <w:lang w:eastAsia="lt-LT"/>
              </w:rPr>
              <w:t xml:space="preserve">(kompetencijų raidos </w:t>
            </w:r>
          </w:p>
          <w:p w14:paraId="03295FF7" w14:textId="77777777" w:rsidR="00217C20" w:rsidRPr="009B62E8" w:rsidRDefault="00217C20" w:rsidP="00217C20">
            <w:pPr>
              <w:rPr>
                <w:szCs w:val="24"/>
                <w:lang w:eastAsia="lt-LT"/>
              </w:rPr>
            </w:pPr>
            <w:r w:rsidRPr="009B62E8">
              <w:rPr>
                <w:szCs w:val="24"/>
                <w:lang w:eastAsia="lt-LT"/>
              </w:rPr>
              <w:t>kontekstas).</w:t>
            </w:r>
          </w:p>
          <w:p w14:paraId="65534811" w14:textId="77777777" w:rsidR="00217C20" w:rsidRPr="009B62E8" w:rsidRDefault="00217C20" w:rsidP="00217C20">
            <w:pPr>
              <w:rPr>
                <w:b/>
                <w:bCs/>
                <w:i/>
                <w:iCs/>
                <w:szCs w:val="24"/>
                <w:lang w:eastAsia="lt-LT"/>
              </w:rPr>
            </w:pPr>
            <w:r w:rsidRPr="009B62E8">
              <w:rPr>
                <w:b/>
                <w:bCs/>
                <w:i/>
                <w:iCs/>
                <w:szCs w:val="24"/>
                <w:lang w:eastAsia="lt-LT"/>
              </w:rPr>
              <w:t>Rodiklis pasiektas.</w:t>
            </w:r>
          </w:p>
          <w:p w14:paraId="47009D01" w14:textId="77777777" w:rsidR="00217C20" w:rsidRPr="009B62E8" w:rsidRDefault="00217C20" w:rsidP="00217C20">
            <w:pPr>
              <w:rPr>
                <w:b/>
                <w:bCs/>
                <w:i/>
                <w:iCs/>
                <w:szCs w:val="24"/>
                <w:lang w:eastAsia="lt-LT"/>
              </w:rPr>
            </w:pPr>
          </w:p>
          <w:p w14:paraId="7757DFEB" w14:textId="77777777" w:rsidR="003E21C7" w:rsidRDefault="00217C20" w:rsidP="00217C20">
            <w:pPr>
              <w:rPr>
                <w:szCs w:val="24"/>
                <w:lang w:eastAsia="lt-LT"/>
              </w:rPr>
            </w:pPr>
            <w:r w:rsidRPr="009B62E8">
              <w:rPr>
                <w:szCs w:val="24"/>
                <w:lang w:eastAsia="lt-LT"/>
              </w:rPr>
              <w:t xml:space="preserve">1.2.2.4.1. </w:t>
            </w:r>
            <w:r w:rsidR="003E21C7">
              <w:rPr>
                <w:szCs w:val="24"/>
                <w:lang w:eastAsia="lt-LT"/>
              </w:rPr>
              <w:t>M</w:t>
            </w:r>
            <w:r w:rsidR="00343B8E" w:rsidRPr="009B62E8">
              <w:rPr>
                <w:szCs w:val="24"/>
                <w:lang w:eastAsia="lt-LT"/>
              </w:rPr>
              <w:t>odernizuota</w:t>
            </w:r>
            <w:r w:rsidRPr="009B62E8">
              <w:rPr>
                <w:szCs w:val="24"/>
                <w:lang w:eastAsia="lt-LT"/>
              </w:rPr>
              <w:t xml:space="preserve"> </w:t>
            </w:r>
          </w:p>
          <w:p w14:paraId="4B17CAA5" w14:textId="0BB69AA8" w:rsidR="00343B8E" w:rsidRPr="009B62E8" w:rsidRDefault="00217C20" w:rsidP="00217C20">
            <w:pPr>
              <w:rPr>
                <w:szCs w:val="24"/>
                <w:lang w:eastAsia="lt-LT"/>
              </w:rPr>
            </w:pPr>
            <w:r w:rsidRPr="009B62E8">
              <w:rPr>
                <w:szCs w:val="24"/>
                <w:lang w:eastAsia="lt-LT"/>
              </w:rPr>
              <w:t xml:space="preserve">gamtos mokslų laboratorija, atnaujintos ir pritaikytos mokinių poreikiams </w:t>
            </w:r>
            <w:r w:rsidR="00343B8E" w:rsidRPr="009B62E8">
              <w:rPr>
                <w:szCs w:val="24"/>
                <w:lang w:eastAsia="lt-LT"/>
              </w:rPr>
              <w:t>p</w:t>
            </w:r>
            <w:r w:rsidRPr="009B62E8">
              <w:rPr>
                <w:szCs w:val="24"/>
                <w:lang w:eastAsia="lt-LT"/>
              </w:rPr>
              <w:t>riešmokyklinio ugdymo grupės</w:t>
            </w:r>
            <w:r w:rsidR="00343B8E" w:rsidRPr="009B62E8">
              <w:rPr>
                <w:szCs w:val="24"/>
                <w:lang w:eastAsia="lt-LT"/>
              </w:rPr>
              <w:t xml:space="preserve"> ir </w:t>
            </w:r>
            <w:r w:rsidRPr="009B62E8">
              <w:rPr>
                <w:szCs w:val="24"/>
                <w:lang w:eastAsia="lt-LT"/>
              </w:rPr>
              <w:t>pradinio ugdymo kabineta</w:t>
            </w:r>
            <w:r w:rsidR="00343B8E" w:rsidRPr="009B62E8">
              <w:rPr>
                <w:szCs w:val="24"/>
                <w:lang w:eastAsia="lt-LT"/>
              </w:rPr>
              <w:t>s</w:t>
            </w:r>
            <w:r w:rsidRPr="009B62E8">
              <w:rPr>
                <w:szCs w:val="24"/>
                <w:lang w:eastAsia="lt-LT"/>
              </w:rPr>
              <w:t>.</w:t>
            </w:r>
          </w:p>
          <w:p w14:paraId="7D93FE42" w14:textId="286BD003" w:rsidR="00217C20" w:rsidRPr="009B62E8" w:rsidRDefault="00217C20" w:rsidP="00217C20">
            <w:pPr>
              <w:rPr>
                <w:szCs w:val="24"/>
                <w:lang w:eastAsia="lt-LT"/>
              </w:rPr>
            </w:pPr>
            <w:r w:rsidRPr="009B62E8">
              <w:rPr>
                <w:b/>
                <w:bCs/>
                <w:i/>
                <w:iCs/>
                <w:szCs w:val="24"/>
                <w:lang w:eastAsia="lt-LT"/>
              </w:rPr>
              <w:t>Rodiklis pasiektas.</w:t>
            </w:r>
          </w:p>
        </w:tc>
      </w:tr>
      <w:tr w:rsidR="00217C20" w:rsidRPr="009B62E8" w14:paraId="0E4B0C65" w14:textId="77777777" w:rsidTr="0061255F">
        <w:tc>
          <w:tcPr>
            <w:tcW w:w="1332" w:type="pct"/>
            <w:tcBorders>
              <w:top w:val="single" w:sz="4" w:space="0" w:color="auto"/>
              <w:left w:val="single" w:sz="4" w:space="0" w:color="auto"/>
              <w:right w:val="single" w:sz="4" w:space="0" w:color="auto"/>
            </w:tcBorders>
          </w:tcPr>
          <w:p w14:paraId="377EC6AA" w14:textId="77777777" w:rsidR="00217C20" w:rsidRPr="009B62E8" w:rsidRDefault="00217C20" w:rsidP="00217C20">
            <w:pPr>
              <w:rPr>
                <w:szCs w:val="24"/>
                <w:lang w:eastAsia="lt-LT"/>
              </w:rPr>
            </w:pPr>
            <w:r w:rsidRPr="009B62E8">
              <w:rPr>
                <w:szCs w:val="24"/>
                <w:lang w:eastAsia="lt-LT"/>
              </w:rPr>
              <w:lastRenderedPageBreak/>
              <w:t xml:space="preserve">1.3. Užtikrinti pedagogų </w:t>
            </w:r>
          </w:p>
          <w:p w14:paraId="15984C04" w14:textId="77777777" w:rsidR="00217C20" w:rsidRPr="009B62E8" w:rsidRDefault="00217C20" w:rsidP="00217C20">
            <w:pPr>
              <w:rPr>
                <w:szCs w:val="24"/>
                <w:lang w:eastAsia="lt-LT"/>
              </w:rPr>
            </w:pPr>
            <w:r w:rsidRPr="009B62E8">
              <w:rPr>
                <w:szCs w:val="24"/>
                <w:lang w:eastAsia="lt-LT"/>
              </w:rPr>
              <w:t xml:space="preserve">kolegialiojo mokymosi </w:t>
            </w:r>
          </w:p>
          <w:p w14:paraId="0EA8EA48" w14:textId="77777777" w:rsidR="00217C20" w:rsidRPr="009B62E8" w:rsidRDefault="00217C20" w:rsidP="00217C20">
            <w:pPr>
              <w:rPr>
                <w:szCs w:val="24"/>
                <w:lang w:eastAsia="lt-LT"/>
              </w:rPr>
            </w:pPr>
            <w:r w:rsidRPr="009B62E8">
              <w:rPr>
                <w:szCs w:val="24"/>
                <w:lang w:eastAsia="lt-LT"/>
              </w:rPr>
              <w:t xml:space="preserve">įprasminimą, siekiant kryptingo </w:t>
            </w:r>
          </w:p>
          <w:p w14:paraId="013081CF" w14:textId="77777777" w:rsidR="00217C20" w:rsidRPr="009B62E8" w:rsidRDefault="00217C20" w:rsidP="00217C20">
            <w:pPr>
              <w:rPr>
                <w:szCs w:val="24"/>
                <w:lang w:eastAsia="lt-LT"/>
              </w:rPr>
            </w:pPr>
            <w:r w:rsidRPr="009B62E8">
              <w:rPr>
                <w:szCs w:val="24"/>
                <w:lang w:eastAsia="lt-LT"/>
              </w:rPr>
              <w:t xml:space="preserve">pedagogų ir vadovų </w:t>
            </w:r>
          </w:p>
          <w:p w14:paraId="6A016B1B" w14:textId="21100C18" w:rsidR="00217C20" w:rsidRPr="009B62E8" w:rsidRDefault="00217C20" w:rsidP="00343B8E">
            <w:pPr>
              <w:rPr>
                <w:szCs w:val="24"/>
                <w:lang w:eastAsia="lt-LT"/>
              </w:rPr>
            </w:pPr>
            <w:r w:rsidRPr="009B62E8">
              <w:rPr>
                <w:szCs w:val="24"/>
                <w:lang w:eastAsia="lt-LT"/>
              </w:rPr>
              <w:t>kompetencijų tobulinimo</w:t>
            </w:r>
            <w:r w:rsidR="00343B8E" w:rsidRPr="009B62E8">
              <w:rPr>
                <w:szCs w:val="24"/>
                <w:lang w:eastAsia="lt-LT"/>
              </w:rPr>
              <w:t xml:space="preserve"> </w:t>
            </w:r>
            <w:r w:rsidRPr="009B62E8">
              <w:rPr>
                <w:szCs w:val="24"/>
                <w:lang w:eastAsia="lt-LT"/>
              </w:rPr>
              <w:t>(veiklos sritis – lyderystė ir vadyba).</w:t>
            </w:r>
          </w:p>
        </w:tc>
        <w:tc>
          <w:tcPr>
            <w:tcW w:w="1073" w:type="pct"/>
            <w:tcBorders>
              <w:left w:val="single" w:sz="4" w:space="0" w:color="auto"/>
              <w:bottom w:val="single" w:sz="4" w:space="0" w:color="auto"/>
              <w:right w:val="single" w:sz="4" w:space="0" w:color="auto"/>
            </w:tcBorders>
          </w:tcPr>
          <w:p w14:paraId="5376E205" w14:textId="77777777" w:rsidR="00217C20" w:rsidRPr="009B62E8" w:rsidRDefault="00217C20" w:rsidP="00217C20">
            <w:pPr>
              <w:rPr>
                <w:szCs w:val="24"/>
                <w:lang w:eastAsia="lt-LT"/>
              </w:rPr>
            </w:pPr>
            <w:r w:rsidRPr="009B62E8">
              <w:rPr>
                <w:szCs w:val="24"/>
                <w:lang w:eastAsia="lt-LT"/>
              </w:rPr>
              <w:t xml:space="preserve">1.3.1. Dalijimosi </w:t>
            </w:r>
          </w:p>
          <w:p w14:paraId="12C9B349" w14:textId="77777777" w:rsidR="00217C20" w:rsidRPr="009B62E8" w:rsidRDefault="00217C20" w:rsidP="00217C20">
            <w:pPr>
              <w:rPr>
                <w:szCs w:val="24"/>
                <w:lang w:eastAsia="lt-LT"/>
              </w:rPr>
            </w:pPr>
            <w:r w:rsidRPr="009B62E8">
              <w:rPr>
                <w:szCs w:val="24"/>
                <w:lang w:eastAsia="lt-LT"/>
              </w:rPr>
              <w:t xml:space="preserve">pedagoginės sėkmės </w:t>
            </w:r>
          </w:p>
          <w:p w14:paraId="5EEFA659" w14:textId="77777777" w:rsidR="00217C20" w:rsidRPr="009B62E8" w:rsidRDefault="00217C20" w:rsidP="00217C20">
            <w:pPr>
              <w:rPr>
                <w:szCs w:val="24"/>
                <w:lang w:eastAsia="lt-LT"/>
              </w:rPr>
            </w:pPr>
            <w:r w:rsidRPr="009B62E8">
              <w:rPr>
                <w:szCs w:val="24"/>
                <w:lang w:eastAsia="lt-LT"/>
              </w:rPr>
              <w:t xml:space="preserve">istorijomis grįsta </w:t>
            </w:r>
          </w:p>
          <w:p w14:paraId="2ACD9254" w14:textId="77777777" w:rsidR="00217C20" w:rsidRPr="009B62E8" w:rsidRDefault="00217C20" w:rsidP="00217C20">
            <w:pPr>
              <w:rPr>
                <w:szCs w:val="24"/>
                <w:lang w:eastAsia="lt-LT"/>
              </w:rPr>
            </w:pPr>
            <w:r w:rsidRPr="009B62E8">
              <w:rPr>
                <w:szCs w:val="24"/>
                <w:lang w:eastAsia="lt-LT"/>
              </w:rPr>
              <w:t>mokymosi kultūra.</w:t>
            </w:r>
          </w:p>
          <w:p w14:paraId="2B736CDE" w14:textId="77777777" w:rsidR="00217C20" w:rsidRPr="009B62E8" w:rsidRDefault="00217C20" w:rsidP="00217C20">
            <w:pPr>
              <w:rPr>
                <w:szCs w:val="24"/>
                <w:lang w:eastAsia="lt-LT"/>
              </w:rPr>
            </w:pPr>
          </w:p>
          <w:p w14:paraId="06245E03" w14:textId="77777777" w:rsidR="00217C20" w:rsidRPr="009B62E8" w:rsidRDefault="00217C20" w:rsidP="00217C20">
            <w:pPr>
              <w:rPr>
                <w:szCs w:val="24"/>
                <w:lang w:eastAsia="lt-LT"/>
              </w:rPr>
            </w:pPr>
          </w:p>
          <w:p w14:paraId="3C375901" w14:textId="77777777" w:rsidR="00217C20" w:rsidRPr="009B62E8" w:rsidRDefault="00217C20" w:rsidP="00217C20">
            <w:pPr>
              <w:rPr>
                <w:szCs w:val="24"/>
                <w:lang w:eastAsia="lt-LT"/>
              </w:rPr>
            </w:pPr>
          </w:p>
          <w:p w14:paraId="325E52E1" w14:textId="77777777" w:rsidR="00217C20" w:rsidRPr="009B62E8" w:rsidRDefault="00217C20" w:rsidP="00217C20">
            <w:pPr>
              <w:rPr>
                <w:szCs w:val="24"/>
                <w:lang w:eastAsia="lt-LT"/>
              </w:rPr>
            </w:pPr>
          </w:p>
          <w:p w14:paraId="679E6192" w14:textId="77777777" w:rsidR="00217C20" w:rsidRPr="009B62E8" w:rsidRDefault="00217C20" w:rsidP="00217C20">
            <w:pPr>
              <w:rPr>
                <w:szCs w:val="24"/>
                <w:lang w:eastAsia="lt-LT"/>
              </w:rPr>
            </w:pPr>
          </w:p>
          <w:p w14:paraId="42120417" w14:textId="598195B1" w:rsidR="00217C20" w:rsidRDefault="00217C20" w:rsidP="00217C20">
            <w:pPr>
              <w:rPr>
                <w:szCs w:val="24"/>
                <w:lang w:eastAsia="lt-LT"/>
              </w:rPr>
            </w:pPr>
          </w:p>
          <w:p w14:paraId="5B589CF0" w14:textId="2036558F" w:rsidR="00EB42D7" w:rsidRDefault="00EB42D7" w:rsidP="00217C20">
            <w:pPr>
              <w:rPr>
                <w:szCs w:val="24"/>
                <w:lang w:eastAsia="lt-LT"/>
              </w:rPr>
            </w:pPr>
          </w:p>
          <w:p w14:paraId="5F7D2078" w14:textId="2ADF6FF1" w:rsidR="00EB42D7" w:rsidRDefault="00EB42D7" w:rsidP="00217C20">
            <w:pPr>
              <w:rPr>
                <w:szCs w:val="24"/>
                <w:lang w:eastAsia="lt-LT"/>
              </w:rPr>
            </w:pPr>
          </w:p>
          <w:p w14:paraId="58D62A3F" w14:textId="14FEF7FB" w:rsidR="00EB42D7" w:rsidRDefault="00EB42D7" w:rsidP="00217C20">
            <w:pPr>
              <w:rPr>
                <w:szCs w:val="24"/>
                <w:lang w:eastAsia="lt-LT"/>
              </w:rPr>
            </w:pPr>
          </w:p>
          <w:p w14:paraId="147C061E" w14:textId="63C4A500" w:rsidR="00EB42D7" w:rsidRDefault="00EB42D7" w:rsidP="00217C20">
            <w:pPr>
              <w:rPr>
                <w:szCs w:val="24"/>
                <w:lang w:eastAsia="lt-LT"/>
              </w:rPr>
            </w:pPr>
          </w:p>
          <w:p w14:paraId="09FAE704" w14:textId="0AFEED8B" w:rsidR="00EB42D7" w:rsidRDefault="00EB42D7" w:rsidP="00217C20">
            <w:pPr>
              <w:rPr>
                <w:szCs w:val="24"/>
                <w:lang w:eastAsia="lt-LT"/>
              </w:rPr>
            </w:pPr>
          </w:p>
          <w:p w14:paraId="70EB9F52" w14:textId="4B446621" w:rsidR="00EB42D7" w:rsidRDefault="00EB42D7" w:rsidP="00217C20">
            <w:pPr>
              <w:rPr>
                <w:szCs w:val="24"/>
                <w:lang w:eastAsia="lt-LT"/>
              </w:rPr>
            </w:pPr>
          </w:p>
          <w:p w14:paraId="1A0ECAB2" w14:textId="16C120E8" w:rsidR="00EB42D7" w:rsidRDefault="00EB42D7" w:rsidP="00217C20">
            <w:pPr>
              <w:rPr>
                <w:szCs w:val="24"/>
                <w:lang w:eastAsia="lt-LT"/>
              </w:rPr>
            </w:pPr>
          </w:p>
          <w:p w14:paraId="0A181F1B" w14:textId="1AF3297C" w:rsidR="00EB42D7" w:rsidRDefault="00EB42D7" w:rsidP="00217C20">
            <w:pPr>
              <w:rPr>
                <w:szCs w:val="24"/>
                <w:lang w:eastAsia="lt-LT"/>
              </w:rPr>
            </w:pPr>
          </w:p>
          <w:p w14:paraId="7D8B3CF4" w14:textId="653245FC" w:rsidR="00EB42D7" w:rsidRDefault="00EB42D7" w:rsidP="00217C20">
            <w:pPr>
              <w:rPr>
                <w:szCs w:val="24"/>
                <w:lang w:eastAsia="lt-LT"/>
              </w:rPr>
            </w:pPr>
          </w:p>
          <w:p w14:paraId="54B3B08F" w14:textId="106DA6DD" w:rsidR="00EB42D7" w:rsidRDefault="00EB42D7" w:rsidP="00217C20">
            <w:pPr>
              <w:rPr>
                <w:szCs w:val="24"/>
                <w:lang w:eastAsia="lt-LT"/>
              </w:rPr>
            </w:pPr>
          </w:p>
          <w:p w14:paraId="59A7266E" w14:textId="0735371B" w:rsidR="00EB42D7" w:rsidRDefault="00EB42D7" w:rsidP="00217C20">
            <w:pPr>
              <w:rPr>
                <w:szCs w:val="24"/>
                <w:lang w:eastAsia="lt-LT"/>
              </w:rPr>
            </w:pPr>
          </w:p>
          <w:p w14:paraId="1F8FC66D" w14:textId="3586EA25" w:rsidR="00EB42D7" w:rsidRDefault="00EB42D7" w:rsidP="00217C20">
            <w:pPr>
              <w:rPr>
                <w:szCs w:val="24"/>
                <w:lang w:eastAsia="lt-LT"/>
              </w:rPr>
            </w:pPr>
          </w:p>
          <w:p w14:paraId="13D16D47" w14:textId="670E87F3" w:rsidR="00EB42D7" w:rsidRDefault="00EB42D7" w:rsidP="00217C20">
            <w:pPr>
              <w:rPr>
                <w:szCs w:val="24"/>
                <w:lang w:eastAsia="lt-LT"/>
              </w:rPr>
            </w:pPr>
          </w:p>
          <w:p w14:paraId="33826359" w14:textId="6769B7B7" w:rsidR="00EB42D7" w:rsidRDefault="00EB42D7" w:rsidP="00217C20">
            <w:pPr>
              <w:rPr>
                <w:szCs w:val="24"/>
                <w:lang w:eastAsia="lt-LT"/>
              </w:rPr>
            </w:pPr>
          </w:p>
          <w:p w14:paraId="5DB9E116" w14:textId="19A928E2" w:rsidR="00EB42D7" w:rsidRDefault="00EB42D7" w:rsidP="00217C20">
            <w:pPr>
              <w:rPr>
                <w:szCs w:val="24"/>
                <w:lang w:eastAsia="lt-LT"/>
              </w:rPr>
            </w:pPr>
          </w:p>
          <w:p w14:paraId="09921576" w14:textId="2B57765F" w:rsidR="00EB42D7" w:rsidRDefault="00EB42D7" w:rsidP="00217C20">
            <w:pPr>
              <w:rPr>
                <w:szCs w:val="24"/>
                <w:lang w:eastAsia="lt-LT"/>
              </w:rPr>
            </w:pPr>
          </w:p>
          <w:p w14:paraId="5564E0CB" w14:textId="1A9E0A8E" w:rsidR="00EB42D7" w:rsidRDefault="00EB42D7" w:rsidP="00217C20">
            <w:pPr>
              <w:rPr>
                <w:szCs w:val="24"/>
                <w:lang w:eastAsia="lt-LT"/>
              </w:rPr>
            </w:pPr>
          </w:p>
          <w:p w14:paraId="3C07A395" w14:textId="67DAF922" w:rsidR="00EB42D7" w:rsidRDefault="00EB42D7" w:rsidP="00217C20">
            <w:pPr>
              <w:rPr>
                <w:szCs w:val="24"/>
                <w:lang w:eastAsia="lt-LT"/>
              </w:rPr>
            </w:pPr>
          </w:p>
          <w:p w14:paraId="56948875" w14:textId="167D5961" w:rsidR="00EB42D7" w:rsidRDefault="00EB42D7" w:rsidP="00217C20">
            <w:pPr>
              <w:rPr>
                <w:szCs w:val="24"/>
                <w:lang w:eastAsia="lt-LT"/>
              </w:rPr>
            </w:pPr>
          </w:p>
          <w:p w14:paraId="61DA8FB0" w14:textId="6C0CF723" w:rsidR="00EB42D7" w:rsidRDefault="00EB42D7" w:rsidP="00217C20">
            <w:pPr>
              <w:rPr>
                <w:szCs w:val="24"/>
                <w:lang w:eastAsia="lt-LT"/>
              </w:rPr>
            </w:pPr>
          </w:p>
          <w:p w14:paraId="4871F4AC" w14:textId="77E5501C" w:rsidR="00EB42D7" w:rsidRDefault="00EB42D7" w:rsidP="00217C20">
            <w:pPr>
              <w:rPr>
                <w:szCs w:val="24"/>
                <w:lang w:eastAsia="lt-LT"/>
              </w:rPr>
            </w:pPr>
          </w:p>
          <w:p w14:paraId="333F3E67" w14:textId="20AE276D" w:rsidR="00EB42D7" w:rsidRDefault="00EB42D7" w:rsidP="00217C20">
            <w:pPr>
              <w:rPr>
                <w:szCs w:val="24"/>
                <w:lang w:eastAsia="lt-LT"/>
              </w:rPr>
            </w:pPr>
          </w:p>
          <w:p w14:paraId="542B3C8A" w14:textId="31728BD4" w:rsidR="00EB42D7" w:rsidRDefault="00EB42D7" w:rsidP="00217C20">
            <w:pPr>
              <w:rPr>
                <w:szCs w:val="24"/>
                <w:lang w:eastAsia="lt-LT"/>
              </w:rPr>
            </w:pPr>
          </w:p>
          <w:p w14:paraId="126B105F" w14:textId="77777777" w:rsidR="00EB42D7" w:rsidRPr="009B62E8" w:rsidRDefault="00EB42D7" w:rsidP="00217C20">
            <w:pPr>
              <w:rPr>
                <w:szCs w:val="24"/>
                <w:lang w:eastAsia="lt-LT"/>
              </w:rPr>
            </w:pPr>
          </w:p>
          <w:p w14:paraId="06A5B5B7" w14:textId="77777777" w:rsidR="00217C20" w:rsidRPr="009B62E8" w:rsidRDefault="00217C20" w:rsidP="00217C20">
            <w:pPr>
              <w:rPr>
                <w:szCs w:val="24"/>
                <w:lang w:eastAsia="lt-LT"/>
              </w:rPr>
            </w:pPr>
          </w:p>
          <w:p w14:paraId="1E38EC0C" w14:textId="77777777" w:rsidR="00217C20" w:rsidRPr="009B62E8" w:rsidRDefault="00217C20" w:rsidP="00217C20">
            <w:pPr>
              <w:rPr>
                <w:szCs w:val="24"/>
                <w:lang w:eastAsia="lt-LT"/>
              </w:rPr>
            </w:pPr>
            <w:r w:rsidRPr="009B62E8">
              <w:rPr>
                <w:szCs w:val="24"/>
                <w:lang w:eastAsia="lt-LT"/>
              </w:rPr>
              <w:t xml:space="preserve">1.3.2. Pasidalyta </w:t>
            </w:r>
          </w:p>
          <w:p w14:paraId="08C4558A" w14:textId="77777777" w:rsidR="00217C20" w:rsidRPr="009B62E8" w:rsidRDefault="00217C20" w:rsidP="00217C20">
            <w:pPr>
              <w:rPr>
                <w:szCs w:val="24"/>
                <w:lang w:eastAsia="lt-LT"/>
              </w:rPr>
            </w:pPr>
            <w:r w:rsidRPr="009B62E8">
              <w:rPr>
                <w:szCs w:val="24"/>
                <w:lang w:eastAsia="lt-LT"/>
              </w:rPr>
              <w:t xml:space="preserve">lyderyste ir tarpasmenine </w:t>
            </w:r>
          </w:p>
          <w:p w14:paraId="6F12460D" w14:textId="77777777" w:rsidR="00217C20" w:rsidRPr="009B62E8" w:rsidRDefault="00217C20" w:rsidP="00217C20">
            <w:pPr>
              <w:rPr>
                <w:szCs w:val="24"/>
                <w:lang w:eastAsia="lt-LT"/>
              </w:rPr>
            </w:pPr>
            <w:r w:rsidRPr="009B62E8">
              <w:rPr>
                <w:szCs w:val="24"/>
                <w:lang w:eastAsia="lt-LT"/>
              </w:rPr>
              <w:t xml:space="preserve">komunikacija grįsta </w:t>
            </w:r>
          </w:p>
          <w:p w14:paraId="2B166665" w14:textId="77777777" w:rsidR="00217C20" w:rsidRPr="009B62E8" w:rsidRDefault="00217C20" w:rsidP="00217C20">
            <w:pPr>
              <w:rPr>
                <w:szCs w:val="24"/>
                <w:lang w:eastAsia="lt-LT"/>
              </w:rPr>
            </w:pPr>
            <w:r w:rsidRPr="009B62E8">
              <w:rPr>
                <w:szCs w:val="24"/>
                <w:lang w:eastAsia="lt-LT"/>
              </w:rPr>
              <w:t>atsakomybės kultūra.</w:t>
            </w:r>
          </w:p>
        </w:tc>
        <w:tc>
          <w:tcPr>
            <w:tcW w:w="1298" w:type="pct"/>
            <w:tcBorders>
              <w:top w:val="single" w:sz="4" w:space="0" w:color="auto"/>
              <w:left w:val="single" w:sz="4" w:space="0" w:color="auto"/>
              <w:bottom w:val="single" w:sz="4" w:space="0" w:color="auto"/>
              <w:right w:val="single" w:sz="4" w:space="0" w:color="auto"/>
            </w:tcBorders>
          </w:tcPr>
          <w:p w14:paraId="15630C55" w14:textId="77777777" w:rsidR="00217C20" w:rsidRPr="009B62E8" w:rsidRDefault="00217C20" w:rsidP="00217C20">
            <w:pPr>
              <w:rPr>
                <w:rFonts w:eastAsia="Calibri"/>
                <w:color w:val="000000"/>
                <w:szCs w:val="24"/>
                <w:lang w:eastAsia="lt-LT"/>
              </w:rPr>
            </w:pPr>
            <w:r w:rsidRPr="009B62E8">
              <w:rPr>
                <w:rFonts w:eastAsia="Calibri"/>
                <w:color w:val="000000"/>
                <w:szCs w:val="24"/>
                <w:lang w:eastAsia="lt-LT"/>
              </w:rPr>
              <w:t xml:space="preserve">1.3.1.1. Bent 3 kartus per metus Mokytojų tarybos posėdžiuose kiekvienos mokytojų metodinės grupės nariai pristato bent po 1 inovatyvią ugdymo formą, metodą ar instrumentą. </w:t>
            </w:r>
          </w:p>
          <w:p w14:paraId="19702709" w14:textId="77777777" w:rsidR="00217C20" w:rsidRPr="009B62E8" w:rsidRDefault="00217C20" w:rsidP="00217C20">
            <w:pPr>
              <w:rPr>
                <w:rFonts w:eastAsia="Calibri"/>
                <w:color w:val="000000"/>
                <w:szCs w:val="24"/>
                <w:lang w:eastAsia="lt-LT"/>
              </w:rPr>
            </w:pPr>
          </w:p>
          <w:p w14:paraId="7E96351F" w14:textId="77777777" w:rsidR="00217C20" w:rsidRPr="009B62E8" w:rsidRDefault="00217C20" w:rsidP="00217C20">
            <w:pPr>
              <w:rPr>
                <w:rFonts w:eastAsia="Calibri"/>
                <w:color w:val="000000"/>
                <w:szCs w:val="24"/>
                <w:lang w:eastAsia="lt-LT"/>
              </w:rPr>
            </w:pPr>
          </w:p>
          <w:p w14:paraId="6380D095" w14:textId="77777777" w:rsidR="00217C20" w:rsidRPr="009B62E8" w:rsidRDefault="00217C20" w:rsidP="00217C20">
            <w:pPr>
              <w:rPr>
                <w:rFonts w:eastAsia="Calibri"/>
                <w:color w:val="000000"/>
                <w:szCs w:val="24"/>
                <w:lang w:eastAsia="lt-LT"/>
              </w:rPr>
            </w:pPr>
          </w:p>
          <w:p w14:paraId="5FCEDABD" w14:textId="77777777" w:rsidR="00217C20" w:rsidRPr="009B62E8" w:rsidRDefault="00217C20" w:rsidP="00217C20">
            <w:pPr>
              <w:rPr>
                <w:rFonts w:eastAsia="Calibri"/>
                <w:color w:val="000000"/>
                <w:szCs w:val="24"/>
                <w:lang w:eastAsia="lt-LT"/>
              </w:rPr>
            </w:pPr>
            <w:r w:rsidRPr="009B62E8">
              <w:rPr>
                <w:rFonts w:eastAsia="Calibri"/>
                <w:color w:val="000000"/>
                <w:szCs w:val="24"/>
                <w:lang w:eastAsia="lt-LT"/>
              </w:rPr>
              <w:t xml:space="preserve">1.3.1.2. Bent 0,1 proc. daugiau pedagogų tobulina kompetencijas užsienio kalbų kursuose ir po to įsitraukia į tarptautinių projektų veiklas. </w:t>
            </w:r>
          </w:p>
          <w:p w14:paraId="1DAA731B" w14:textId="77777777" w:rsidR="00217C20" w:rsidRPr="009B62E8" w:rsidRDefault="00217C20" w:rsidP="00217C20">
            <w:pPr>
              <w:rPr>
                <w:rFonts w:eastAsia="Calibri"/>
                <w:color w:val="000000"/>
                <w:szCs w:val="24"/>
                <w:lang w:eastAsia="lt-LT"/>
              </w:rPr>
            </w:pPr>
          </w:p>
          <w:p w14:paraId="2F0EA29C" w14:textId="77777777" w:rsidR="00217C20" w:rsidRPr="009B62E8" w:rsidRDefault="00217C20" w:rsidP="00217C20">
            <w:pPr>
              <w:rPr>
                <w:rFonts w:eastAsia="Calibri"/>
                <w:color w:val="000000"/>
                <w:szCs w:val="24"/>
                <w:lang w:eastAsia="lt-LT"/>
              </w:rPr>
            </w:pPr>
          </w:p>
          <w:p w14:paraId="5F80FF4E" w14:textId="77777777" w:rsidR="00217C20" w:rsidRPr="009B62E8" w:rsidRDefault="00217C20" w:rsidP="00217C20">
            <w:pPr>
              <w:rPr>
                <w:rFonts w:eastAsia="Calibri"/>
                <w:color w:val="000000"/>
                <w:szCs w:val="24"/>
                <w:lang w:eastAsia="lt-LT"/>
              </w:rPr>
            </w:pPr>
            <w:r w:rsidRPr="009B62E8">
              <w:rPr>
                <w:rFonts w:eastAsia="Calibri"/>
                <w:color w:val="000000"/>
                <w:szCs w:val="24"/>
                <w:lang w:eastAsia="lt-LT"/>
              </w:rPr>
              <w:t xml:space="preserve">1.3.1.3. 100 proc. įgyvendintas kvalifikacijos kėlimo planas. </w:t>
            </w:r>
          </w:p>
          <w:p w14:paraId="72CF3BDC" w14:textId="77777777" w:rsidR="00217C20" w:rsidRPr="009B62E8" w:rsidRDefault="00217C20" w:rsidP="00217C20">
            <w:pPr>
              <w:rPr>
                <w:rFonts w:eastAsia="Calibri"/>
                <w:color w:val="000000"/>
                <w:szCs w:val="24"/>
                <w:lang w:eastAsia="lt-LT"/>
              </w:rPr>
            </w:pPr>
          </w:p>
          <w:p w14:paraId="4E0E6CF6" w14:textId="77777777" w:rsidR="00217C20" w:rsidRPr="009B62E8" w:rsidRDefault="00217C20" w:rsidP="00217C20">
            <w:pPr>
              <w:rPr>
                <w:rFonts w:eastAsia="Calibri"/>
                <w:color w:val="000000"/>
                <w:szCs w:val="24"/>
                <w:lang w:eastAsia="lt-LT"/>
              </w:rPr>
            </w:pPr>
          </w:p>
          <w:p w14:paraId="1A7703B1" w14:textId="77777777" w:rsidR="00217C20" w:rsidRPr="009B62E8" w:rsidRDefault="00217C20" w:rsidP="00217C20">
            <w:pPr>
              <w:rPr>
                <w:rFonts w:eastAsia="Calibri"/>
                <w:color w:val="000000"/>
                <w:szCs w:val="24"/>
                <w:lang w:eastAsia="lt-LT"/>
              </w:rPr>
            </w:pPr>
            <w:r w:rsidRPr="009B62E8">
              <w:rPr>
                <w:rFonts w:eastAsia="Calibri"/>
                <w:color w:val="000000"/>
                <w:szCs w:val="24"/>
                <w:lang w:eastAsia="lt-LT"/>
              </w:rPr>
              <w:t xml:space="preserve">1.3.1.4. Padidėjo mokytojų metodininkų ir ekspertų dalis. </w:t>
            </w:r>
          </w:p>
          <w:p w14:paraId="62D56D79" w14:textId="77777777" w:rsidR="00217C20" w:rsidRPr="009B62E8" w:rsidRDefault="00217C20" w:rsidP="00217C20">
            <w:pPr>
              <w:rPr>
                <w:rFonts w:eastAsia="Calibri"/>
                <w:color w:val="000000"/>
                <w:szCs w:val="24"/>
                <w:lang w:eastAsia="lt-LT"/>
              </w:rPr>
            </w:pPr>
          </w:p>
          <w:p w14:paraId="3E27C1B4" w14:textId="77777777" w:rsidR="00362B31" w:rsidRDefault="00362B31" w:rsidP="00217C20">
            <w:pPr>
              <w:rPr>
                <w:rFonts w:eastAsia="Calibri"/>
                <w:color w:val="000000"/>
                <w:szCs w:val="24"/>
                <w:lang w:eastAsia="lt-LT"/>
              </w:rPr>
            </w:pPr>
          </w:p>
          <w:p w14:paraId="63CF10D1" w14:textId="77777777" w:rsidR="003E21C7" w:rsidRPr="009B62E8" w:rsidRDefault="003E21C7" w:rsidP="00217C20">
            <w:pPr>
              <w:rPr>
                <w:rFonts w:eastAsia="Calibri"/>
                <w:color w:val="000000"/>
                <w:szCs w:val="24"/>
                <w:lang w:eastAsia="lt-LT"/>
              </w:rPr>
            </w:pPr>
          </w:p>
          <w:p w14:paraId="07F1B4D7" w14:textId="77777777" w:rsidR="00362B31" w:rsidRPr="009B62E8" w:rsidRDefault="00362B31" w:rsidP="00217C20">
            <w:pPr>
              <w:rPr>
                <w:rFonts w:eastAsia="Calibri"/>
                <w:color w:val="000000"/>
                <w:szCs w:val="24"/>
                <w:lang w:eastAsia="lt-LT"/>
              </w:rPr>
            </w:pPr>
          </w:p>
          <w:p w14:paraId="228D5B72" w14:textId="77777777" w:rsidR="00362B31" w:rsidRPr="009B62E8" w:rsidRDefault="00362B31" w:rsidP="00217C20">
            <w:pPr>
              <w:rPr>
                <w:rFonts w:eastAsia="Calibri"/>
                <w:color w:val="000000"/>
                <w:szCs w:val="24"/>
                <w:lang w:eastAsia="lt-LT"/>
              </w:rPr>
            </w:pPr>
          </w:p>
          <w:p w14:paraId="30D5A26F" w14:textId="77777777" w:rsidR="00217C20" w:rsidRPr="009B62E8" w:rsidRDefault="00217C20" w:rsidP="00217C20">
            <w:pPr>
              <w:rPr>
                <w:rFonts w:eastAsia="Calibri"/>
                <w:color w:val="000000"/>
                <w:szCs w:val="24"/>
                <w:lang w:eastAsia="lt-LT"/>
              </w:rPr>
            </w:pPr>
          </w:p>
          <w:p w14:paraId="0EC5503F" w14:textId="21EB001F" w:rsidR="00217C20" w:rsidRPr="009B62E8" w:rsidRDefault="00217C20" w:rsidP="00217C20">
            <w:pPr>
              <w:rPr>
                <w:rFonts w:eastAsia="Calibri"/>
                <w:color w:val="000000"/>
                <w:szCs w:val="24"/>
                <w:lang w:eastAsia="lt-LT"/>
              </w:rPr>
            </w:pPr>
            <w:r w:rsidRPr="009B62E8">
              <w:rPr>
                <w:rFonts w:eastAsia="Calibri"/>
                <w:color w:val="000000"/>
                <w:szCs w:val="24"/>
                <w:lang w:eastAsia="lt-LT"/>
              </w:rPr>
              <w:t>1.3.2.1. Kiekviena pedagogų</w:t>
            </w:r>
            <w:r w:rsidR="00341C7B" w:rsidRPr="009B62E8">
              <w:rPr>
                <w:rFonts w:eastAsia="Calibri"/>
                <w:color w:val="000000"/>
                <w:szCs w:val="24"/>
                <w:lang w:eastAsia="lt-LT"/>
              </w:rPr>
              <w:t xml:space="preserve"> </w:t>
            </w:r>
            <w:r w:rsidRPr="009B62E8">
              <w:rPr>
                <w:rFonts w:eastAsia="Calibri"/>
                <w:color w:val="000000"/>
                <w:szCs w:val="24"/>
                <w:lang w:eastAsia="lt-LT"/>
              </w:rPr>
              <w:t>–</w:t>
            </w:r>
            <w:r w:rsidR="00341C7B" w:rsidRPr="009B62E8">
              <w:rPr>
                <w:rFonts w:eastAsia="Calibri"/>
                <w:color w:val="000000"/>
                <w:szCs w:val="24"/>
                <w:lang w:eastAsia="lt-LT"/>
              </w:rPr>
              <w:t xml:space="preserve"> </w:t>
            </w:r>
            <w:r w:rsidRPr="009B62E8">
              <w:rPr>
                <w:rFonts w:eastAsia="Calibri"/>
                <w:color w:val="000000"/>
                <w:szCs w:val="24"/>
                <w:lang w:eastAsia="lt-LT"/>
              </w:rPr>
              <w:t xml:space="preserve">lyderių komanda Mokytojų tarybos posėdyje pristato įsivertintų koordinuojamų progimnazijos veiklos procesų kokybę pagal komandoje susitartus kokybės vertinimo kriterijus. </w:t>
            </w:r>
          </w:p>
          <w:p w14:paraId="42A44526" w14:textId="77777777" w:rsidR="00217C20" w:rsidRPr="009B62E8" w:rsidRDefault="00217C20" w:rsidP="00217C20">
            <w:pPr>
              <w:rPr>
                <w:rFonts w:eastAsia="Calibri"/>
                <w:color w:val="000000"/>
                <w:szCs w:val="24"/>
                <w:lang w:eastAsia="lt-LT"/>
              </w:rPr>
            </w:pPr>
          </w:p>
          <w:p w14:paraId="32FD887D" w14:textId="77777777" w:rsidR="00217C20" w:rsidRPr="009B62E8" w:rsidRDefault="00217C20" w:rsidP="00217C20">
            <w:pPr>
              <w:rPr>
                <w:rFonts w:eastAsia="Calibri"/>
                <w:color w:val="000000"/>
                <w:szCs w:val="24"/>
                <w:lang w:eastAsia="lt-LT"/>
              </w:rPr>
            </w:pPr>
          </w:p>
          <w:p w14:paraId="53B816D6" w14:textId="77777777" w:rsidR="00217C20" w:rsidRPr="009B62E8" w:rsidRDefault="00217C20" w:rsidP="00217C20">
            <w:pPr>
              <w:rPr>
                <w:rFonts w:eastAsia="Calibri"/>
                <w:color w:val="000000"/>
                <w:szCs w:val="24"/>
                <w:lang w:eastAsia="lt-LT"/>
              </w:rPr>
            </w:pPr>
          </w:p>
          <w:p w14:paraId="5850EC47" w14:textId="77777777" w:rsidR="00217C20" w:rsidRPr="009B62E8" w:rsidRDefault="00217C20" w:rsidP="00217C20">
            <w:pPr>
              <w:rPr>
                <w:rFonts w:eastAsia="Calibri"/>
                <w:color w:val="000000"/>
                <w:szCs w:val="24"/>
                <w:lang w:eastAsia="lt-LT"/>
              </w:rPr>
            </w:pPr>
          </w:p>
          <w:p w14:paraId="1AE0D7EE" w14:textId="480D9956" w:rsidR="00217C20" w:rsidRPr="009B62E8" w:rsidRDefault="00217C20" w:rsidP="00217C20">
            <w:pPr>
              <w:rPr>
                <w:rFonts w:eastAsia="Calibri"/>
                <w:color w:val="000000"/>
                <w:szCs w:val="24"/>
                <w:lang w:eastAsia="lt-LT"/>
              </w:rPr>
            </w:pPr>
          </w:p>
          <w:p w14:paraId="3EC87ACF" w14:textId="77777777" w:rsidR="00217C20" w:rsidRPr="009B62E8" w:rsidRDefault="00217C20" w:rsidP="00217C20">
            <w:pPr>
              <w:rPr>
                <w:rFonts w:eastAsia="Calibri"/>
                <w:color w:val="000000"/>
                <w:szCs w:val="24"/>
                <w:lang w:eastAsia="lt-LT"/>
              </w:rPr>
            </w:pPr>
            <w:r w:rsidRPr="009B62E8">
              <w:rPr>
                <w:rFonts w:eastAsia="Calibri"/>
                <w:color w:val="000000"/>
                <w:szCs w:val="24"/>
                <w:lang w:eastAsia="lt-LT"/>
              </w:rPr>
              <w:lastRenderedPageBreak/>
              <w:t>1.3.2.2. Veiklos kokybės įsivertinime dalyvaujantys pedagogai, mokiniai ir tėvai pateikia bent po vieną veiklos kokybės tobulinimo prioritetą ir įsitraukia į pokyčio valdymą.</w:t>
            </w:r>
          </w:p>
          <w:p w14:paraId="2C1C3DA1" w14:textId="77777777" w:rsidR="00217C20" w:rsidRPr="009B62E8" w:rsidRDefault="00217C20" w:rsidP="00217C20">
            <w:pPr>
              <w:rPr>
                <w:rFonts w:eastAsia="Calibri"/>
                <w:color w:val="000000"/>
                <w:szCs w:val="24"/>
                <w:lang w:eastAsia="lt-LT"/>
              </w:rPr>
            </w:pPr>
          </w:p>
          <w:p w14:paraId="52750894" w14:textId="77777777" w:rsidR="00217C20" w:rsidRPr="009B62E8" w:rsidRDefault="00217C20" w:rsidP="00217C20">
            <w:pPr>
              <w:rPr>
                <w:rFonts w:eastAsia="Calibri"/>
                <w:color w:val="000000"/>
                <w:szCs w:val="24"/>
                <w:lang w:eastAsia="lt-LT"/>
              </w:rPr>
            </w:pPr>
          </w:p>
          <w:p w14:paraId="6ED6ED5B" w14:textId="77777777" w:rsidR="00217C20" w:rsidRPr="009B62E8" w:rsidRDefault="00217C20" w:rsidP="00217C20">
            <w:pPr>
              <w:rPr>
                <w:rFonts w:eastAsia="Calibri"/>
                <w:color w:val="000000"/>
                <w:szCs w:val="24"/>
                <w:lang w:eastAsia="lt-LT"/>
              </w:rPr>
            </w:pPr>
            <w:r w:rsidRPr="009B62E8">
              <w:rPr>
                <w:rFonts w:eastAsia="Calibri"/>
                <w:color w:val="000000"/>
                <w:szCs w:val="24"/>
                <w:lang w:eastAsia="lt-LT"/>
              </w:rPr>
              <w:t xml:space="preserve">1.3.2.3. Įgyvendintos bent 6 savivaldos iniciatyvos (po 2 – mokinių, pedagogų, tėvų). </w:t>
            </w:r>
          </w:p>
          <w:p w14:paraId="465CA2DC" w14:textId="77777777" w:rsidR="00217C20" w:rsidRPr="009B62E8" w:rsidRDefault="00217C20" w:rsidP="00217C20">
            <w:pPr>
              <w:rPr>
                <w:rFonts w:eastAsia="Calibri"/>
                <w:color w:val="000000"/>
                <w:szCs w:val="24"/>
                <w:lang w:eastAsia="lt-LT"/>
              </w:rPr>
            </w:pPr>
          </w:p>
          <w:p w14:paraId="6AE0B3DA" w14:textId="77777777" w:rsidR="00217C20" w:rsidRPr="009B62E8" w:rsidRDefault="00217C20" w:rsidP="00217C20">
            <w:pPr>
              <w:rPr>
                <w:szCs w:val="24"/>
                <w:lang w:eastAsia="lt-LT"/>
              </w:rPr>
            </w:pPr>
            <w:r w:rsidRPr="009B62E8">
              <w:rPr>
                <w:rFonts w:eastAsia="Calibri"/>
                <w:color w:val="000000"/>
                <w:szCs w:val="24"/>
                <w:lang w:eastAsia="lt-LT"/>
              </w:rPr>
              <w:t>1.3.2.4. Bent 70 proc. pedagogų įsitraukia į progimnazijos renginių organizavimą.</w:t>
            </w:r>
          </w:p>
        </w:tc>
        <w:tc>
          <w:tcPr>
            <w:tcW w:w="1297" w:type="pct"/>
            <w:tcBorders>
              <w:top w:val="single" w:sz="4" w:space="0" w:color="auto"/>
              <w:left w:val="single" w:sz="4" w:space="0" w:color="auto"/>
              <w:bottom w:val="single" w:sz="4" w:space="0" w:color="auto"/>
              <w:right w:val="single" w:sz="4" w:space="0" w:color="auto"/>
            </w:tcBorders>
          </w:tcPr>
          <w:p w14:paraId="49609B8B" w14:textId="77777777" w:rsidR="00217C20" w:rsidRPr="009B62E8" w:rsidRDefault="00217C20" w:rsidP="00217C20">
            <w:pPr>
              <w:rPr>
                <w:rFonts w:eastAsia="Calibri"/>
                <w:color w:val="000000"/>
                <w:szCs w:val="24"/>
                <w:lang w:eastAsia="lt-LT"/>
              </w:rPr>
            </w:pPr>
            <w:r w:rsidRPr="009B62E8">
              <w:rPr>
                <w:rFonts w:eastAsia="Calibri"/>
                <w:color w:val="000000"/>
                <w:szCs w:val="24"/>
                <w:lang w:eastAsia="lt-LT"/>
              </w:rPr>
              <w:lastRenderedPageBreak/>
              <w:t>1.3.1.1.1. Penkiuose Mokytojų tarybos posėdžiuose mokytojai iš kiekvienos mokytojų metodinės grupės pristatė savo darbe naudojamas inovatyvias ugdymo formas, metodus ar instrumentus.</w:t>
            </w:r>
          </w:p>
          <w:p w14:paraId="1A3C0C53" w14:textId="0C6BDD28" w:rsidR="00217C20" w:rsidRPr="009B62E8" w:rsidRDefault="00217C20" w:rsidP="00217C20">
            <w:pPr>
              <w:rPr>
                <w:rFonts w:eastAsia="Calibri"/>
                <w:b/>
                <w:bCs/>
                <w:i/>
                <w:iCs/>
                <w:color w:val="000000"/>
                <w:szCs w:val="24"/>
                <w:lang w:eastAsia="lt-LT"/>
              </w:rPr>
            </w:pPr>
            <w:r w:rsidRPr="009B62E8">
              <w:rPr>
                <w:rFonts w:eastAsia="Calibri"/>
                <w:b/>
                <w:bCs/>
                <w:i/>
                <w:iCs/>
                <w:color w:val="000000"/>
                <w:szCs w:val="24"/>
                <w:lang w:eastAsia="lt-LT"/>
              </w:rPr>
              <w:t xml:space="preserve">Rodiklis </w:t>
            </w:r>
            <w:r w:rsidR="00343B8E" w:rsidRPr="009B62E8">
              <w:rPr>
                <w:rFonts w:eastAsia="Calibri"/>
                <w:b/>
                <w:bCs/>
                <w:i/>
                <w:iCs/>
                <w:color w:val="000000"/>
                <w:szCs w:val="24"/>
                <w:lang w:eastAsia="lt-LT"/>
              </w:rPr>
              <w:t>viršyta</w:t>
            </w:r>
            <w:r w:rsidRPr="009B62E8">
              <w:rPr>
                <w:rFonts w:eastAsia="Calibri"/>
                <w:b/>
                <w:bCs/>
                <w:i/>
                <w:iCs/>
                <w:color w:val="000000"/>
                <w:szCs w:val="24"/>
                <w:lang w:eastAsia="lt-LT"/>
              </w:rPr>
              <w:t>s.</w:t>
            </w:r>
          </w:p>
          <w:p w14:paraId="1123AD88" w14:textId="77777777" w:rsidR="00217C20" w:rsidRPr="009B62E8" w:rsidRDefault="00217C20" w:rsidP="00217C20">
            <w:pPr>
              <w:rPr>
                <w:rFonts w:eastAsia="Calibri"/>
                <w:b/>
                <w:bCs/>
                <w:i/>
                <w:iCs/>
                <w:color w:val="000000"/>
                <w:szCs w:val="24"/>
                <w:lang w:eastAsia="lt-LT"/>
              </w:rPr>
            </w:pPr>
          </w:p>
          <w:p w14:paraId="537ABF77" w14:textId="77777777" w:rsidR="00191515" w:rsidRPr="009B62E8" w:rsidRDefault="00217C20" w:rsidP="00217C20">
            <w:pPr>
              <w:rPr>
                <w:rFonts w:eastAsia="Calibri"/>
                <w:b/>
                <w:bCs/>
                <w:i/>
                <w:iCs/>
                <w:color w:val="000000"/>
                <w:szCs w:val="24"/>
                <w:lang w:eastAsia="lt-LT"/>
              </w:rPr>
            </w:pPr>
            <w:r w:rsidRPr="009B62E8">
              <w:rPr>
                <w:rFonts w:eastAsia="Calibri"/>
                <w:color w:val="000000"/>
                <w:szCs w:val="24"/>
                <w:lang w:eastAsia="lt-LT"/>
              </w:rPr>
              <w:t>1.3.1.2. 0,14 proc. daugiau pedagogų tobulino užsienio kalbų kompetencijas kursuose, įsitraukė į tarptautinių projektų veiklas.</w:t>
            </w:r>
            <w:r w:rsidRPr="009B62E8">
              <w:rPr>
                <w:rFonts w:eastAsia="Calibri"/>
                <w:b/>
                <w:bCs/>
                <w:i/>
                <w:iCs/>
                <w:color w:val="000000"/>
                <w:szCs w:val="24"/>
                <w:lang w:eastAsia="lt-LT"/>
              </w:rPr>
              <w:t xml:space="preserve"> </w:t>
            </w:r>
          </w:p>
          <w:p w14:paraId="20C506D6" w14:textId="37A1C120" w:rsidR="00217C20" w:rsidRPr="009B62E8" w:rsidRDefault="00217C20" w:rsidP="00217C20">
            <w:pPr>
              <w:rPr>
                <w:rFonts w:eastAsia="Calibri"/>
                <w:b/>
                <w:bCs/>
                <w:i/>
                <w:iCs/>
                <w:color w:val="000000"/>
                <w:szCs w:val="24"/>
                <w:lang w:eastAsia="lt-LT"/>
              </w:rPr>
            </w:pPr>
            <w:r w:rsidRPr="009B62E8">
              <w:rPr>
                <w:rFonts w:eastAsia="Calibri"/>
                <w:b/>
                <w:bCs/>
                <w:i/>
                <w:iCs/>
                <w:color w:val="000000"/>
                <w:szCs w:val="24"/>
                <w:lang w:eastAsia="lt-LT"/>
              </w:rPr>
              <w:t>Rodiklis pasiektas.</w:t>
            </w:r>
          </w:p>
          <w:p w14:paraId="41A3FDB5" w14:textId="77777777" w:rsidR="00217C20" w:rsidRPr="009B62E8" w:rsidRDefault="00217C20" w:rsidP="00217C20">
            <w:pPr>
              <w:rPr>
                <w:szCs w:val="24"/>
                <w:lang w:eastAsia="lt-LT"/>
              </w:rPr>
            </w:pPr>
          </w:p>
          <w:p w14:paraId="4B48EAE9" w14:textId="4A8C9CD2" w:rsidR="00217C20" w:rsidRPr="009B62E8" w:rsidRDefault="00217C20" w:rsidP="00217C20">
            <w:pPr>
              <w:rPr>
                <w:rFonts w:eastAsia="Calibri"/>
                <w:color w:val="000000"/>
                <w:szCs w:val="24"/>
                <w:lang w:eastAsia="lt-LT"/>
              </w:rPr>
            </w:pPr>
            <w:r w:rsidRPr="009B62E8">
              <w:rPr>
                <w:rFonts w:eastAsia="Calibri"/>
                <w:color w:val="000000"/>
                <w:szCs w:val="24"/>
                <w:lang w:eastAsia="lt-LT"/>
              </w:rPr>
              <w:t xml:space="preserve">1.3.1.3. 1. </w:t>
            </w:r>
            <w:r w:rsidR="00343B8E" w:rsidRPr="009B62E8">
              <w:rPr>
                <w:rFonts w:eastAsia="Calibri"/>
                <w:color w:val="000000"/>
                <w:szCs w:val="24"/>
                <w:lang w:eastAsia="lt-LT"/>
              </w:rPr>
              <w:t>100 proc. į</w:t>
            </w:r>
            <w:r w:rsidRPr="009B62E8">
              <w:rPr>
                <w:rFonts w:eastAsia="Calibri"/>
                <w:color w:val="000000"/>
                <w:szCs w:val="24"/>
                <w:lang w:eastAsia="lt-LT"/>
              </w:rPr>
              <w:t>gyvendinta</w:t>
            </w:r>
            <w:r w:rsidR="00343B8E" w:rsidRPr="009B62E8">
              <w:rPr>
                <w:rFonts w:eastAsia="Calibri"/>
                <w:color w:val="000000"/>
                <w:szCs w:val="24"/>
                <w:lang w:eastAsia="lt-LT"/>
              </w:rPr>
              <w:t>s k</w:t>
            </w:r>
            <w:r w:rsidRPr="009B62E8">
              <w:rPr>
                <w:rFonts w:eastAsia="Calibri"/>
                <w:color w:val="000000"/>
                <w:szCs w:val="24"/>
                <w:lang w:eastAsia="lt-LT"/>
              </w:rPr>
              <w:t>valifikacijos tobulinimo p</w:t>
            </w:r>
            <w:r w:rsidR="00343B8E" w:rsidRPr="009B62E8">
              <w:rPr>
                <w:rFonts w:eastAsia="Calibri"/>
                <w:color w:val="000000"/>
                <w:szCs w:val="24"/>
                <w:lang w:eastAsia="lt-LT"/>
              </w:rPr>
              <w:t>lanas</w:t>
            </w:r>
            <w:r w:rsidRPr="009B62E8">
              <w:rPr>
                <w:rFonts w:eastAsia="Calibri"/>
                <w:color w:val="000000"/>
                <w:szCs w:val="24"/>
                <w:lang w:eastAsia="lt-LT"/>
              </w:rPr>
              <w:t>.</w:t>
            </w:r>
          </w:p>
          <w:p w14:paraId="4768C489" w14:textId="77777777" w:rsidR="00217C20" w:rsidRPr="009B62E8" w:rsidRDefault="00217C20" w:rsidP="00217C20">
            <w:pPr>
              <w:rPr>
                <w:rFonts w:eastAsia="Calibri"/>
                <w:b/>
                <w:bCs/>
                <w:i/>
                <w:iCs/>
                <w:color w:val="000000"/>
                <w:szCs w:val="24"/>
                <w:lang w:eastAsia="lt-LT"/>
              </w:rPr>
            </w:pPr>
            <w:r w:rsidRPr="009B62E8">
              <w:rPr>
                <w:rFonts w:eastAsia="Calibri"/>
                <w:b/>
                <w:bCs/>
                <w:i/>
                <w:iCs/>
                <w:color w:val="000000"/>
                <w:szCs w:val="24"/>
                <w:lang w:eastAsia="lt-LT"/>
              </w:rPr>
              <w:t>Rodiklis pasiektas.</w:t>
            </w:r>
          </w:p>
          <w:p w14:paraId="19489815" w14:textId="77777777" w:rsidR="00217C20" w:rsidRPr="009B62E8" w:rsidRDefault="00217C20" w:rsidP="00217C20">
            <w:pPr>
              <w:rPr>
                <w:rFonts w:eastAsia="Calibri"/>
                <w:b/>
                <w:bCs/>
                <w:i/>
                <w:iCs/>
                <w:color w:val="000000"/>
                <w:szCs w:val="24"/>
                <w:lang w:eastAsia="lt-LT"/>
              </w:rPr>
            </w:pPr>
          </w:p>
          <w:p w14:paraId="7B8D4DC3" w14:textId="73815A19" w:rsidR="000217AD" w:rsidRPr="009B62E8" w:rsidRDefault="00217C20" w:rsidP="00217C20">
            <w:pPr>
              <w:rPr>
                <w:szCs w:val="24"/>
                <w:lang w:eastAsia="lt-LT"/>
              </w:rPr>
            </w:pPr>
            <w:r w:rsidRPr="009B62E8">
              <w:rPr>
                <w:rFonts w:eastAsia="Calibri"/>
                <w:color w:val="000000"/>
                <w:szCs w:val="24"/>
                <w:lang w:eastAsia="lt-LT"/>
              </w:rPr>
              <w:t xml:space="preserve">1.3.1.4.1. </w:t>
            </w:r>
            <w:r w:rsidR="000217AD" w:rsidRPr="009B62E8">
              <w:rPr>
                <w:rFonts w:eastAsia="Calibri"/>
                <w:color w:val="000000"/>
                <w:szCs w:val="24"/>
                <w:lang w:eastAsia="lt-LT"/>
              </w:rPr>
              <w:t>5 proc. p</w:t>
            </w:r>
            <w:r w:rsidRPr="009B62E8">
              <w:rPr>
                <w:rFonts w:eastAsia="Calibri"/>
                <w:color w:val="000000"/>
                <w:szCs w:val="24"/>
                <w:lang w:eastAsia="lt-LT"/>
              </w:rPr>
              <w:t>adidėjo</w:t>
            </w:r>
            <w:r w:rsidRPr="009B62E8">
              <w:rPr>
                <w:szCs w:val="24"/>
                <w:lang w:eastAsia="lt-LT"/>
              </w:rPr>
              <w:t xml:space="preserve"> mokytojų</w:t>
            </w:r>
            <w:r w:rsidR="000217AD" w:rsidRPr="009B62E8">
              <w:rPr>
                <w:szCs w:val="24"/>
                <w:lang w:eastAsia="lt-LT"/>
              </w:rPr>
              <w:t xml:space="preserve"> </w:t>
            </w:r>
            <w:r w:rsidRPr="009B62E8">
              <w:rPr>
                <w:szCs w:val="24"/>
                <w:lang w:eastAsia="lt-LT"/>
              </w:rPr>
              <w:t>ekspertų dalis.</w:t>
            </w:r>
            <w:r w:rsidR="00362B31" w:rsidRPr="009B62E8">
              <w:rPr>
                <w:szCs w:val="24"/>
                <w:lang w:eastAsia="lt-LT"/>
              </w:rPr>
              <w:t xml:space="preserve"> 3 mokytojai įgijo mokytojo eksperto kvalifikacinę kategoriją.</w:t>
            </w:r>
          </w:p>
          <w:p w14:paraId="10FF2F14" w14:textId="37BA14B5" w:rsidR="00217C20" w:rsidRPr="009B62E8" w:rsidRDefault="00217C20" w:rsidP="00217C20">
            <w:pPr>
              <w:rPr>
                <w:rFonts w:eastAsia="Calibri"/>
                <w:b/>
                <w:bCs/>
                <w:i/>
                <w:iCs/>
                <w:color w:val="000000"/>
                <w:szCs w:val="24"/>
                <w:lang w:eastAsia="lt-LT"/>
              </w:rPr>
            </w:pPr>
            <w:r w:rsidRPr="009B62E8">
              <w:rPr>
                <w:rFonts w:eastAsia="Calibri"/>
                <w:b/>
                <w:bCs/>
                <w:i/>
                <w:iCs/>
                <w:color w:val="000000"/>
                <w:szCs w:val="24"/>
                <w:lang w:eastAsia="lt-LT"/>
              </w:rPr>
              <w:t>Rodiklis pasiektas.</w:t>
            </w:r>
          </w:p>
          <w:p w14:paraId="28BDD6C0" w14:textId="77777777" w:rsidR="00217C20" w:rsidRPr="009B62E8" w:rsidRDefault="00217C20" w:rsidP="00217C20">
            <w:pPr>
              <w:rPr>
                <w:rFonts w:eastAsia="Calibri"/>
                <w:b/>
                <w:bCs/>
                <w:i/>
                <w:iCs/>
                <w:color w:val="000000"/>
                <w:szCs w:val="24"/>
                <w:lang w:eastAsia="lt-LT"/>
              </w:rPr>
            </w:pPr>
          </w:p>
          <w:p w14:paraId="766B5727" w14:textId="77777777" w:rsidR="00191515" w:rsidRPr="009B62E8" w:rsidRDefault="00217C20" w:rsidP="00217C20">
            <w:pPr>
              <w:rPr>
                <w:rFonts w:eastAsia="Calibri"/>
                <w:b/>
                <w:bCs/>
                <w:i/>
                <w:iCs/>
                <w:color w:val="000000"/>
                <w:szCs w:val="24"/>
                <w:lang w:eastAsia="lt-LT"/>
              </w:rPr>
            </w:pPr>
            <w:r w:rsidRPr="009B62E8">
              <w:rPr>
                <w:rFonts w:eastAsia="Calibri"/>
                <w:color w:val="000000"/>
                <w:szCs w:val="24"/>
                <w:lang w:eastAsia="lt-LT"/>
              </w:rPr>
              <w:t xml:space="preserve">1.3.2.1.1. </w:t>
            </w:r>
            <w:r w:rsidRPr="009B62E8">
              <w:rPr>
                <w:szCs w:val="24"/>
                <w:lang w:eastAsia="lt-LT"/>
              </w:rPr>
              <w:t>Pedagogų-lyderių komandos valdė procesus, apibrėžtus sutartiniais kokybės kriterijais. Metų veiklos rezultatai pristatyti 2023 m. spalio mėn. Mokytojų tarybos posėdžio metu, išryškinti svarbiausi veiklos rezultatai, pasidžiaugta vykdoma veikla, išskirtos tolimesnės veiklos kryptys.</w:t>
            </w:r>
            <w:r w:rsidRPr="009B62E8">
              <w:rPr>
                <w:rFonts w:eastAsia="Calibri"/>
                <w:b/>
                <w:bCs/>
                <w:i/>
                <w:iCs/>
                <w:color w:val="000000"/>
                <w:szCs w:val="24"/>
                <w:lang w:eastAsia="lt-LT"/>
              </w:rPr>
              <w:t xml:space="preserve"> </w:t>
            </w:r>
          </w:p>
          <w:p w14:paraId="7503FA3B" w14:textId="55357AA0" w:rsidR="00217C20" w:rsidRPr="009B62E8" w:rsidRDefault="00217C20" w:rsidP="00217C20">
            <w:pPr>
              <w:rPr>
                <w:rFonts w:eastAsia="Calibri"/>
                <w:b/>
                <w:bCs/>
                <w:i/>
                <w:iCs/>
                <w:color w:val="000000"/>
                <w:szCs w:val="24"/>
                <w:lang w:eastAsia="lt-LT"/>
              </w:rPr>
            </w:pPr>
            <w:r w:rsidRPr="009B62E8">
              <w:rPr>
                <w:rFonts w:eastAsia="Calibri"/>
                <w:b/>
                <w:bCs/>
                <w:i/>
                <w:iCs/>
                <w:color w:val="000000"/>
                <w:szCs w:val="24"/>
                <w:lang w:eastAsia="lt-LT"/>
              </w:rPr>
              <w:t>Rodiklis pasiektas.</w:t>
            </w:r>
          </w:p>
          <w:p w14:paraId="4FEF7CFC" w14:textId="4F7057D6" w:rsidR="000217AD" w:rsidRPr="009B62E8" w:rsidRDefault="00217C20" w:rsidP="00217C20">
            <w:pPr>
              <w:rPr>
                <w:szCs w:val="24"/>
                <w:lang w:eastAsia="lt-LT"/>
              </w:rPr>
            </w:pPr>
            <w:r w:rsidRPr="009B62E8">
              <w:rPr>
                <w:rFonts w:eastAsia="Calibri"/>
                <w:color w:val="000000"/>
                <w:szCs w:val="24"/>
                <w:lang w:eastAsia="lt-LT"/>
              </w:rPr>
              <w:lastRenderedPageBreak/>
              <w:t xml:space="preserve">1.3.2.2.1. </w:t>
            </w:r>
            <w:r w:rsidRPr="009B62E8">
              <w:rPr>
                <w:szCs w:val="24"/>
                <w:lang w:eastAsia="lt-LT"/>
              </w:rPr>
              <w:t>Veiklos kokybės įsivertinime dalyvaujantys pedagogai pateikė tris, mokiniai ir tėvai po vieną veiklos kokybės tobulinimo prioritetą ir įsitraukė į pokyčio valdymą.</w:t>
            </w:r>
          </w:p>
          <w:p w14:paraId="34A3A657" w14:textId="1D2F3511" w:rsidR="00217C20" w:rsidRPr="009B62E8" w:rsidRDefault="00217C20" w:rsidP="00217C20">
            <w:pPr>
              <w:rPr>
                <w:rFonts w:eastAsia="Calibri"/>
                <w:b/>
                <w:bCs/>
                <w:i/>
                <w:iCs/>
                <w:color w:val="000000"/>
                <w:szCs w:val="24"/>
                <w:lang w:eastAsia="lt-LT"/>
              </w:rPr>
            </w:pPr>
            <w:r w:rsidRPr="009B62E8">
              <w:rPr>
                <w:rFonts w:eastAsia="Calibri"/>
                <w:b/>
                <w:bCs/>
                <w:i/>
                <w:iCs/>
                <w:color w:val="000000"/>
                <w:szCs w:val="24"/>
                <w:lang w:eastAsia="lt-LT"/>
              </w:rPr>
              <w:t>Rodiklis pasiektas.</w:t>
            </w:r>
          </w:p>
          <w:p w14:paraId="053129A8" w14:textId="77777777" w:rsidR="00217C20" w:rsidRPr="009B62E8" w:rsidRDefault="00217C20" w:rsidP="00217C20">
            <w:pPr>
              <w:rPr>
                <w:rFonts w:eastAsia="Calibri"/>
                <w:b/>
                <w:bCs/>
                <w:i/>
                <w:iCs/>
                <w:color w:val="000000"/>
                <w:szCs w:val="24"/>
                <w:lang w:eastAsia="lt-LT"/>
              </w:rPr>
            </w:pPr>
          </w:p>
          <w:p w14:paraId="1A640DDD" w14:textId="325F2DAB" w:rsidR="000217AD" w:rsidRPr="009B62E8" w:rsidRDefault="00EB42D7" w:rsidP="00217C20">
            <w:pPr>
              <w:rPr>
                <w:szCs w:val="24"/>
                <w:lang w:eastAsia="lt-LT"/>
              </w:rPr>
            </w:pPr>
            <w:r>
              <w:rPr>
                <w:szCs w:val="24"/>
                <w:lang w:eastAsia="lt-LT"/>
              </w:rPr>
              <w:t>1.3.2.3.</w:t>
            </w:r>
            <w:r w:rsidR="00217C20" w:rsidRPr="009B62E8">
              <w:rPr>
                <w:szCs w:val="24"/>
                <w:lang w:eastAsia="lt-LT"/>
              </w:rPr>
              <w:t>1. Įgyvendinta 13 savivaldos iniciatyvų (5 mokinių, 4</w:t>
            </w:r>
            <w:r w:rsidR="000217AD" w:rsidRPr="009B62E8">
              <w:rPr>
                <w:szCs w:val="24"/>
                <w:lang w:eastAsia="lt-LT"/>
              </w:rPr>
              <w:t xml:space="preserve"> tėvų ir 4 </w:t>
            </w:r>
            <w:r w:rsidR="00217C20" w:rsidRPr="009B62E8">
              <w:rPr>
                <w:szCs w:val="24"/>
                <w:lang w:eastAsia="lt-LT"/>
              </w:rPr>
              <w:t>pedagogų).</w:t>
            </w:r>
          </w:p>
          <w:p w14:paraId="4A17C189" w14:textId="683D7FFD" w:rsidR="00217C20" w:rsidRPr="009B62E8" w:rsidRDefault="00217C20" w:rsidP="00217C20">
            <w:pPr>
              <w:rPr>
                <w:b/>
                <w:bCs/>
                <w:i/>
                <w:iCs/>
                <w:szCs w:val="24"/>
                <w:lang w:eastAsia="lt-LT"/>
              </w:rPr>
            </w:pPr>
            <w:r w:rsidRPr="009B62E8">
              <w:rPr>
                <w:rFonts w:eastAsia="Calibri"/>
                <w:color w:val="000000"/>
                <w:szCs w:val="24"/>
                <w:lang w:eastAsia="lt-LT"/>
              </w:rPr>
              <w:t xml:space="preserve"> </w:t>
            </w:r>
            <w:r w:rsidRPr="009B62E8">
              <w:rPr>
                <w:b/>
                <w:bCs/>
                <w:i/>
                <w:iCs/>
                <w:szCs w:val="24"/>
                <w:lang w:eastAsia="lt-LT"/>
              </w:rPr>
              <w:t>Rodiklis viršytas.</w:t>
            </w:r>
          </w:p>
          <w:p w14:paraId="0C6884C2" w14:textId="77777777" w:rsidR="00217C20" w:rsidRPr="009B62E8" w:rsidRDefault="00217C20" w:rsidP="00217C20">
            <w:pPr>
              <w:rPr>
                <w:b/>
                <w:bCs/>
                <w:i/>
                <w:iCs/>
                <w:szCs w:val="24"/>
                <w:lang w:eastAsia="lt-LT"/>
              </w:rPr>
            </w:pPr>
          </w:p>
          <w:p w14:paraId="1291E68D" w14:textId="77777777" w:rsidR="000217AD" w:rsidRPr="009B62E8" w:rsidRDefault="00217C20" w:rsidP="00217C20">
            <w:pPr>
              <w:rPr>
                <w:rFonts w:eastAsia="Calibri"/>
                <w:color w:val="000000"/>
                <w:szCs w:val="24"/>
                <w:lang w:eastAsia="lt-LT"/>
              </w:rPr>
            </w:pPr>
            <w:r w:rsidRPr="009B62E8">
              <w:rPr>
                <w:rFonts w:eastAsia="Calibri"/>
                <w:color w:val="000000"/>
                <w:szCs w:val="24"/>
                <w:lang w:eastAsia="lt-LT"/>
              </w:rPr>
              <w:t xml:space="preserve">1.3.2.4.1. 93 proc. pedagogų įsitraukė į progimnazijos renginių organizavimą. </w:t>
            </w:r>
          </w:p>
          <w:p w14:paraId="20B9ADBE" w14:textId="152048B4" w:rsidR="00217C20" w:rsidRPr="009B62E8" w:rsidRDefault="00217C20" w:rsidP="00217C20">
            <w:pPr>
              <w:rPr>
                <w:b/>
                <w:bCs/>
                <w:i/>
                <w:iCs/>
                <w:szCs w:val="24"/>
                <w:lang w:eastAsia="lt-LT"/>
              </w:rPr>
            </w:pPr>
            <w:r w:rsidRPr="009B62E8">
              <w:rPr>
                <w:b/>
                <w:bCs/>
                <w:i/>
                <w:iCs/>
                <w:szCs w:val="24"/>
                <w:lang w:eastAsia="lt-LT"/>
              </w:rPr>
              <w:t>Rodiklis viršytas.</w:t>
            </w:r>
          </w:p>
        </w:tc>
      </w:tr>
      <w:tr w:rsidR="00217C20" w:rsidRPr="009B62E8" w14:paraId="63997E1D" w14:textId="77777777" w:rsidTr="0061255F">
        <w:tc>
          <w:tcPr>
            <w:tcW w:w="1332" w:type="pct"/>
            <w:tcBorders>
              <w:top w:val="single" w:sz="4" w:space="0" w:color="auto"/>
              <w:left w:val="single" w:sz="4" w:space="0" w:color="auto"/>
              <w:right w:val="single" w:sz="4" w:space="0" w:color="auto"/>
            </w:tcBorders>
          </w:tcPr>
          <w:p w14:paraId="70274545" w14:textId="77777777" w:rsidR="00217C20" w:rsidRPr="009B62E8" w:rsidRDefault="00217C20" w:rsidP="00217C20">
            <w:pPr>
              <w:rPr>
                <w:rFonts w:eastAsia="Calibri"/>
                <w:color w:val="000000"/>
                <w:szCs w:val="24"/>
                <w:lang w:eastAsia="lt-LT"/>
              </w:rPr>
            </w:pPr>
            <w:r w:rsidRPr="009B62E8">
              <w:rPr>
                <w:rFonts w:eastAsia="Calibri"/>
                <w:color w:val="000000"/>
                <w:szCs w:val="24"/>
                <w:lang w:eastAsia="lt-LT"/>
              </w:rPr>
              <w:lastRenderedPageBreak/>
              <w:t>1.4. Telkti bendruomenę ir socialinius partnerius siekiant mokinių lyderystės raiškos, grindžiamos aktyviu ir saviraiškiu dalyvavimu progimnazijos gyvenime (veiklos sritis – gyvenimas mokykloje).</w:t>
            </w:r>
          </w:p>
        </w:tc>
        <w:tc>
          <w:tcPr>
            <w:tcW w:w="1073" w:type="pct"/>
            <w:tcBorders>
              <w:top w:val="single" w:sz="4" w:space="0" w:color="auto"/>
              <w:left w:val="single" w:sz="4" w:space="0" w:color="auto"/>
              <w:right w:val="single" w:sz="4" w:space="0" w:color="auto"/>
            </w:tcBorders>
          </w:tcPr>
          <w:p w14:paraId="2D996C51" w14:textId="77777777" w:rsidR="00217C20" w:rsidRPr="009B62E8" w:rsidRDefault="00217C20" w:rsidP="00217C20">
            <w:pPr>
              <w:rPr>
                <w:szCs w:val="24"/>
                <w:lang w:eastAsia="lt-LT"/>
              </w:rPr>
            </w:pPr>
            <w:r w:rsidRPr="009B62E8">
              <w:rPr>
                <w:szCs w:val="24"/>
                <w:lang w:eastAsia="lt-LT"/>
              </w:rPr>
              <w:t xml:space="preserve">1.4.1. Formaliojo ir </w:t>
            </w:r>
          </w:p>
          <w:p w14:paraId="71DD29D4" w14:textId="77777777" w:rsidR="00217C20" w:rsidRPr="009B62E8" w:rsidRDefault="00217C20" w:rsidP="00217C20">
            <w:pPr>
              <w:rPr>
                <w:szCs w:val="24"/>
                <w:lang w:eastAsia="lt-LT"/>
              </w:rPr>
            </w:pPr>
            <w:r w:rsidRPr="009B62E8">
              <w:rPr>
                <w:szCs w:val="24"/>
                <w:lang w:eastAsia="lt-LT"/>
              </w:rPr>
              <w:t xml:space="preserve">neformaliojo ugdymosi </w:t>
            </w:r>
          </w:p>
          <w:p w14:paraId="4C9A9204" w14:textId="77777777" w:rsidR="00217C20" w:rsidRPr="009B62E8" w:rsidRDefault="00217C20" w:rsidP="00217C20">
            <w:pPr>
              <w:rPr>
                <w:szCs w:val="24"/>
                <w:lang w:eastAsia="lt-LT"/>
              </w:rPr>
            </w:pPr>
            <w:r w:rsidRPr="009B62E8">
              <w:rPr>
                <w:szCs w:val="24"/>
                <w:lang w:eastAsia="lt-LT"/>
              </w:rPr>
              <w:t>sinergija.</w:t>
            </w:r>
          </w:p>
          <w:p w14:paraId="60E081C9" w14:textId="77777777" w:rsidR="00217C20" w:rsidRPr="009B62E8" w:rsidRDefault="00217C20" w:rsidP="00217C20">
            <w:pPr>
              <w:rPr>
                <w:szCs w:val="24"/>
                <w:lang w:eastAsia="lt-LT"/>
              </w:rPr>
            </w:pPr>
          </w:p>
          <w:p w14:paraId="1FDFF029" w14:textId="77777777" w:rsidR="00217C20" w:rsidRPr="009B62E8" w:rsidRDefault="00217C20" w:rsidP="00217C20">
            <w:pPr>
              <w:rPr>
                <w:szCs w:val="24"/>
                <w:lang w:eastAsia="lt-LT"/>
              </w:rPr>
            </w:pPr>
          </w:p>
          <w:p w14:paraId="6D0D1D33" w14:textId="77777777" w:rsidR="00217C20" w:rsidRPr="009B62E8" w:rsidRDefault="00217C20" w:rsidP="00217C20">
            <w:pPr>
              <w:rPr>
                <w:szCs w:val="24"/>
                <w:lang w:eastAsia="lt-LT"/>
              </w:rPr>
            </w:pPr>
          </w:p>
          <w:p w14:paraId="2B26123C" w14:textId="77777777" w:rsidR="00217C20" w:rsidRPr="009B62E8" w:rsidRDefault="00217C20" w:rsidP="00217C20">
            <w:pPr>
              <w:rPr>
                <w:szCs w:val="24"/>
                <w:lang w:eastAsia="lt-LT"/>
              </w:rPr>
            </w:pPr>
          </w:p>
          <w:p w14:paraId="6E964011" w14:textId="77777777" w:rsidR="00217C20" w:rsidRPr="009B62E8" w:rsidRDefault="00217C20" w:rsidP="00217C20">
            <w:pPr>
              <w:rPr>
                <w:szCs w:val="24"/>
                <w:lang w:eastAsia="lt-LT"/>
              </w:rPr>
            </w:pPr>
          </w:p>
          <w:p w14:paraId="1524B5D4" w14:textId="77777777" w:rsidR="00217C20" w:rsidRPr="009B62E8" w:rsidRDefault="00217C20" w:rsidP="00217C20">
            <w:pPr>
              <w:rPr>
                <w:szCs w:val="24"/>
                <w:lang w:eastAsia="lt-LT"/>
              </w:rPr>
            </w:pPr>
          </w:p>
          <w:p w14:paraId="3C603DFD" w14:textId="77777777" w:rsidR="00217C20" w:rsidRPr="009B62E8" w:rsidRDefault="00217C20" w:rsidP="00217C20">
            <w:pPr>
              <w:rPr>
                <w:szCs w:val="24"/>
                <w:lang w:eastAsia="lt-LT"/>
              </w:rPr>
            </w:pPr>
          </w:p>
          <w:p w14:paraId="5336E0AF" w14:textId="77777777" w:rsidR="00217C20" w:rsidRPr="009B62E8" w:rsidRDefault="00217C20" w:rsidP="00217C20">
            <w:pPr>
              <w:rPr>
                <w:szCs w:val="24"/>
                <w:lang w:eastAsia="lt-LT"/>
              </w:rPr>
            </w:pPr>
          </w:p>
          <w:p w14:paraId="7B56883D" w14:textId="77777777" w:rsidR="00217C20" w:rsidRPr="009B62E8" w:rsidRDefault="00217C20" w:rsidP="00217C20">
            <w:pPr>
              <w:rPr>
                <w:szCs w:val="24"/>
                <w:lang w:eastAsia="lt-LT"/>
              </w:rPr>
            </w:pPr>
          </w:p>
          <w:p w14:paraId="41B5973A" w14:textId="77777777" w:rsidR="00217C20" w:rsidRPr="009B62E8" w:rsidRDefault="00217C20" w:rsidP="00217C20">
            <w:pPr>
              <w:rPr>
                <w:szCs w:val="24"/>
                <w:lang w:eastAsia="lt-LT"/>
              </w:rPr>
            </w:pPr>
          </w:p>
          <w:p w14:paraId="6E776AB4" w14:textId="77777777" w:rsidR="00217C20" w:rsidRPr="009B62E8" w:rsidRDefault="00217C20" w:rsidP="00217C20">
            <w:pPr>
              <w:rPr>
                <w:szCs w:val="24"/>
                <w:lang w:eastAsia="lt-LT"/>
              </w:rPr>
            </w:pPr>
          </w:p>
          <w:p w14:paraId="76456509" w14:textId="77777777" w:rsidR="00217C20" w:rsidRPr="009B62E8" w:rsidRDefault="00217C20" w:rsidP="00217C20">
            <w:pPr>
              <w:rPr>
                <w:szCs w:val="24"/>
                <w:lang w:eastAsia="lt-LT"/>
              </w:rPr>
            </w:pPr>
          </w:p>
          <w:p w14:paraId="5F420EF7" w14:textId="77777777" w:rsidR="00217C20" w:rsidRPr="009B62E8" w:rsidRDefault="00217C20" w:rsidP="00217C20">
            <w:pPr>
              <w:rPr>
                <w:szCs w:val="24"/>
                <w:lang w:eastAsia="lt-LT"/>
              </w:rPr>
            </w:pPr>
          </w:p>
          <w:p w14:paraId="04450DF3" w14:textId="77777777" w:rsidR="00217C20" w:rsidRPr="009B62E8" w:rsidRDefault="00217C20" w:rsidP="00217C20">
            <w:pPr>
              <w:rPr>
                <w:szCs w:val="24"/>
                <w:lang w:eastAsia="lt-LT"/>
              </w:rPr>
            </w:pPr>
          </w:p>
          <w:p w14:paraId="6834CC30" w14:textId="77777777" w:rsidR="00217C20" w:rsidRPr="009B62E8" w:rsidRDefault="00217C20" w:rsidP="00217C20">
            <w:pPr>
              <w:rPr>
                <w:szCs w:val="24"/>
                <w:lang w:eastAsia="lt-LT"/>
              </w:rPr>
            </w:pPr>
          </w:p>
          <w:p w14:paraId="4C8A2E05" w14:textId="77777777" w:rsidR="00217C20" w:rsidRPr="009B62E8" w:rsidRDefault="00217C20" w:rsidP="00217C20">
            <w:pPr>
              <w:rPr>
                <w:szCs w:val="24"/>
                <w:lang w:eastAsia="lt-LT"/>
              </w:rPr>
            </w:pPr>
          </w:p>
          <w:p w14:paraId="6C1454D3" w14:textId="77777777" w:rsidR="00217C20" w:rsidRPr="009B62E8" w:rsidRDefault="00217C20" w:rsidP="00217C20">
            <w:pPr>
              <w:rPr>
                <w:szCs w:val="24"/>
                <w:lang w:eastAsia="lt-LT"/>
              </w:rPr>
            </w:pPr>
          </w:p>
          <w:p w14:paraId="630708C7" w14:textId="77777777" w:rsidR="00217C20" w:rsidRPr="009B62E8" w:rsidRDefault="00217C20" w:rsidP="00217C20">
            <w:pPr>
              <w:rPr>
                <w:szCs w:val="24"/>
                <w:lang w:eastAsia="lt-LT"/>
              </w:rPr>
            </w:pPr>
          </w:p>
          <w:p w14:paraId="1FE8AA50" w14:textId="77777777" w:rsidR="00217C20" w:rsidRPr="009B62E8" w:rsidRDefault="00217C20" w:rsidP="00217C20">
            <w:pPr>
              <w:rPr>
                <w:szCs w:val="24"/>
                <w:lang w:eastAsia="lt-LT"/>
              </w:rPr>
            </w:pPr>
          </w:p>
          <w:p w14:paraId="089C55D9" w14:textId="3FCB940E" w:rsidR="003E374F" w:rsidRPr="009B62E8" w:rsidRDefault="003E374F" w:rsidP="00217C20">
            <w:pPr>
              <w:rPr>
                <w:szCs w:val="24"/>
                <w:lang w:eastAsia="lt-LT"/>
              </w:rPr>
            </w:pPr>
          </w:p>
          <w:p w14:paraId="1F8D4D4A" w14:textId="48DD02CD" w:rsidR="00217C20" w:rsidRPr="009B62E8" w:rsidRDefault="00217C20" w:rsidP="00217C20">
            <w:pPr>
              <w:rPr>
                <w:szCs w:val="24"/>
                <w:lang w:eastAsia="lt-LT"/>
              </w:rPr>
            </w:pPr>
            <w:r w:rsidRPr="009B62E8">
              <w:rPr>
                <w:szCs w:val="24"/>
                <w:lang w:eastAsia="lt-LT"/>
              </w:rPr>
              <w:t xml:space="preserve">1.4.2.Progimnazijos </w:t>
            </w:r>
          </w:p>
          <w:p w14:paraId="0ADAC370" w14:textId="77777777" w:rsidR="00217C20" w:rsidRPr="009B62E8" w:rsidRDefault="00217C20" w:rsidP="00217C20">
            <w:pPr>
              <w:rPr>
                <w:szCs w:val="24"/>
                <w:lang w:eastAsia="lt-LT"/>
              </w:rPr>
            </w:pPr>
            <w:r w:rsidRPr="009B62E8">
              <w:rPr>
                <w:szCs w:val="24"/>
                <w:lang w:eastAsia="lt-LT"/>
              </w:rPr>
              <w:t xml:space="preserve">tinklaveikos </w:t>
            </w:r>
          </w:p>
          <w:p w14:paraId="058851F8" w14:textId="77777777" w:rsidR="00217C20" w:rsidRPr="009B62E8" w:rsidRDefault="00217C20" w:rsidP="00217C20">
            <w:pPr>
              <w:rPr>
                <w:szCs w:val="24"/>
                <w:lang w:eastAsia="lt-LT"/>
              </w:rPr>
            </w:pPr>
            <w:r w:rsidRPr="009B62E8">
              <w:rPr>
                <w:szCs w:val="24"/>
                <w:lang w:eastAsia="lt-LT"/>
              </w:rPr>
              <w:t>efektyvinimas.</w:t>
            </w:r>
          </w:p>
          <w:p w14:paraId="59BD45FF" w14:textId="77777777" w:rsidR="00217C20" w:rsidRPr="009B62E8" w:rsidRDefault="00217C20" w:rsidP="00217C20">
            <w:pPr>
              <w:rPr>
                <w:szCs w:val="24"/>
                <w:lang w:eastAsia="lt-LT"/>
              </w:rPr>
            </w:pPr>
          </w:p>
          <w:p w14:paraId="4D333C99" w14:textId="77777777" w:rsidR="00217C20" w:rsidRPr="009B62E8" w:rsidRDefault="00217C20" w:rsidP="00217C20">
            <w:pPr>
              <w:rPr>
                <w:szCs w:val="24"/>
                <w:lang w:eastAsia="lt-LT"/>
              </w:rPr>
            </w:pPr>
          </w:p>
          <w:p w14:paraId="41A8A82D" w14:textId="77777777" w:rsidR="00217C20" w:rsidRPr="009B62E8" w:rsidRDefault="00217C20" w:rsidP="00217C20">
            <w:pPr>
              <w:rPr>
                <w:szCs w:val="24"/>
                <w:lang w:eastAsia="lt-LT"/>
              </w:rPr>
            </w:pPr>
          </w:p>
          <w:p w14:paraId="7E48A414" w14:textId="77777777" w:rsidR="00217C20" w:rsidRPr="009B62E8" w:rsidRDefault="00217C20" w:rsidP="00217C20">
            <w:pPr>
              <w:rPr>
                <w:szCs w:val="24"/>
                <w:lang w:eastAsia="lt-LT"/>
              </w:rPr>
            </w:pPr>
          </w:p>
          <w:p w14:paraId="43CB9C62" w14:textId="77777777" w:rsidR="00217C20" w:rsidRPr="009B62E8" w:rsidRDefault="00217C20" w:rsidP="00217C20">
            <w:pPr>
              <w:rPr>
                <w:szCs w:val="24"/>
                <w:lang w:eastAsia="lt-LT"/>
              </w:rPr>
            </w:pPr>
          </w:p>
          <w:p w14:paraId="753B4506" w14:textId="77777777" w:rsidR="00217C20" w:rsidRPr="009B62E8" w:rsidRDefault="00217C20" w:rsidP="00217C20">
            <w:pPr>
              <w:rPr>
                <w:szCs w:val="24"/>
                <w:lang w:eastAsia="lt-LT"/>
              </w:rPr>
            </w:pPr>
          </w:p>
          <w:p w14:paraId="7DD3E6D2" w14:textId="77777777" w:rsidR="00217C20" w:rsidRPr="009B62E8" w:rsidRDefault="00217C20" w:rsidP="00217C20">
            <w:pPr>
              <w:rPr>
                <w:szCs w:val="24"/>
                <w:lang w:eastAsia="lt-LT"/>
              </w:rPr>
            </w:pPr>
          </w:p>
          <w:p w14:paraId="454AF901" w14:textId="77777777" w:rsidR="00217C20" w:rsidRPr="009B62E8" w:rsidRDefault="00217C20" w:rsidP="00217C20">
            <w:pPr>
              <w:rPr>
                <w:szCs w:val="24"/>
                <w:lang w:eastAsia="lt-LT"/>
              </w:rPr>
            </w:pPr>
          </w:p>
          <w:p w14:paraId="683F78CC" w14:textId="77777777" w:rsidR="00217C20" w:rsidRPr="009B62E8" w:rsidRDefault="00217C20" w:rsidP="00217C20">
            <w:pPr>
              <w:rPr>
                <w:szCs w:val="24"/>
                <w:lang w:eastAsia="lt-LT"/>
              </w:rPr>
            </w:pPr>
          </w:p>
          <w:p w14:paraId="660A175A" w14:textId="77777777" w:rsidR="00217C20" w:rsidRPr="009B62E8" w:rsidRDefault="00217C20" w:rsidP="00217C20">
            <w:pPr>
              <w:rPr>
                <w:szCs w:val="24"/>
                <w:lang w:eastAsia="lt-LT"/>
              </w:rPr>
            </w:pPr>
          </w:p>
          <w:p w14:paraId="2C2ED175" w14:textId="77777777" w:rsidR="00217C20" w:rsidRPr="009B62E8" w:rsidRDefault="00217C20" w:rsidP="00217C20">
            <w:pPr>
              <w:rPr>
                <w:szCs w:val="24"/>
                <w:lang w:eastAsia="lt-LT"/>
              </w:rPr>
            </w:pPr>
          </w:p>
          <w:p w14:paraId="1B262F5A" w14:textId="77777777" w:rsidR="00217C20" w:rsidRPr="009B62E8" w:rsidRDefault="00217C20" w:rsidP="00217C20">
            <w:pPr>
              <w:rPr>
                <w:szCs w:val="24"/>
                <w:lang w:eastAsia="lt-LT"/>
              </w:rPr>
            </w:pPr>
          </w:p>
          <w:p w14:paraId="22F34BDD" w14:textId="77777777" w:rsidR="00217C20" w:rsidRPr="009B62E8" w:rsidRDefault="00217C20" w:rsidP="00217C20">
            <w:pPr>
              <w:rPr>
                <w:szCs w:val="24"/>
                <w:lang w:eastAsia="lt-LT"/>
              </w:rPr>
            </w:pPr>
          </w:p>
          <w:p w14:paraId="6AB231A7" w14:textId="77777777" w:rsidR="00217C20" w:rsidRPr="009B62E8" w:rsidRDefault="00217C20" w:rsidP="00217C20">
            <w:pPr>
              <w:rPr>
                <w:szCs w:val="24"/>
                <w:lang w:eastAsia="lt-LT"/>
              </w:rPr>
            </w:pPr>
          </w:p>
          <w:p w14:paraId="5127C1BD" w14:textId="77777777" w:rsidR="00217C20" w:rsidRPr="009B62E8" w:rsidRDefault="00217C20" w:rsidP="00217C20">
            <w:pPr>
              <w:rPr>
                <w:szCs w:val="24"/>
                <w:lang w:eastAsia="lt-LT"/>
              </w:rPr>
            </w:pPr>
          </w:p>
          <w:p w14:paraId="7D4042FA" w14:textId="77777777" w:rsidR="00217C20" w:rsidRPr="009B62E8" w:rsidRDefault="00217C20" w:rsidP="00217C20">
            <w:pPr>
              <w:rPr>
                <w:szCs w:val="24"/>
                <w:lang w:eastAsia="lt-LT"/>
              </w:rPr>
            </w:pPr>
          </w:p>
          <w:p w14:paraId="2556706D" w14:textId="77777777" w:rsidR="00217C20" w:rsidRPr="009B62E8" w:rsidRDefault="00217C20" w:rsidP="00217C20">
            <w:pPr>
              <w:rPr>
                <w:szCs w:val="24"/>
                <w:lang w:eastAsia="lt-LT"/>
              </w:rPr>
            </w:pPr>
          </w:p>
          <w:p w14:paraId="0023C5F7" w14:textId="77777777" w:rsidR="00217C20" w:rsidRPr="009B62E8" w:rsidRDefault="00217C20" w:rsidP="00217C20">
            <w:pPr>
              <w:rPr>
                <w:szCs w:val="24"/>
                <w:lang w:eastAsia="lt-LT"/>
              </w:rPr>
            </w:pPr>
          </w:p>
          <w:p w14:paraId="776E4954" w14:textId="77777777" w:rsidR="00217C20" w:rsidRPr="009B62E8" w:rsidRDefault="00217C20" w:rsidP="00217C20">
            <w:pPr>
              <w:rPr>
                <w:szCs w:val="24"/>
                <w:lang w:eastAsia="lt-LT"/>
              </w:rPr>
            </w:pPr>
          </w:p>
          <w:p w14:paraId="5D0008FC" w14:textId="77777777" w:rsidR="00217C20" w:rsidRPr="009B62E8" w:rsidRDefault="00217C20" w:rsidP="00217C20">
            <w:pPr>
              <w:rPr>
                <w:szCs w:val="24"/>
                <w:lang w:eastAsia="lt-LT"/>
              </w:rPr>
            </w:pPr>
          </w:p>
          <w:p w14:paraId="6565A24E" w14:textId="77777777" w:rsidR="00217C20" w:rsidRPr="009B62E8" w:rsidRDefault="00217C20" w:rsidP="00217C20">
            <w:pPr>
              <w:rPr>
                <w:szCs w:val="24"/>
                <w:lang w:eastAsia="lt-LT"/>
              </w:rPr>
            </w:pPr>
          </w:p>
          <w:p w14:paraId="071086B8" w14:textId="77777777" w:rsidR="00217C20" w:rsidRPr="009B62E8" w:rsidRDefault="00217C20" w:rsidP="00217C20">
            <w:pPr>
              <w:rPr>
                <w:szCs w:val="24"/>
                <w:lang w:eastAsia="lt-LT"/>
              </w:rPr>
            </w:pPr>
          </w:p>
          <w:p w14:paraId="200D0867" w14:textId="77777777" w:rsidR="00217C20" w:rsidRPr="009B62E8" w:rsidRDefault="00217C20" w:rsidP="00217C20">
            <w:pPr>
              <w:rPr>
                <w:szCs w:val="24"/>
                <w:lang w:eastAsia="lt-LT"/>
              </w:rPr>
            </w:pPr>
          </w:p>
          <w:p w14:paraId="2F081CCE" w14:textId="77777777" w:rsidR="00217C20" w:rsidRPr="009B62E8" w:rsidRDefault="00217C20" w:rsidP="00217C20">
            <w:pPr>
              <w:rPr>
                <w:szCs w:val="24"/>
                <w:lang w:eastAsia="lt-LT"/>
              </w:rPr>
            </w:pPr>
          </w:p>
          <w:p w14:paraId="6545C5F4" w14:textId="77777777" w:rsidR="00217C20" w:rsidRPr="009B62E8" w:rsidRDefault="00217C20" w:rsidP="00217C20">
            <w:pPr>
              <w:rPr>
                <w:szCs w:val="24"/>
                <w:lang w:eastAsia="lt-LT"/>
              </w:rPr>
            </w:pPr>
          </w:p>
          <w:p w14:paraId="40C8078B" w14:textId="77777777" w:rsidR="00217C20" w:rsidRPr="009B62E8" w:rsidRDefault="00217C20" w:rsidP="00217C20">
            <w:pPr>
              <w:rPr>
                <w:szCs w:val="24"/>
                <w:lang w:eastAsia="lt-LT"/>
              </w:rPr>
            </w:pPr>
          </w:p>
          <w:p w14:paraId="54D63A88" w14:textId="77777777" w:rsidR="00217C20" w:rsidRPr="009B62E8" w:rsidRDefault="00217C20" w:rsidP="00217C20">
            <w:pPr>
              <w:rPr>
                <w:szCs w:val="24"/>
                <w:lang w:eastAsia="lt-LT"/>
              </w:rPr>
            </w:pPr>
          </w:p>
          <w:p w14:paraId="399067D8" w14:textId="77777777" w:rsidR="00217C20" w:rsidRPr="009B62E8" w:rsidRDefault="00217C20" w:rsidP="00217C20">
            <w:pPr>
              <w:rPr>
                <w:szCs w:val="24"/>
                <w:lang w:eastAsia="lt-LT"/>
              </w:rPr>
            </w:pPr>
          </w:p>
          <w:p w14:paraId="73ECADA5" w14:textId="77777777" w:rsidR="00217C20" w:rsidRPr="009B62E8" w:rsidRDefault="00217C20" w:rsidP="00217C20">
            <w:pPr>
              <w:rPr>
                <w:szCs w:val="24"/>
                <w:lang w:eastAsia="lt-LT"/>
              </w:rPr>
            </w:pPr>
          </w:p>
          <w:p w14:paraId="59CE8D86" w14:textId="77777777" w:rsidR="00217C20" w:rsidRPr="009B62E8" w:rsidRDefault="00217C20" w:rsidP="00217C20">
            <w:pPr>
              <w:rPr>
                <w:szCs w:val="24"/>
                <w:lang w:eastAsia="lt-LT"/>
              </w:rPr>
            </w:pPr>
          </w:p>
          <w:p w14:paraId="64182DD0" w14:textId="77777777" w:rsidR="00217C20" w:rsidRPr="009B62E8" w:rsidRDefault="00217C20" w:rsidP="00217C20">
            <w:pPr>
              <w:rPr>
                <w:szCs w:val="24"/>
                <w:lang w:eastAsia="lt-LT"/>
              </w:rPr>
            </w:pPr>
          </w:p>
          <w:p w14:paraId="0EA26021" w14:textId="77777777" w:rsidR="00217C20" w:rsidRPr="009B62E8" w:rsidRDefault="00217C20" w:rsidP="00217C20">
            <w:pPr>
              <w:rPr>
                <w:szCs w:val="24"/>
                <w:lang w:eastAsia="lt-LT"/>
              </w:rPr>
            </w:pPr>
          </w:p>
          <w:p w14:paraId="064E841F" w14:textId="2E1ECBCF" w:rsidR="00217C20" w:rsidRDefault="00217C20" w:rsidP="00217C20">
            <w:pPr>
              <w:rPr>
                <w:szCs w:val="24"/>
                <w:lang w:eastAsia="lt-LT"/>
              </w:rPr>
            </w:pPr>
          </w:p>
          <w:p w14:paraId="6E7D957E" w14:textId="38749281" w:rsidR="00455863" w:rsidRDefault="00455863" w:rsidP="00217C20">
            <w:pPr>
              <w:rPr>
                <w:szCs w:val="24"/>
                <w:lang w:eastAsia="lt-LT"/>
              </w:rPr>
            </w:pPr>
          </w:p>
          <w:p w14:paraId="6B2539D3" w14:textId="5B1C9F34" w:rsidR="00455863" w:rsidRDefault="00455863" w:rsidP="00217C20">
            <w:pPr>
              <w:rPr>
                <w:szCs w:val="24"/>
                <w:lang w:eastAsia="lt-LT"/>
              </w:rPr>
            </w:pPr>
          </w:p>
          <w:p w14:paraId="7414877F" w14:textId="336615C4" w:rsidR="00455863" w:rsidRDefault="00455863" w:rsidP="00217C20">
            <w:pPr>
              <w:rPr>
                <w:szCs w:val="24"/>
                <w:lang w:eastAsia="lt-LT"/>
              </w:rPr>
            </w:pPr>
          </w:p>
          <w:p w14:paraId="6E5DD58B" w14:textId="6AB372F9" w:rsidR="00455863" w:rsidRDefault="00455863" w:rsidP="00217C20">
            <w:pPr>
              <w:rPr>
                <w:szCs w:val="24"/>
                <w:lang w:eastAsia="lt-LT"/>
              </w:rPr>
            </w:pPr>
          </w:p>
          <w:p w14:paraId="014EAE73" w14:textId="344663E5" w:rsidR="00455863" w:rsidRDefault="00455863" w:rsidP="00217C20">
            <w:pPr>
              <w:rPr>
                <w:szCs w:val="24"/>
                <w:lang w:eastAsia="lt-LT"/>
              </w:rPr>
            </w:pPr>
          </w:p>
          <w:p w14:paraId="0B731C57" w14:textId="6F9911C5" w:rsidR="00455863" w:rsidRDefault="00455863" w:rsidP="00217C20">
            <w:pPr>
              <w:rPr>
                <w:szCs w:val="24"/>
                <w:lang w:eastAsia="lt-LT"/>
              </w:rPr>
            </w:pPr>
          </w:p>
          <w:p w14:paraId="245D9A3D" w14:textId="7AC2D6A9" w:rsidR="00455863" w:rsidRPr="009B62E8" w:rsidRDefault="00455863" w:rsidP="00217C20">
            <w:pPr>
              <w:rPr>
                <w:szCs w:val="24"/>
                <w:lang w:eastAsia="lt-LT"/>
              </w:rPr>
            </w:pPr>
          </w:p>
          <w:p w14:paraId="0D2F3A3C" w14:textId="523A9BB7" w:rsidR="00217C20" w:rsidRDefault="00217C20" w:rsidP="00217C20">
            <w:pPr>
              <w:rPr>
                <w:szCs w:val="24"/>
                <w:lang w:eastAsia="lt-LT"/>
              </w:rPr>
            </w:pPr>
          </w:p>
          <w:p w14:paraId="2D748D3B" w14:textId="77777777" w:rsidR="00297F47" w:rsidRPr="009B62E8" w:rsidRDefault="00297F47" w:rsidP="00217C20">
            <w:pPr>
              <w:rPr>
                <w:szCs w:val="24"/>
                <w:lang w:eastAsia="lt-LT"/>
              </w:rPr>
            </w:pPr>
          </w:p>
          <w:p w14:paraId="27B22B47" w14:textId="1FB1683E" w:rsidR="00217C20" w:rsidRPr="009B62E8" w:rsidRDefault="00217C20" w:rsidP="00217C20">
            <w:pPr>
              <w:rPr>
                <w:szCs w:val="24"/>
                <w:lang w:eastAsia="lt-LT"/>
              </w:rPr>
            </w:pPr>
            <w:r w:rsidRPr="009B62E8">
              <w:rPr>
                <w:szCs w:val="24"/>
                <w:lang w:eastAsia="lt-LT"/>
              </w:rPr>
              <w:t>1.4.3. Efektyvi mokinių įtrauktis į socialinio–</w:t>
            </w:r>
            <w:r w:rsidR="00A06121" w:rsidRPr="009B62E8">
              <w:rPr>
                <w:szCs w:val="24"/>
                <w:lang w:eastAsia="lt-LT"/>
              </w:rPr>
              <w:t>e</w:t>
            </w:r>
            <w:r w:rsidRPr="009B62E8">
              <w:rPr>
                <w:szCs w:val="24"/>
                <w:lang w:eastAsia="lt-LT"/>
              </w:rPr>
              <w:t xml:space="preserve">mocinio ugdymo(si) </w:t>
            </w:r>
          </w:p>
          <w:p w14:paraId="79330134" w14:textId="77777777" w:rsidR="00217C20" w:rsidRPr="009B62E8" w:rsidRDefault="00217C20" w:rsidP="00217C20">
            <w:pPr>
              <w:rPr>
                <w:szCs w:val="24"/>
                <w:lang w:eastAsia="lt-LT"/>
              </w:rPr>
            </w:pPr>
            <w:r w:rsidRPr="009B62E8">
              <w:rPr>
                <w:szCs w:val="24"/>
                <w:lang w:eastAsia="lt-LT"/>
              </w:rPr>
              <w:t>bendrakūros procesus.</w:t>
            </w:r>
          </w:p>
        </w:tc>
        <w:tc>
          <w:tcPr>
            <w:tcW w:w="1298" w:type="pct"/>
            <w:tcBorders>
              <w:top w:val="single" w:sz="4" w:space="0" w:color="auto"/>
              <w:left w:val="single" w:sz="4" w:space="0" w:color="auto"/>
              <w:bottom w:val="single" w:sz="4" w:space="0" w:color="auto"/>
              <w:right w:val="single" w:sz="4" w:space="0" w:color="auto"/>
            </w:tcBorders>
          </w:tcPr>
          <w:p w14:paraId="34C233DC" w14:textId="77777777" w:rsidR="00217C20" w:rsidRPr="003E21C7" w:rsidRDefault="00217C20" w:rsidP="00217C20">
            <w:pPr>
              <w:rPr>
                <w:rFonts w:eastAsia="Calibri"/>
                <w:color w:val="000000"/>
                <w:szCs w:val="24"/>
                <w:lang w:eastAsia="lt-LT"/>
              </w:rPr>
            </w:pPr>
            <w:r w:rsidRPr="003E21C7">
              <w:rPr>
                <w:rFonts w:eastAsia="Calibri"/>
                <w:color w:val="000000"/>
                <w:szCs w:val="24"/>
                <w:lang w:eastAsia="lt-LT"/>
              </w:rPr>
              <w:lastRenderedPageBreak/>
              <w:t xml:space="preserve">1.4.1.1. Bent 1 proc. didėja aktyvus ir saviraiškus mokinių dalyvavimas progimnazijos gyvenime. </w:t>
            </w:r>
          </w:p>
          <w:p w14:paraId="194C3E17" w14:textId="77777777" w:rsidR="00217C20" w:rsidRPr="003E21C7" w:rsidRDefault="00217C20" w:rsidP="00217C20">
            <w:pPr>
              <w:rPr>
                <w:rFonts w:eastAsia="Calibri"/>
                <w:color w:val="000000"/>
                <w:szCs w:val="24"/>
                <w:lang w:eastAsia="lt-LT"/>
              </w:rPr>
            </w:pPr>
          </w:p>
          <w:p w14:paraId="237A6130" w14:textId="77777777" w:rsidR="003E374F" w:rsidRPr="003E21C7" w:rsidRDefault="003E374F" w:rsidP="00217C20">
            <w:pPr>
              <w:rPr>
                <w:rFonts w:eastAsia="Calibri"/>
                <w:color w:val="000000"/>
                <w:szCs w:val="24"/>
                <w:lang w:eastAsia="lt-LT"/>
              </w:rPr>
            </w:pPr>
          </w:p>
          <w:p w14:paraId="1CF6B08E" w14:textId="77777777" w:rsidR="00217C20" w:rsidRPr="003E21C7" w:rsidRDefault="00217C20" w:rsidP="00217C20">
            <w:pPr>
              <w:rPr>
                <w:rFonts w:eastAsia="Calibri"/>
                <w:color w:val="000000"/>
                <w:szCs w:val="24"/>
                <w:lang w:eastAsia="lt-LT"/>
              </w:rPr>
            </w:pPr>
            <w:r w:rsidRPr="003E21C7">
              <w:rPr>
                <w:rFonts w:eastAsia="Calibri"/>
                <w:color w:val="000000"/>
                <w:szCs w:val="24"/>
                <w:lang w:eastAsia="lt-LT"/>
              </w:rPr>
              <w:t>1.4.1.2. Bent 1 proc. didėja neformaliojo švietimo veiklose dalyvaujančių mokinių dalis.</w:t>
            </w:r>
          </w:p>
          <w:p w14:paraId="3EDFF3E7" w14:textId="77777777" w:rsidR="00217C20" w:rsidRPr="003E21C7" w:rsidRDefault="00217C20" w:rsidP="00217C20">
            <w:pPr>
              <w:rPr>
                <w:rFonts w:eastAsia="Calibri"/>
                <w:color w:val="000000"/>
                <w:szCs w:val="24"/>
                <w:lang w:eastAsia="lt-LT"/>
              </w:rPr>
            </w:pPr>
          </w:p>
          <w:p w14:paraId="309CC73A" w14:textId="77777777" w:rsidR="00217C20" w:rsidRPr="003E21C7" w:rsidRDefault="00217C20" w:rsidP="00217C20">
            <w:pPr>
              <w:rPr>
                <w:rFonts w:eastAsia="Calibri"/>
                <w:color w:val="000000"/>
                <w:szCs w:val="24"/>
                <w:lang w:eastAsia="lt-LT"/>
              </w:rPr>
            </w:pPr>
          </w:p>
          <w:p w14:paraId="3F2493FC" w14:textId="77777777" w:rsidR="003E374F" w:rsidRPr="003E21C7" w:rsidRDefault="003E374F" w:rsidP="00217C20">
            <w:pPr>
              <w:rPr>
                <w:rFonts w:eastAsia="Calibri"/>
                <w:color w:val="000000"/>
                <w:szCs w:val="24"/>
                <w:lang w:eastAsia="lt-LT"/>
              </w:rPr>
            </w:pPr>
          </w:p>
          <w:p w14:paraId="038E4AD8" w14:textId="77777777" w:rsidR="00217C20" w:rsidRPr="003E21C7" w:rsidRDefault="00217C20" w:rsidP="00217C20">
            <w:pPr>
              <w:rPr>
                <w:rFonts w:eastAsia="Calibri"/>
                <w:color w:val="000000"/>
                <w:szCs w:val="24"/>
                <w:lang w:eastAsia="lt-LT"/>
              </w:rPr>
            </w:pPr>
          </w:p>
          <w:p w14:paraId="04D9EC4E" w14:textId="77777777" w:rsidR="00217C20" w:rsidRPr="003E21C7" w:rsidRDefault="00217C20" w:rsidP="00217C20">
            <w:pPr>
              <w:rPr>
                <w:rFonts w:eastAsia="Calibri"/>
                <w:color w:val="000000"/>
                <w:szCs w:val="24"/>
                <w:lang w:eastAsia="lt-LT"/>
              </w:rPr>
            </w:pPr>
          </w:p>
          <w:p w14:paraId="374B29C7" w14:textId="77777777" w:rsidR="00217C20" w:rsidRPr="003E21C7" w:rsidRDefault="00217C20" w:rsidP="00217C20">
            <w:pPr>
              <w:rPr>
                <w:rFonts w:eastAsia="Calibri"/>
                <w:color w:val="000000"/>
                <w:szCs w:val="24"/>
                <w:lang w:eastAsia="lt-LT"/>
              </w:rPr>
            </w:pPr>
            <w:r w:rsidRPr="003E21C7">
              <w:rPr>
                <w:rFonts w:eastAsia="Calibri"/>
                <w:color w:val="000000"/>
                <w:szCs w:val="24"/>
                <w:lang w:eastAsia="lt-LT"/>
              </w:rPr>
              <w:t xml:space="preserve">1.4.1.3. Į neformaliojo švietimo veiklas įtraukta ne mažiau kaip 10 proc. SUP mokinių. </w:t>
            </w:r>
          </w:p>
          <w:p w14:paraId="598E8F08" w14:textId="77777777" w:rsidR="00217C20" w:rsidRPr="003E21C7" w:rsidRDefault="00217C20" w:rsidP="00217C20">
            <w:pPr>
              <w:rPr>
                <w:rFonts w:eastAsia="Calibri"/>
                <w:color w:val="000000"/>
                <w:szCs w:val="24"/>
                <w:lang w:eastAsia="lt-LT"/>
              </w:rPr>
            </w:pPr>
          </w:p>
          <w:p w14:paraId="4D121AA5" w14:textId="77777777" w:rsidR="00217C20" w:rsidRPr="003E21C7" w:rsidRDefault="00217C20" w:rsidP="00217C20">
            <w:pPr>
              <w:rPr>
                <w:rFonts w:eastAsia="Calibri"/>
                <w:color w:val="000000"/>
                <w:szCs w:val="24"/>
                <w:lang w:eastAsia="lt-LT"/>
              </w:rPr>
            </w:pPr>
          </w:p>
          <w:p w14:paraId="4A9505A1" w14:textId="77777777" w:rsidR="00217C20" w:rsidRPr="003E21C7" w:rsidRDefault="00217C20" w:rsidP="00217C20">
            <w:pPr>
              <w:rPr>
                <w:rFonts w:eastAsia="Calibri"/>
                <w:color w:val="000000"/>
                <w:szCs w:val="24"/>
                <w:lang w:eastAsia="lt-LT"/>
              </w:rPr>
            </w:pPr>
            <w:r w:rsidRPr="003E21C7">
              <w:rPr>
                <w:rFonts w:eastAsia="Calibri"/>
                <w:color w:val="000000"/>
                <w:szCs w:val="24"/>
                <w:lang w:eastAsia="lt-LT"/>
              </w:rPr>
              <w:t xml:space="preserve">1.4.2.1. Įgyvendinta bent 90 proc. Sveikatą stiprinančios mokyklos veiklos plano priemonių, į kurių įgyvendinimą </w:t>
            </w:r>
            <w:r w:rsidRPr="003E21C7">
              <w:rPr>
                <w:rFonts w:eastAsia="Calibri"/>
                <w:color w:val="000000"/>
                <w:szCs w:val="24"/>
                <w:lang w:eastAsia="lt-LT"/>
              </w:rPr>
              <w:lastRenderedPageBreak/>
              <w:t xml:space="preserve">įtraukiami bent 3 socialiniai partneriai.  </w:t>
            </w:r>
          </w:p>
          <w:p w14:paraId="5205DB96" w14:textId="77777777" w:rsidR="00217C20" w:rsidRPr="003E21C7" w:rsidRDefault="00217C20" w:rsidP="00217C20">
            <w:pPr>
              <w:rPr>
                <w:rFonts w:eastAsia="Calibri"/>
                <w:color w:val="000000"/>
                <w:szCs w:val="24"/>
                <w:lang w:eastAsia="lt-LT"/>
              </w:rPr>
            </w:pPr>
          </w:p>
          <w:p w14:paraId="45C5EB20" w14:textId="77777777" w:rsidR="00217C20" w:rsidRPr="003E21C7" w:rsidRDefault="00217C20" w:rsidP="00217C20">
            <w:pPr>
              <w:rPr>
                <w:rFonts w:eastAsia="Calibri"/>
                <w:color w:val="000000"/>
                <w:szCs w:val="24"/>
                <w:lang w:eastAsia="lt-LT"/>
              </w:rPr>
            </w:pPr>
            <w:r w:rsidRPr="003E21C7">
              <w:rPr>
                <w:rFonts w:eastAsia="Calibri"/>
                <w:color w:val="000000"/>
                <w:szCs w:val="24"/>
                <w:lang w:eastAsia="lt-LT"/>
              </w:rPr>
              <w:t xml:space="preserve">1.4.2.2. Surengta respublikinė konferencija su Vilniaus universiteto Šiaulių akademijos ir Vilniaus valstybinės kolegijos mokslininkais „Socialinė atsakomybė – sumanios visuomenės bruožas“. </w:t>
            </w:r>
          </w:p>
          <w:p w14:paraId="54D9F81A" w14:textId="77777777" w:rsidR="00217C20" w:rsidRPr="003E21C7" w:rsidRDefault="00217C20" w:rsidP="00217C20">
            <w:pPr>
              <w:rPr>
                <w:rFonts w:eastAsia="Calibri"/>
                <w:color w:val="000000"/>
                <w:szCs w:val="24"/>
                <w:lang w:eastAsia="lt-LT"/>
              </w:rPr>
            </w:pPr>
          </w:p>
          <w:p w14:paraId="490FD03E" w14:textId="77777777" w:rsidR="00217C20" w:rsidRPr="003E21C7" w:rsidRDefault="00217C20" w:rsidP="00217C20">
            <w:pPr>
              <w:rPr>
                <w:rFonts w:eastAsia="Calibri"/>
                <w:color w:val="000000"/>
                <w:szCs w:val="24"/>
                <w:lang w:eastAsia="lt-LT"/>
              </w:rPr>
            </w:pPr>
          </w:p>
          <w:p w14:paraId="7EB4A958" w14:textId="77777777" w:rsidR="00217C20" w:rsidRPr="003E21C7" w:rsidRDefault="00217C20" w:rsidP="00217C20">
            <w:pPr>
              <w:rPr>
                <w:rFonts w:eastAsia="Calibri"/>
                <w:color w:val="000000"/>
                <w:szCs w:val="24"/>
                <w:lang w:eastAsia="lt-LT"/>
              </w:rPr>
            </w:pPr>
          </w:p>
          <w:p w14:paraId="73D19877" w14:textId="77777777" w:rsidR="00217C20" w:rsidRPr="003E21C7" w:rsidRDefault="00217C20" w:rsidP="00217C20">
            <w:pPr>
              <w:rPr>
                <w:rFonts w:eastAsia="Calibri"/>
                <w:color w:val="000000"/>
                <w:szCs w:val="24"/>
                <w:lang w:eastAsia="lt-LT"/>
              </w:rPr>
            </w:pPr>
          </w:p>
          <w:p w14:paraId="4AD3050A" w14:textId="77777777" w:rsidR="00217C20" w:rsidRPr="003E21C7" w:rsidRDefault="00217C20" w:rsidP="00217C20">
            <w:pPr>
              <w:rPr>
                <w:rFonts w:eastAsia="Calibri"/>
                <w:color w:val="000000"/>
                <w:szCs w:val="24"/>
                <w:lang w:eastAsia="lt-LT"/>
              </w:rPr>
            </w:pPr>
            <w:r w:rsidRPr="003E21C7">
              <w:rPr>
                <w:rFonts w:eastAsia="Calibri"/>
                <w:color w:val="000000"/>
                <w:szCs w:val="24"/>
                <w:lang w:eastAsia="lt-LT"/>
              </w:rPr>
              <w:t xml:space="preserve">1.4.2.3. Bent 6 NVŠ teikėjų programos bus vykdomos progimnazijoje. </w:t>
            </w:r>
          </w:p>
          <w:p w14:paraId="1C753B8F" w14:textId="77777777" w:rsidR="00217C20" w:rsidRPr="003E21C7" w:rsidRDefault="00217C20" w:rsidP="00217C20">
            <w:pPr>
              <w:rPr>
                <w:rFonts w:eastAsia="Calibri"/>
                <w:color w:val="000000"/>
                <w:szCs w:val="24"/>
                <w:lang w:eastAsia="lt-LT"/>
              </w:rPr>
            </w:pPr>
          </w:p>
          <w:p w14:paraId="587A9824" w14:textId="77777777" w:rsidR="00217C20" w:rsidRPr="003E21C7" w:rsidRDefault="00217C20" w:rsidP="00217C20">
            <w:pPr>
              <w:rPr>
                <w:rFonts w:eastAsia="Calibri"/>
                <w:color w:val="000000"/>
                <w:szCs w:val="24"/>
                <w:lang w:eastAsia="lt-LT"/>
              </w:rPr>
            </w:pPr>
          </w:p>
          <w:p w14:paraId="722B89F2" w14:textId="77777777" w:rsidR="00217C20" w:rsidRPr="003E21C7" w:rsidRDefault="00217C20" w:rsidP="00217C20">
            <w:pPr>
              <w:rPr>
                <w:rFonts w:eastAsia="Calibri"/>
                <w:color w:val="000000"/>
                <w:szCs w:val="24"/>
                <w:lang w:eastAsia="lt-LT"/>
              </w:rPr>
            </w:pPr>
            <w:r w:rsidRPr="003E21C7">
              <w:rPr>
                <w:rFonts w:eastAsia="Calibri"/>
                <w:color w:val="000000"/>
                <w:szCs w:val="24"/>
                <w:lang w:eastAsia="lt-LT"/>
              </w:rPr>
              <w:t xml:space="preserve">1.4.2.4. Bent 6 technologijų pamokos organizuojamos Šiaulių PRC. </w:t>
            </w:r>
          </w:p>
          <w:p w14:paraId="0B580633" w14:textId="77777777" w:rsidR="00217C20" w:rsidRPr="003E21C7" w:rsidRDefault="00217C20" w:rsidP="00217C20">
            <w:pPr>
              <w:rPr>
                <w:rFonts w:eastAsia="Calibri"/>
                <w:color w:val="000000"/>
                <w:szCs w:val="24"/>
                <w:lang w:eastAsia="lt-LT"/>
              </w:rPr>
            </w:pPr>
          </w:p>
          <w:p w14:paraId="4AF27A9D" w14:textId="77777777" w:rsidR="00217C20" w:rsidRPr="003E21C7" w:rsidRDefault="00217C20" w:rsidP="00217C20">
            <w:pPr>
              <w:rPr>
                <w:rFonts w:eastAsia="Calibri"/>
                <w:color w:val="000000"/>
                <w:szCs w:val="24"/>
                <w:lang w:eastAsia="lt-LT"/>
              </w:rPr>
            </w:pPr>
          </w:p>
          <w:p w14:paraId="5356B9B1" w14:textId="77777777" w:rsidR="00217C20" w:rsidRPr="003E21C7" w:rsidRDefault="00217C20" w:rsidP="00217C20">
            <w:pPr>
              <w:rPr>
                <w:rFonts w:eastAsia="Calibri"/>
                <w:color w:val="000000"/>
                <w:szCs w:val="24"/>
                <w:lang w:eastAsia="lt-LT"/>
              </w:rPr>
            </w:pPr>
          </w:p>
          <w:p w14:paraId="411EA147" w14:textId="77777777" w:rsidR="00217C20" w:rsidRPr="003E21C7" w:rsidRDefault="00217C20" w:rsidP="00217C20">
            <w:pPr>
              <w:rPr>
                <w:rFonts w:eastAsia="Calibri"/>
                <w:color w:val="000000"/>
                <w:szCs w:val="24"/>
                <w:lang w:eastAsia="lt-LT"/>
              </w:rPr>
            </w:pPr>
          </w:p>
          <w:p w14:paraId="4F1E02CC" w14:textId="77777777" w:rsidR="00217C20" w:rsidRPr="003E21C7" w:rsidRDefault="00217C20" w:rsidP="00217C20">
            <w:pPr>
              <w:rPr>
                <w:rFonts w:eastAsia="Calibri"/>
                <w:color w:val="000000"/>
                <w:szCs w:val="24"/>
                <w:lang w:eastAsia="lt-LT"/>
              </w:rPr>
            </w:pPr>
            <w:r w:rsidRPr="003E21C7">
              <w:rPr>
                <w:rFonts w:eastAsia="Calibri"/>
                <w:color w:val="000000"/>
                <w:szCs w:val="24"/>
                <w:lang w:eastAsia="lt-LT"/>
              </w:rPr>
              <w:t xml:space="preserve">1.4.2.5. Bent 40 mokinių dalyvauja antreprenerystės programoje. </w:t>
            </w:r>
          </w:p>
          <w:p w14:paraId="4D5E3C6D" w14:textId="77777777" w:rsidR="00217C20" w:rsidRPr="003E21C7" w:rsidRDefault="00217C20" w:rsidP="00217C20">
            <w:pPr>
              <w:rPr>
                <w:rFonts w:eastAsia="Calibri"/>
                <w:color w:val="000000"/>
                <w:szCs w:val="24"/>
                <w:lang w:eastAsia="lt-LT"/>
              </w:rPr>
            </w:pPr>
          </w:p>
          <w:p w14:paraId="33410627" w14:textId="550C68FE" w:rsidR="00217C20" w:rsidRDefault="00217C20" w:rsidP="00217C20">
            <w:pPr>
              <w:rPr>
                <w:rFonts w:eastAsia="Calibri"/>
                <w:color w:val="000000"/>
                <w:szCs w:val="24"/>
                <w:lang w:eastAsia="lt-LT"/>
              </w:rPr>
            </w:pPr>
          </w:p>
          <w:p w14:paraId="5824C7EA" w14:textId="77777777" w:rsidR="00297F47" w:rsidRPr="003E21C7" w:rsidRDefault="00297F47" w:rsidP="00217C20">
            <w:pPr>
              <w:rPr>
                <w:rFonts w:eastAsia="Calibri"/>
                <w:color w:val="000000"/>
                <w:szCs w:val="24"/>
                <w:lang w:eastAsia="lt-LT"/>
              </w:rPr>
            </w:pPr>
          </w:p>
          <w:p w14:paraId="6095D6DD" w14:textId="77777777" w:rsidR="00217C20" w:rsidRPr="003E21C7" w:rsidRDefault="00217C20" w:rsidP="00217C20">
            <w:pPr>
              <w:rPr>
                <w:rFonts w:eastAsia="Calibri"/>
                <w:color w:val="000000"/>
                <w:szCs w:val="24"/>
                <w:lang w:eastAsia="lt-LT"/>
              </w:rPr>
            </w:pPr>
            <w:r w:rsidRPr="003E21C7">
              <w:rPr>
                <w:rFonts w:eastAsia="Calibri"/>
                <w:color w:val="000000"/>
                <w:szCs w:val="24"/>
                <w:lang w:eastAsia="lt-LT"/>
              </w:rPr>
              <w:t xml:space="preserve">1.4.3.1. 100 proc. klasių vadovų talpina nors vieną priemonę PATS klasių valandėlių banke socialinio–emocinio ugdymo(si) tema. </w:t>
            </w:r>
          </w:p>
          <w:p w14:paraId="6F60CE2C" w14:textId="77777777" w:rsidR="00217C20" w:rsidRPr="003E21C7" w:rsidRDefault="00217C20" w:rsidP="00217C20">
            <w:pPr>
              <w:rPr>
                <w:rFonts w:eastAsia="Calibri"/>
                <w:color w:val="000000"/>
                <w:szCs w:val="24"/>
                <w:lang w:eastAsia="lt-LT"/>
              </w:rPr>
            </w:pPr>
          </w:p>
          <w:p w14:paraId="6FD271C8" w14:textId="77777777" w:rsidR="00217C20" w:rsidRPr="003E21C7" w:rsidRDefault="00217C20" w:rsidP="00217C20">
            <w:pPr>
              <w:rPr>
                <w:rFonts w:eastAsia="Calibri"/>
                <w:color w:val="000000"/>
                <w:szCs w:val="24"/>
                <w:lang w:eastAsia="lt-LT"/>
              </w:rPr>
            </w:pPr>
          </w:p>
          <w:p w14:paraId="7763F2F9" w14:textId="77777777" w:rsidR="00217C20" w:rsidRPr="003E21C7" w:rsidRDefault="00217C20" w:rsidP="00217C20">
            <w:pPr>
              <w:rPr>
                <w:rFonts w:eastAsia="Calibri"/>
                <w:color w:val="000000"/>
                <w:szCs w:val="24"/>
                <w:lang w:eastAsia="lt-LT"/>
              </w:rPr>
            </w:pPr>
          </w:p>
          <w:p w14:paraId="506D3B42" w14:textId="77777777" w:rsidR="00217C20" w:rsidRPr="003E21C7" w:rsidRDefault="00217C20" w:rsidP="00217C20">
            <w:pPr>
              <w:rPr>
                <w:rFonts w:eastAsia="Calibri"/>
                <w:color w:val="000000"/>
                <w:szCs w:val="24"/>
                <w:lang w:eastAsia="lt-LT"/>
              </w:rPr>
            </w:pPr>
          </w:p>
          <w:p w14:paraId="0987361C" w14:textId="77777777" w:rsidR="00217C20" w:rsidRPr="003E21C7" w:rsidRDefault="00217C20" w:rsidP="00217C20">
            <w:pPr>
              <w:rPr>
                <w:rFonts w:eastAsia="Calibri"/>
                <w:color w:val="000000"/>
                <w:szCs w:val="24"/>
                <w:lang w:eastAsia="lt-LT"/>
              </w:rPr>
            </w:pPr>
          </w:p>
          <w:p w14:paraId="0C17546B" w14:textId="63F223BF" w:rsidR="00217C20" w:rsidRPr="003E21C7" w:rsidRDefault="00217C20" w:rsidP="00217C20">
            <w:pPr>
              <w:rPr>
                <w:rFonts w:eastAsia="Calibri"/>
                <w:color w:val="000000"/>
                <w:szCs w:val="24"/>
                <w:lang w:eastAsia="lt-LT"/>
              </w:rPr>
            </w:pPr>
          </w:p>
          <w:p w14:paraId="760E3CD2" w14:textId="271D4C5A" w:rsidR="00217C20" w:rsidRPr="003E21C7" w:rsidRDefault="00217C20" w:rsidP="00217C20">
            <w:pPr>
              <w:rPr>
                <w:szCs w:val="24"/>
                <w:lang w:eastAsia="lt-LT"/>
              </w:rPr>
            </w:pPr>
            <w:r w:rsidRPr="003E21C7">
              <w:rPr>
                <w:rFonts w:eastAsia="Calibri"/>
                <w:color w:val="000000"/>
                <w:szCs w:val="24"/>
                <w:lang w:eastAsia="lt-LT"/>
              </w:rPr>
              <w:lastRenderedPageBreak/>
              <w:t>1.4.3.2. Organizuotas mokinių forumas „Laimingo mokinio formulė</w:t>
            </w:r>
            <w:r w:rsidR="00341C7B" w:rsidRPr="003E21C7">
              <w:rPr>
                <w:rFonts w:eastAsia="Calibri"/>
                <w:color w:val="000000"/>
                <w:szCs w:val="24"/>
                <w:lang w:eastAsia="lt-LT"/>
              </w:rPr>
              <w:t>“</w:t>
            </w:r>
            <w:r w:rsidRPr="003E21C7">
              <w:rPr>
                <w:rFonts w:eastAsia="Calibri"/>
                <w:color w:val="000000"/>
                <w:szCs w:val="24"/>
                <w:lang w:eastAsia="lt-LT"/>
              </w:rPr>
              <w:t>.</w:t>
            </w:r>
          </w:p>
        </w:tc>
        <w:tc>
          <w:tcPr>
            <w:tcW w:w="1297" w:type="pct"/>
            <w:tcBorders>
              <w:top w:val="single" w:sz="4" w:space="0" w:color="auto"/>
              <w:left w:val="single" w:sz="4" w:space="0" w:color="auto"/>
              <w:bottom w:val="single" w:sz="4" w:space="0" w:color="auto"/>
              <w:right w:val="single" w:sz="4" w:space="0" w:color="auto"/>
            </w:tcBorders>
          </w:tcPr>
          <w:p w14:paraId="776931D4" w14:textId="77777777" w:rsidR="003E374F" w:rsidRPr="003E21C7" w:rsidRDefault="00217C20" w:rsidP="00217C20">
            <w:pPr>
              <w:rPr>
                <w:b/>
                <w:bCs/>
                <w:i/>
                <w:iCs/>
                <w:szCs w:val="24"/>
                <w:lang w:eastAsia="lt-LT"/>
              </w:rPr>
            </w:pPr>
            <w:r w:rsidRPr="003E21C7">
              <w:rPr>
                <w:bCs/>
                <w:szCs w:val="24"/>
                <w:lang w:eastAsia="lt-LT"/>
              </w:rPr>
              <w:lastRenderedPageBreak/>
              <w:t xml:space="preserve">1.4.1.1. 20 proc. </w:t>
            </w:r>
            <w:r w:rsidR="003E374F" w:rsidRPr="003E21C7">
              <w:rPr>
                <w:bCs/>
                <w:szCs w:val="24"/>
                <w:lang w:eastAsia="lt-LT"/>
              </w:rPr>
              <w:t>pa</w:t>
            </w:r>
            <w:r w:rsidRPr="003E21C7">
              <w:rPr>
                <w:bCs/>
                <w:szCs w:val="24"/>
                <w:lang w:eastAsia="lt-LT"/>
              </w:rPr>
              <w:t>didė</w:t>
            </w:r>
            <w:r w:rsidR="003E374F" w:rsidRPr="003E21C7">
              <w:rPr>
                <w:bCs/>
                <w:szCs w:val="24"/>
                <w:lang w:eastAsia="lt-LT"/>
              </w:rPr>
              <w:t>jo</w:t>
            </w:r>
            <w:r w:rsidRPr="003E21C7">
              <w:rPr>
                <w:bCs/>
                <w:szCs w:val="24"/>
                <w:lang w:eastAsia="lt-LT"/>
              </w:rPr>
              <w:t xml:space="preserve"> aktyvus ir saviraiškus mokinių dalyvavimas progimnazijos gyvenime.</w:t>
            </w:r>
            <w:r w:rsidRPr="003E21C7">
              <w:rPr>
                <w:b/>
                <w:bCs/>
                <w:i/>
                <w:iCs/>
                <w:szCs w:val="24"/>
                <w:lang w:eastAsia="lt-LT"/>
              </w:rPr>
              <w:t xml:space="preserve"> </w:t>
            </w:r>
          </w:p>
          <w:p w14:paraId="1B404E16" w14:textId="5166741F" w:rsidR="00217C20" w:rsidRPr="003E21C7" w:rsidRDefault="00217C20" w:rsidP="00217C20">
            <w:pPr>
              <w:rPr>
                <w:b/>
                <w:bCs/>
                <w:i/>
                <w:iCs/>
                <w:szCs w:val="24"/>
                <w:lang w:eastAsia="lt-LT"/>
              </w:rPr>
            </w:pPr>
            <w:r w:rsidRPr="003E21C7">
              <w:rPr>
                <w:b/>
                <w:bCs/>
                <w:i/>
                <w:iCs/>
                <w:szCs w:val="24"/>
                <w:lang w:eastAsia="lt-LT"/>
              </w:rPr>
              <w:t xml:space="preserve">Rodiklis </w:t>
            </w:r>
            <w:r w:rsidR="003E374F" w:rsidRPr="003E21C7">
              <w:rPr>
                <w:b/>
                <w:bCs/>
                <w:i/>
                <w:iCs/>
                <w:szCs w:val="24"/>
                <w:lang w:eastAsia="lt-LT"/>
              </w:rPr>
              <w:t>viršytas</w:t>
            </w:r>
            <w:r w:rsidRPr="003E21C7">
              <w:rPr>
                <w:b/>
                <w:bCs/>
                <w:i/>
                <w:iCs/>
                <w:szCs w:val="24"/>
                <w:lang w:eastAsia="lt-LT"/>
              </w:rPr>
              <w:t>.</w:t>
            </w:r>
          </w:p>
          <w:p w14:paraId="0D0056F8" w14:textId="77777777" w:rsidR="00217C20" w:rsidRPr="003E21C7" w:rsidRDefault="00217C20" w:rsidP="00217C20">
            <w:pPr>
              <w:rPr>
                <w:b/>
                <w:bCs/>
                <w:i/>
                <w:iCs/>
                <w:szCs w:val="24"/>
                <w:lang w:eastAsia="lt-LT"/>
              </w:rPr>
            </w:pPr>
          </w:p>
          <w:p w14:paraId="61152BAD" w14:textId="23E69DE3" w:rsidR="00217C20" w:rsidRPr="003E21C7" w:rsidRDefault="00217C20" w:rsidP="00217C20">
            <w:pPr>
              <w:rPr>
                <w:rFonts w:eastAsia="Calibri"/>
                <w:color w:val="000000"/>
                <w:szCs w:val="24"/>
                <w:lang w:eastAsia="lt-LT"/>
              </w:rPr>
            </w:pPr>
            <w:r w:rsidRPr="003E21C7">
              <w:rPr>
                <w:bCs/>
                <w:szCs w:val="24"/>
                <w:lang w:eastAsia="lt-LT"/>
              </w:rPr>
              <w:t>1.4.1.2.1. Nuo 82,9  proc. (2022 m.) iki 92,78 proc. (2023 m.) – 9,88 proc. padidėjo mokykloje ir mieste dalyvaujančių neformaliojo švietimo veiklose mokinių dalis.</w:t>
            </w:r>
            <w:r w:rsidRPr="003E21C7">
              <w:rPr>
                <w:rFonts w:eastAsia="Calibri"/>
                <w:color w:val="000000"/>
                <w:szCs w:val="24"/>
                <w:lang w:eastAsia="lt-LT"/>
              </w:rPr>
              <w:t xml:space="preserve"> </w:t>
            </w:r>
          </w:p>
          <w:p w14:paraId="4615ECE8" w14:textId="2DBE4638" w:rsidR="003E374F" w:rsidRPr="003E21C7" w:rsidRDefault="003E374F" w:rsidP="00217C20">
            <w:pPr>
              <w:rPr>
                <w:b/>
                <w:i/>
                <w:iCs/>
                <w:szCs w:val="24"/>
                <w:lang w:eastAsia="lt-LT"/>
              </w:rPr>
            </w:pPr>
            <w:r w:rsidRPr="003E21C7">
              <w:rPr>
                <w:b/>
                <w:i/>
                <w:iCs/>
                <w:szCs w:val="24"/>
                <w:lang w:eastAsia="lt-LT"/>
              </w:rPr>
              <w:t>Rodiklis pasiektas.</w:t>
            </w:r>
          </w:p>
          <w:p w14:paraId="043985E9" w14:textId="77777777" w:rsidR="00217C20" w:rsidRPr="003E21C7" w:rsidRDefault="00217C20" w:rsidP="00217C20">
            <w:pPr>
              <w:rPr>
                <w:rFonts w:eastAsia="Calibri"/>
                <w:color w:val="000000"/>
                <w:szCs w:val="24"/>
                <w:lang w:eastAsia="lt-LT"/>
              </w:rPr>
            </w:pPr>
          </w:p>
          <w:p w14:paraId="5B8C59BE" w14:textId="77777777" w:rsidR="003E374F" w:rsidRPr="003E21C7" w:rsidRDefault="00217C20" w:rsidP="00217C20">
            <w:pPr>
              <w:rPr>
                <w:bCs/>
                <w:szCs w:val="24"/>
                <w:lang w:eastAsia="lt-LT"/>
              </w:rPr>
            </w:pPr>
            <w:r w:rsidRPr="003E21C7">
              <w:rPr>
                <w:bCs/>
                <w:szCs w:val="24"/>
                <w:lang w:eastAsia="lt-LT"/>
              </w:rPr>
              <w:t xml:space="preserve">1.4.1.3. 1. </w:t>
            </w:r>
            <w:r w:rsidR="003E374F" w:rsidRPr="003E21C7">
              <w:rPr>
                <w:bCs/>
                <w:szCs w:val="24"/>
                <w:lang w:eastAsia="lt-LT"/>
              </w:rPr>
              <w:t xml:space="preserve">25 proc. SUP mokinių įsitraukė į </w:t>
            </w:r>
            <w:r w:rsidRPr="003E21C7">
              <w:rPr>
                <w:bCs/>
                <w:szCs w:val="24"/>
                <w:lang w:eastAsia="lt-LT"/>
              </w:rPr>
              <w:t>neformaliojo švietimo veiklas</w:t>
            </w:r>
            <w:r w:rsidR="003E374F" w:rsidRPr="003E21C7">
              <w:rPr>
                <w:bCs/>
                <w:szCs w:val="24"/>
                <w:lang w:eastAsia="lt-LT"/>
              </w:rPr>
              <w:t>.</w:t>
            </w:r>
          </w:p>
          <w:p w14:paraId="2DD2EB00" w14:textId="70961628" w:rsidR="00217C20" w:rsidRPr="003E21C7" w:rsidRDefault="00217C20" w:rsidP="00217C20">
            <w:pPr>
              <w:rPr>
                <w:b/>
                <w:i/>
                <w:iCs/>
                <w:szCs w:val="24"/>
                <w:lang w:eastAsia="lt-LT"/>
              </w:rPr>
            </w:pPr>
            <w:r w:rsidRPr="003E21C7">
              <w:rPr>
                <w:b/>
                <w:i/>
                <w:iCs/>
                <w:szCs w:val="24"/>
                <w:lang w:eastAsia="lt-LT"/>
              </w:rPr>
              <w:t>Rodiklis viršytas.</w:t>
            </w:r>
          </w:p>
          <w:p w14:paraId="0F8E310D" w14:textId="77777777" w:rsidR="00217C20" w:rsidRPr="003E21C7" w:rsidRDefault="00217C20" w:rsidP="00217C20">
            <w:pPr>
              <w:rPr>
                <w:b/>
                <w:i/>
                <w:iCs/>
                <w:szCs w:val="24"/>
                <w:lang w:eastAsia="lt-LT"/>
              </w:rPr>
            </w:pPr>
          </w:p>
          <w:p w14:paraId="5CFC6F3A" w14:textId="527949A0" w:rsidR="00217C20" w:rsidRPr="003E21C7" w:rsidRDefault="00217C20" w:rsidP="00217C20">
            <w:pPr>
              <w:rPr>
                <w:rFonts w:eastAsia="Calibri"/>
                <w:color w:val="000000"/>
                <w:szCs w:val="24"/>
                <w:lang w:eastAsia="lt-LT"/>
              </w:rPr>
            </w:pPr>
            <w:r w:rsidRPr="003E21C7">
              <w:rPr>
                <w:rFonts w:eastAsia="Calibri"/>
                <w:color w:val="000000"/>
                <w:szCs w:val="24"/>
                <w:lang w:eastAsia="lt-LT"/>
              </w:rPr>
              <w:t>1.4.2.1.1. Įgyvendinta 1</w:t>
            </w:r>
            <w:r w:rsidR="003E374F" w:rsidRPr="003E21C7">
              <w:rPr>
                <w:rFonts w:eastAsia="Calibri"/>
                <w:color w:val="000000"/>
                <w:szCs w:val="24"/>
                <w:lang w:eastAsia="lt-LT"/>
              </w:rPr>
              <w:t>0</w:t>
            </w:r>
            <w:r w:rsidRPr="003E21C7">
              <w:rPr>
                <w:rFonts w:eastAsia="Calibri"/>
                <w:color w:val="000000"/>
                <w:szCs w:val="24"/>
                <w:lang w:eastAsia="lt-LT"/>
              </w:rPr>
              <w:t xml:space="preserve">0 proc. Sveikatą stiprinančios mokyklos veiklos plano priemonių, į kurių </w:t>
            </w:r>
            <w:r w:rsidRPr="003E21C7">
              <w:rPr>
                <w:rFonts w:eastAsia="Calibri"/>
                <w:color w:val="000000"/>
                <w:szCs w:val="24"/>
                <w:lang w:eastAsia="lt-LT"/>
              </w:rPr>
              <w:lastRenderedPageBreak/>
              <w:t>įgyvendinimą įtraukti 4 socialiniai partneriai.</w:t>
            </w:r>
          </w:p>
          <w:p w14:paraId="5B43E40D" w14:textId="77777777" w:rsidR="00217C20" w:rsidRPr="003E21C7" w:rsidRDefault="00217C20" w:rsidP="00217C20">
            <w:pPr>
              <w:rPr>
                <w:rFonts w:eastAsia="Calibri"/>
                <w:b/>
                <w:bCs/>
                <w:i/>
                <w:iCs/>
                <w:color w:val="000000"/>
                <w:szCs w:val="24"/>
                <w:lang w:eastAsia="lt-LT"/>
              </w:rPr>
            </w:pPr>
            <w:r w:rsidRPr="003E21C7">
              <w:rPr>
                <w:rFonts w:eastAsia="Calibri"/>
                <w:b/>
                <w:bCs/>
                <w:i/>
                <w:iCs/>
                <w:color w:val="000000"/>
                <w:szCs w:val="24"/>
                <w:lang w:eastAsia="lt-LT"/>
              </w:rPr>
              <w:t>Rodiklis viršytas.</w:t>
            </w:r>
          </w:p>
          <w:p w14:paraId="5690BAB6" w14:textId="77777777" w:rsidR="00217C20" w:rsidRPr="003E21C7" w:rsidRDefault="00217C20" w:rsidP="00217C20">
            <w:pPr>
              <w:rPr>
                <w:bCs/>
                <w:szCs w:val="24"/>
                <w:lang w:eastAsia="lt-LT"/>
              </w:rPr>
            </w:pPr>
          </w:p>
          <w:p w14:paraId="0957B8DA" w14:textId="197B1538" w:rsidR="00217C20" w:rsidRPr="003E21C7" w:rsidRDefault="00217C20" w:rsidP="00217C20">
            <w:pPr>
              <w:rPr>
                <w:rFonts w:eastAsia="Calibri"/>
                <w:b/>
                <w:bCs/>
                <w:i/>
                <w:iCs/>
                <w:color w:val="000000"/>
                <w:szCs w:val="24"/>
                <w:lang w:eastAsia="lt-LT"/>
              </w:rPr>
            </w:pPr>
            <w:r w:rsidRPr="003E21C7">
              <w:rPr>
                <w:rFonts w:eastAsia="Calibri"/>
                <w:color w:val="000000"/>
                <w:szCs w:val="24"/>
                <w:lang w:eastAsia="lt-LT"/>
              </w:rPr>
              <w:t xml:space="preserve">1.4.2.2.1. </w:t>
            </w:r>
            <w:r w:rsidRPr="003E21C7">
              <w:rPr>
                <w:bCs/>
                <w:szCs w:val="24"/>
                <w:lang w:eastAsia="lt-LT"/>
              </w:rPr>
              <w:t xml:space="preserve">Surengta </w:t>
            </w:r>
            <w:r w:rsidRPr="003E21C7">
              <w:rPr>
                <w:rFonts w:eastAsia="Calibri"/>
                <w:color w:val="000000"/>
                <w:szCs w:val="24"/>
                <w:lang w:eastAsia="lt-LT"/>
              </w:rPr>
              <w:t xml:space="preserve">respublikinė mokslinė-metodinė pedagogų konferencija „Socialinė atsakomybė – sumanios visuomenės bruožas“; organizuota kartu su Vilniaus universiteto Šiaulių akademijos bei Vilniaus kolegijos bendruomene, kurioje dalyvavo 180 dalyvių. </w:t>
            </w:r>
            <w:r w:rsidRPr="003E21C7">
              <w:rPr>
                <w:rFonts w:eastAsia="Calibri"/>
                <w:b/>
                <w:bCs/>
                <w:i/>
                <w:iCs/>
                <w:color w:val="000000"/>
                <w:szCs w:val="24"/>
                <w:lang w:eastAsia="lt-LT"/>
              </w:rPr>
              <w:t>Rodiklis</w:t>
            </w:r>
            <w:r w:rsidR="003E374F" w:rsidRPr="003E21C7">
              <w:rPr>
                <w:rFonts w:eastAsia="Calibri"/>
                <w:b/>
                <w:bCs/>
                <w:i/>
                <w:iCs/>
                <w:color w:val="000000"/>
                <w:szCs w:val="24"/>
                <w:lang w:eastAsia="lt-LT"/>
              </w:rPr>
              <w:t xml:space="preserve"> pasiektas</w:t>
            </w:r>
            <w:r w:rsidRPr="003E21C7">
              <w:rPr>
                <w:rFonts w:eastAsia="Calibri"/>
                <w:b/>
                <w:bCs/>
                <w:i/>
                <w:iCs/>
                <w:color w:val="000000"/>
                <w:szCs w:val="24"/>
                <w:lang w:eastAsia="lt-LT"/>
              </w:rPr>
              <w:t>.</w:t>
            </w:r>
          </w:p>
          <w:p w14:paraId="055B49C8" w14:textId="77777777" w:rsidR="00217C20" w:rsidRPr="003E21C7" w:rsidRDefault="00217C20" w:rsidP="00217C20">
            <w:pPr>
              <w:rPr>
                <w:bCs/>
                <w:szCs w:val="24"/>
                <w:lang w:eastAsia="lt-LT"/>
              </w:rPr>
            </w:pPr>
          </w:p>
          <w:p w14:paraId="1A2A352E" w14:textId="5FBC86DC" w:rsidR="00217C20" w:rsidRPr="003E21C7" w:rsidRDefault="00217C20" w:rsidP="00217C20">
            <w:pPr>
              <w:rPr>
                <w:b/>
                <w:bCs/>
                <w:i/>
                <w:iCs/>
                <w:szCs w:val="24"/>
                <w:lang w:eastAsia="lt-LT"/>
              </w:rPr>
            </w:pPr>
            <w:r w:rsidRPr="003E21C7">
              <w:rPr>
                <w:bCs/>
                <w:szCs w:val="24"/>
                <w:lang w:eastAsia="lt-LT"/>
              </w:rPr>
              <w:t xml:space="preserve">1.4.2.3.1. </w:t>
            </w:r>
            <w:r w:rsidR="000B558E" w:rsidRPr="003E21C7">
              <w:rPr>
                <w:bCs/>
                <w:szCs w:val="24"/>
                <w:lang w:eastAsia="lt-LT"/>
              </w:rPr>
              <w:t>7</w:t>
            </w:r>
            <w:r w:rsidRPr="003E21C7">
              <w:rPr>
                <w:bCs/>
                <w:szCs w:val="24"/>
                <w:lang w:eastAsia="lt-LT"/>
              </w:rPr>
              <w:t xml:space="preserve"> NVŠ teikėjų programos buvo vykdomos</w:t>
            </w:r>
            <w:r w:rsidR="00A06121" w:rsidRPr="003E21C7">
              <w:rPr>
                <w:bCs/>
                <w:szCs w:val="24"/>
                <w:lang w:eastAsia="lt-LT"/>
              </w:rPr>
              <w:t xml:space="preserve"> </w:t>
            </w:r>
            <w:r w:rsidRPr="003E21C7">
              <w:rPr>
                <w:bCs/>
                <w:szCs w:val="24"/>
                <w:lang w:eastAsia="lt-LT"/>
              </w:rPr>
              <w:t xml:space="preserve">progimnazijoje. </w:t>
            </w:r>
            <w:r w:rsidRPr="003E21C7">
              <w:rPr>
                <w:b/>
                <w:bCs/>
                <w:i/>
                <w:iCs/>
                <w:szCs w:val="24"/>
                <w:lang w:eastAsia="lt-LT"/>
              </w:rPr>
              <w:t xml:space="preserve">Rodiklis </w:t>
            </w:r>
            <w:r w:rsidR="000B558E" w:rsidRPr="003E21C7">
              <w:rPr>
                <w:b/>
                <w:bCs/>
                <w:i/>
                <w:iCs/>
                <w:szCs w:val="24"/>
                <w:lang w:eastAsia="lt-LT"/>
              </w:rPr>
              <w:t>viršyta</w:t>
            </w:r>
            <w:r w:rsidRPr="003E21C7">
              <w:rPr>
                <w:b/>
                <w:bCs/>
                <w:i/>
                <w:iCs/>
                <w:szCs w:val="24"/>
                <w:lang w:eastAsia="lt-LT"/>
              </w:rPr>
              <w:t>s.</w:t>
            </w:r>
          </w:p>
          <w:p w14:paraId="6046F00A" w14:textId="77777777" w:rsidR="00217C20" w:rsidRPr="003E21C7" w:rsidRDefault="00217C20" w:rsidP="00217C20">
            <w:pPr>
              <w:rPr>
                <w:b/>
                <w:bCs/>
                <w:i/>
                <w:iCs/>
                <w:szCs w:val="24"/>
                <w:lang w:eastAsia="lt-LT"/>
              </w:rPr>
            </w:pPr>
          </w:p>
          <w:p w14:paraId="4CA58064" w14:textId="6143CB94" w:rsidR="00A06121" w:rsidRPr="003E21C7" w:rsidRDefault="00217C20" w:rsidP="00217C20">
            <w:pPr>
              <w:rPr>
                <w:bCs/>
                <w:szCs w:val="24"/>
                <w:lang w:eastAsia="lt-LT"/>
              </w:rPr>
            </w:pPr>
            <w:r w:rsidRPr="003E21C7">
              <w:rPr>
                <w:bCs/>
                <w:szCs w:val="24"/>
                <w:lang w:eastAsia="lt-LT"/>
              </w:rPr>
              <w:t>1.4.2.4.1. Vienuolika 1–4 klasių, keturios 5–8 klasių technologijų pamokų buvo organizuotos Šiaulių PRC.</w:t>
            </w:r>
          </w:p>
          <w:p w14:paraId="1C7390AB" w14:textId="27048930" w:rsidR="00217C20" w:rsidRPr="003E21C7" w:rsidRDefault="00217C20" w:rsidP="00217C20">
            <w:pPr>
              <w:rPr>
                <w:rFonts w:eastAsia="Calibri"/>
                <w:b/>
                <w:bCs/>
                <w:i/>
                <w:iCs/>
                <w:color w:val="000000"/>
                <w:szCs w:val="24"/>
                <w:lang w:eastAsia="lt-LT"/>
              </w:rPr>
            </w:pPr>
            <w:r w:rsidRPr="003E21C7">
              <w:rPr>
                <w:b/>
                <w:i/>
                <w:iCs/>
                <w:szCs w:val="24"/>
                <w:lang w:eastAsia="lt-LT"/>
              </w:rPr>
              <w:t>Rodiklis</w:t>
            </w:r>
            <w:r w:rsidRPr="003E21C7">
              <w:rPr>
                <w:bCs/>
                <w:szCs w:val="24"/>
                <w:lang w:eastAsia="lt-LT"/>
              </w:rPr>
              <w:t xml:space="preserve"> </w:t>
            </w:r>
            <w:r w:rsidRPr="003E21C7">
              <w:rPr>
                <w:rFonts w:eastAsia="Calibri"/>
                <w:b/>
                <w:bCs/>
                <w:i/>
                <w:iCs/>
                <w:color w:val="000000"/>
                <w:szCs w:val="24"/>
                <w:lang w:eastAsia="lt-LT"/>
              </w:rPr>
              <w:t>viršytas.</w:t>
            </w:r>
          </w:p>
          <w:p w14:paraId="41B88762" w14:textId="77777777" w:rsidR="00217C20" w:rsidRPr="003E21C7" w:rsidRDefault="00217C20" w:rsidP="00217C20">
            <w:pPr>
              <w:rPr>
                <w:bCs/>
                <w:szCs w:val="24"/>
                <w:lang w:eastAsia="lt-LT"/>
              </w:rPr>
            </w:pPr>
          </w:p>
          <w:p w14:paraId="47356996" w14:textId="44BC0CB8" w:rsidR="00A06121" w:rsidRPr="003E21C7" w:rsidRDefault="00217C20" w:rsidP="00217C20">
            <w:pPr>
              <w:rPr>
                <w:rFonts w:eastAsia="Calibri"/>
                <w:color w:val="000000"/>
                <w:szCs w:val="24"/>
                <w:lang w:eastAsia="lt-LT"/>
              </w:rPr>
            </w:pPr>
            <w:r w:rsidRPr="003E21C7">
              <w:rPr>
                <w:rFonts w:eastAsia="Calibri"/>
                <w:color w:val="000000"/>
                <w:szCs w:val="24"/>
                <w:lang w:eastAsia="lt-LT"/>
              </w:rPr>
              <w:t>1.4.2.5.1. 52 mokiniai dalyvavo antreprenerystės programoje.</w:t>
            </w:r>
          </w:p>
          <w:p w14:paraId="5F2E866D" w14:textId="5453FA07" w:rsidR="00217C20" w:rsidRPr="003E21C7" w:rsidRDefault="00217C20" w:rsidP="00217C20">
            <w:pPr>
              <w:rPr>
                <w:rFonts w:eastAsia="Calibri"/>
                <w:b/>
                <w:bCs/>
                <w:i/>
                <w:iCs/>
                <w:color w:val="000000"/>
                <w:szCs w:val="24"/>
                <w:lang w:eastAsia="lt-LT"/>
              </w:rPr>
            </w:pPr>
            <w:r w:rsidRPr="003E21C7">
              <w:rPr>
                <w:rFonts w:eastAsia="Calibri"/>
                <w:b/>
                <w:bCs/>
                <w:i/>
                <w:iCs/>
                <w:color w:val="000000"/>
                <w:szCs w:val="24"/>
                <w:lang w:eastAsia="lt-LT"/>
              </w:rPr>
              <w:t>Rodiklis viršytas.</w:t>
            </w:r>
          </w:p>
          <w:p w14:paraId="16E7FCE9" w14:textId="77777777" w:rsidR="00217C20" w:rsidRPr="003E21C7" w:rsidRDefault="00217C20" w:rsidP="00217C20">
            <w:pPr>
              <w:rPr>
                <w:rFonts w:eastAsia="Calibri"/>
                <w:b/>
                <w:bCs/>
                <w:i/>
                <w:iCs/>
                <w:color w:val="000000"/>
                <w:szCs w:val="24"/>
                <w:lang w:eastAsia="lt-LT"/>
              </w:rPr>
            </w:pPr>
          </w:p>
          <w:p w14:paraId="2C46435A" w14:textId="77777777" w:rsidR="00A06121" w:rsidRPr="003E21C7" w:rsidRDefault="00217C20" w:rsidP="00217C20">
            <w:pPr>
              <w:rPr>
                <w:szCs w:val="24"/>
                <w:lang w:eastAsia="lt-LT"/>
              </w:rPr>
            </w:pPr>
            <w:r w:rsidRPr="003E21C7">
              <w:rPr>
                <w:rFonts w:eastAsia="Calibri"/>
                <w:color w:val="000000"/>
                <w:szCs w:val="24"/>
                <w:lang w:eastAsia="lt-LT"/>
              </w:rPr>
              <w:t>1</w:t>
            </w:r>
            <w:r w:rsidRPr="003E21C7">
              <w:rPr>
                <w:szCs w:val="24"/>
                <w:lang w:eastAsia="lt-LT"/>
              </w:rPr>
              <w:t xml:space="preserve">.4.3.1.1. Parengta metodinė medžiaga socialinio–emocinio ugdymo(si) temomis, visi klasių vadovai patalpino vieną  ir daugiau priemonę PATS klasių valandėlių banke, nuolat vyko pasidalinimas sėkmės istorijomis. </w:t>
            </w:r>
          </w:p>
          <w:p w14:paraId="5272D3E4" w14:textId="34B7ACCE" w:rsidR="00217C20" w:rsidRPr="00297F47" w:rsidRDefault="00217C20" w:rsidP="00217C20">
            <w:pPr>
              <w:rPr>
                <w:b/>
                <w:bCs/>
                <w:i/>
                <w:iCs/>
                <w:szCs w:val="24"/>
                <w:lang w:eastAsia="lt-LT"/>
              </w:rPr>
            </w:pPr>
            <w:r w:rsidRPr="003E21C7">
              <w:rPr>
                <w:b/>
                <w:bCs/>
                <w:i/>
                <w:iCs/>
                <w:szCs w:val="24"/>
                <w:lang w:eastAsia="lt-LT"/>
              </w:rPr>
              <w:t>Rodiklis pasiektas.</w:t>
            </w:r>
          </w:p>
          <w:p w14:paraId="1A37A3F4" w14:textId="45DA3686" w:rsidR="00217C20" w:rsidRPr="003E21C7" w:rsidRDefault="00217C20" w:rsidP="00217C20">
            <w:pPr>
              <w:rPr>
                <w:b/>
                <w:bCs/>
                <w:i/>
                <w:iCs/>
                <w:szCs w:val="24"/>
                <w:lang w:eastAsia="lt-LT"/>
              </w:rPr>
            </w:pPr>
            <w:r w:rsidRPr="003E21C7">
              <w:rPr>
                <w:rFonts w:eastAsia="Calibri"/>
                <w:color w:val="000000"/>
                <w:szCs w:val="24"/>
                <w:lang w:eastAsia="lt-LT"/>
              </w:rPr>
              <w:lastRenderedPageBreak/>
              <w:t>1.4.3.2.1. Tradiciniame mokinių forume „Laimingo mokinio formulė</w:t>
            </w:r>
            <w:r w:rsidR="00341C7B" w:rsidRPr="003E21C7">
              <w:rPr>
                <w:rFonts w:eastAsia="Calibri"/>
                <w:color w:val="000000"/>
                <w:szCs w:val="24"/>
                <w:lang w:eastAsia="lt-LT"/>
              </w:rPr>
              <w:t>“</w:t>
            </w:r>
            <w:r w:rsidRPr="003E21C7">
              <w:rPr>
                <w:rFonts w:eastAsia="Calibri"/>
                <w:color w:val="000000"/>
                <w:szCs w:val="24"/>
                <w:lang w:eastAsia="lt-LT"/>
              </w:rPr>
              <w:t xml:space="preserve"> dalyvavo 100 proc. 5–8 klasių savivaldos mokinių. </w:t>
            </w:r>
            <w:r w:rsidRPr="003E21C7">
              <w:rPr>
                <w:b/>
                <w:bCs/>
                <w:i/>
                <w:iCs/>
                <w:szCs w:val="24"/>
                <w:lang w:eastAsia="lt-LT"/>
              </w:rPr>
              <w:t>Rodiklis pasiektas.</w:t>
            </w:r>
          </w:p>
        </w:tc>
      </w:tr>
      <w:tr w:rsidR="00217C20" w:rsidRPr="009B62E8" w14:paraId="76F29CD0" w14:textId="77777777" w:rsidTr="0061255F">
        <w:tc>
          <w:tcPr>
            <w:tcW w:w="1332" w:type="pct"/>
            <w:tcBorders>
              <w:top w:val="single" w:sz="4" w:space="0" w:color="auto"/>
              <w:left w:val="single" w:sz="4" w:space="0" w:color="auto"/>
              <w:right w:val="single" w:sz="4" w:space="0" w:color="auto"/>
            </w:tcBorders>
          </w:tcPr>
          <w:p w14:paraId="1287FA66" w14:textId="1B239C32" w:rsidR="00217C20" w:rsidRPr="009B62E8" w:rsidRDefault="00217C20" w:rsidP="00217C20">
            <w:pPr>
              <w:rPr>
                <w:szCs w:val="24"/>
                <w:lang w:eastAsia="lt-LT"/>
              </w:rPr>
            </w:pPr>
            <w:r w:rsidRPr="009B62E8">
              <w:rPr>
                <w:rFonts w:eastAsia="Calibri"/>
                <w:color w:val="000000"/>
                <w:szCs w:val="24"/>
                <w:lang w:eastAsia="lt-LT"/>
              </w:rPr>
              <w:lastRenderedPageBreak/>
              <w:t>1.5. Mokyklos bendruomenės fizinio aktyvumo didinimas ir sporto infrastruktūros panaudojimas miesto bendruomenės poreikiams (veiklos sritis – lyderystė ir vadyba)</w:t>
            </w:r>
            <w:r w:rsidR="00CF1AE6" w:rsidRPr="009B62E8">
              <w:rPr>
                <w:rFonts w:eastAsia="Calibri"/>
                <w:color w:val="000000"/>
                <w:szCs w:val="24"/>
                <w:lang w:eastAsia="lt-LT"/>
              </w:rPr>
              <w:t>.</w:t>
            </w:r>
          </w:p>
        </w:tc>
        <w:tc>
          <w:tcPr>
            <w:tcW w:w="1073" w:type="pct"/>
            <w:tcBorders>
              <w:top w:val="single" w:sz="4" w:space="0" w:color="auto"/>
              <w:left w:val="single" w:sz="4" w:space="0" w:color="auto"/>
              <w:right w:val="single" w:sz="4" w:space="0" w:color="auto"/>
            </w:tcBorders>
          </w:tcPr>
          <w:p w14:paraId="059DE90F" w14:textId="77777777" w:rsidR="00217C20" w:rsidRPr="009B62E8" w:rsidRDefault="00217C20" w:rsidP="00217C20">
            <w:pPr>
              <w:rPr>
                <w:rFonts w:eastAsia="Calibri"/>
                <w:color w:val="000000"/>
                <w:szCs w:val="24"/>
                <w:lang w:eastAsia="lt-LT"/>
              </w:rPr>
            </w:pPr>
            <w:r w:rsidRPr="009B62E8">
              <w:rPr>
                <w:rFonts w:eastAsia="Calibri"/>
                <w:color w:val="000000"/>
                <w:szCs w:val="24"/>
                <w:lang w:eastAsia="lt-LT"/>
              </w:rPr>
              <w:t>1.5.1. Didinti progimnazijos bendruomenės įsitraukimą į fizinio aktyvumo veiklas.</w:t>
            </w:r>
          </w:p>
          <w:p w14:paraId="16029B4D" w14:textId="77777777" w:rsidR="00217C20" w:rsidRPr="009B62E8" w:rsidRDefault="00217C20" w:rsidP="00217C20">
            <w:pPr>
              <w:rPr>
                <w:rFonts w:eastAsia="Calibri"/>
                <w:color w:val="000000"/>
                <w:szCs w:val="24"/>
                <w:lang w:eastAsia="lt-LT"/>
              </w:rPr>
            </w:pPr>
          </w:p>
          <w:p w14:paraId="7D0C8AF2" w14:textId="77777777" w:rsidR="00217C20" w:rsidRPr="009B62E8" w:rsidRDefault="00217C20" w:rsidP="00217C20">
            <w:pPr>
              <w:rPr>
                <w:rFonts w:eastAsia="Calibri"/>
                <w:color w:val="000000"/>
                <w:szCs w:val="24"/>
                <w:lang w:eastAsia="lt-LT"/>
              </w:rPr>
            </w:pPr>
          </w:p>
          <w:p w14:paraId="653B6C09" w14:textId="77777777" w:rsidR="00217C20" w:rsidRPr="009B62E8" w:rsidRDefault="00217C20" w:rsidP="00217C20">
            <w:pPr>
              <w:rPr>
                <w:rFonts w:eastAsia="Calibri"/>
                <w:color w:val="000000"/>
                <w:szCs w:val="24"/>
                <w:lang w:eastAsia="lt-LT"/>
              </w:rPr>
            </w:pPr>
          </w:p>
          <w:p w14:paraId="33AC7481" w14:textId="77777777" w:rsidR="00217C20" w:rsidRPr="009B62E8" w:rsidRDefault="00217C20" w:rsidP="00217C20">
            <w:pPr>
              <w:rPr>
                <w:rFonts w:eastAsia="Calibri"/>
                <w:color w:val="000000"/>
                <w:szCs w:val="24"/>
                <w:lang w:eastAsia="lt-LT"/>
              </w:rPr>
            </w:pPr>
          </w:p>
          <w:p w14:paraId="60E3D5D2" w14:textId="77777777" w:rsidR="00217C20" w:rsidRPr="009B62E8" w:rsidRDefault="00217C20" w:rsidP="00217C20">
            <w:pPr>
              <w:rPr>
                <w:rFonts w:eastAsia="Calibri"/>
                <w:color w:val="000000"/>
                <w:szCs w:val="24"/>
                <w:lang w:eastAsia="lt-LT"/>
              </w:rPr>
            </w:pPr>
          </w:p>
          <w:p w14:paraId="1F8EBAFF" w14:textId="77777777" w:rsidR="00217C20" w:rsidRPr="009B62E8" w:rsidRDefault="00217C20" w:rsidP="00217C20">
            <w:pPr>
              <w:rPr>
                <w:rFonts w:eastAsia="Calibri"/>
                <w:color w:val="000000"/>
                <w:szCs w:val="24"/>
                <w:lang w:eastAsia="lt-LT"/>
              </w:rPr>
            </w:pPr>
          </w:p>
          <w:p w14:paraId="41A89D15" w14:textId="77777777" w:rsidR="00217C20" w:rsidRPr="009B62E8" w:rsidRDefault="00217C20" w:rsidP="00217C20">
            <w:pPr>
              <w:rPr>
                <w:rFonts w:eastAsia="Calibri"/>
                <w:color w:val="000000"/>
                <w:szCs w:val="24"/>
                <w:lang w:eastAsia="lt-LT"/>
              </w:rPr>
            </w:pPr>
          </w:p>
          <w:p w14:paraId="7C9EFD4D" w14:textId="77777777" w:rsidR="00217C20" w:rsidRPr="009B62E8" w:rsidRDefault="00217C20" w:rsidP="00217C20">
            <w:pPr>
              <w:rPr>
                <w:rFonts w:eastAsia="Calibri"/>
                <w:color w:val="000000"/>
                <w:szCs w:val="24"/>
                <w:lang w:eastAsia="lt-LT"/>
              </w:rPr>
            </w:pPr>
          </w:p>
          <w:p w14:paraId="7A686888" w14:textId="77777777" w:rsidR="00217C20" w:rsidRPr="009B62E8" w:rsidRDefault="00217C20" w:rsidP="00217C20">
            <w:pPr>
              <w:rPr>
                <w:rFonts w:eastAsia="Calibri"/>
                <w:color w:val="000000"/>
                <w:szCs w:val="24"/>
                <w:lang w:eastAsia="lt-LT"/>
              </w:rPr>
            </w:pPr>
          </w:p>
          <w:p w14:paraId="127F2976" w14:textId="77777777" w:rsidR="00217C20" w:rsidRPr="009B62E8" w:rsidRDefault="00217C20" w:rsidP="00217C20">
            <w:pPr>
              <w:rPr>
                <w:rFonts w:eastAsia="Calibri"/>
                <w:color w:val="000000"/>
                <w:szCs w:val="24"/>
                <w:lang w:eastAsia="lt-LT"/>
              </w:rPr>
            </w:pPr>
          </w:p>
          <w:p w14:paraId="336657AE" w14:textId="7D9C462C" w:rsidR="00217C20" w:rsidRDefault="00217C20" w:rsidP="00217C20">
            <w:pPr>
              <w:rPr>
                <w:rFonts w:eastAsia="Calibri"/>
                <w:color w:val="000000"/>
                <w:szCs w:val="24"/>
                <w:lang w:eastAsia="lt-LT"/>
              </w:rPr>
            </w:pPr>
          </w:p>
          <w:p w14:paraId="6F3D0D74" w14:textId="77777777" w:rsidR="00455863" w:rsidRPr="009B62E8" w:rsidRDefault="00455863" w:rsidP="00217C20">
            <w:pPr>
              <w:rPr>
                <w:rFonts w:eastAsia="Calibri"/>
                <w:color w:val="000000"/>
                <w:szCs w:val="24"/>
                <w:lang w:eastAsia="lt-LT"/>
              </w:rPr>
            </w:pPr>
          </w:p>
          <w:p w14:paraId="19AE28B8" w14:textId="77777777" w:rsidR="00A06121" w:rsidRPr="009B62E8" w:rsidRDefault="00A06121" w:rsidP="00217C20">
            <w:pPr>
              <w:rPr>
                <w:rFonts w:eastAsia="Calibri"/>
                <w:color w:val="000000"/>
                <w:szCs w:val="24"/>
                <w:lang w:eastAsia="lt-LT"/>
              </w:rPr>
            </w:pPr>
          </w:p>
          <w:p w14:paraId="783E7072" w14:textId="77777777" w:rsidR="00217C20" w:rsidRPr="009B62E8" w:rsidRDefault="00217C20" w:rsidP="00217C20">
            <w:pPr>
              <w:rPr>
                <w:rFonts w:eastAsia="Calibri"/>
                <w:color w:val="000000"/>
                <w:szCs w:val="24"/>
                <w:lang w:eastAsia="lt-LT"/>
              </w:rPr>
            </w:pPr>
          </w:p>
          <w:p w14:paraId="0E6CB523" w14:textId="77777777" w:rsidR="00217C20" w:rsidRPr="009B62E8" w:rsidRDefault="00217C20" w:rsidP="00217C20">
            <w:pPr>
              <w:rPr>
                <w:rFonts w:eastAsia="Calibri"/>
                <w:color w:val="000000"/>
                <w:szCs w:val="24"/>
                <w:lang w:eastAsia="lt-LT"/>
              </w:rPr>
            </w:pPr>
            <w:r w:rsidRPr="009B62E8">
              <w:rPr>
                <w:rFonts w:eastAsia="Calibri"/>
                <w:color w:val="000000"/>
                <w:szCs w:val="24"/>
                <w:lang w:eastAsia="lt-LT"/>
              </w:rPr>
              <w:t>1.5.2. Didinti sporto infrastruktūros atvirumą miesto bendruomenei.</w:t>
            </w:r>
          </w:p>
        </w:tc>
        <w:tc>
          <w:tcPr>
            <w:tcW w:w="1298" w:type="pct"/>
            <w:tcBorders>
              <w:top w:val="single" w:sz="4" w:space="0" w:color="auto"/>
              <w:left w:val="single" w:sz="4" w:space="0" w:color="auto"/>
              <w:bottom w:val="single" w:sz="4" w:space="0" w:color="auto"/>
              <w:right w:val="single" w:sz="4" w:space="0" w:color="auto"/>
            </w:tcBorders>
          </w:tcPr>
          <w:p w14:paraId="7B6DAC98" w14:textId="77777777" w:rsidR="00217C20" w:rsidRPr="009B62E8" w:rsidRDefault="00217C20" w:rsidP="00217C20">
            <w:pPr>
              <w:rPr>
                <w:rFonts w:eastAsia="Calibri"/>
                <w:color w:val="000000"/>
                <w:szCs w:val="24"/>
                <w:lang w:eastAsia="lt-LT"/>
              </w:rPr>
            </w:pPr>
            <w:r w:rsidRPr="009B62E8">
              <w:rPr>
                <w:rFonts w:eastAsia="Calibri"/>
                <w:color w:val="000000"/>
                <w:szCs w:val="24"/>
                <w:lang w:eastAsia="lt-LT"/>
              </w:rPr>
              <w:t xml:space="preserve">1.5.1.1. Surengti bent du renginiai progimnazijos bendruomenei, apimantys fizinio aktyvumo veiklas. </w:t>
            </w:r>
          </w:p>
          <w:p w14:paraId="39833BDB" w14:textId="77777777" w:rsidR="00217C20" w:rsidRPr="009B62E8" w:rsidRDefault="00217C20" w:rsidP="00217C20">
            <w:pPr>
              <w:rPr>
                <w:rFonts w:eastAsia="Calibri"/>
                <w:color w:val="000000"/>
                <w:szCs w:val="24"/>
                <w:lang w:eastAsia="lt-LT"/>
              </w:rPr>
            </w:pPr>
          </w:p>
          <w:p w14:paraId="7A9C051D" w14:textId="77777777" w:rsidR="00217C20" w:rsidRPr="009B62E8" w:rsidRDefault="00217C20" w:rsidP="00217C20">
            <w:pPr>
              <w:rPr>
                <w:rFonts w:eastAsia="Calibri"/>
                <w:color w:val="000000"/>
                <w:szCs w:val="24"/>
                <w:lang w:eastAsia="lt-LT"/>
              </w:rPr>
            </w:pPr>
          </w:p>
          <w:p w14:paraId="4E7D3174" w14:textId="77777777" w:rsidR="00217C20" w:rsidRPr="009B62E8" w:rsidRDefault="00217C20" w:rsidP="00217C20">
            <w:pPr>
              <w:rPr>
                <w:rFonts w:eastAsia="Calibri"/>
                <w:color w:val="000000"/>
                <w:szCs w:val="24"/>
                <w:lang w:eastAsia="lt-LT"/>
              </w:rPr>
            </w:pPr>
            <w:r w:rsidRPr="009B62E8">
              <w:rPr>
                <w:rFonts w:eastAsia="Calibri"/>
                <w:color w:val="000000"/>
                <w:szCs w:val="24"/>
                <w:lang w:eastAsia="lt-LT"/>
              </w:rPr>
              <w:t xml:space="preserve">1.5.1.2. Kartą per savaitę mokiniams ir mokytojams yra sudaryta galimybė dalyvauti fizinio aktyvumo veiklose, organizuojamose fizinio ugdymo pedagogų. </w:t>
            </w:r>
          </w:p>
          <w:p w14:paraId="252F2282" w14:textId="77777777" w:rsidR="00A06121" w:rsidRPr="009B62E8" w:rsidRDefault="00A06121" w:rsidP="00217C20">
            <w:pPr>
              <w:rPr>
                <w:rFonts w:eastAsia="Calibri"/>
                <w:color w:val="000000"/>
                <w:szCs w:val="24"/>
                <w:lang w:eastAsia="lt-LT"/>
              </w:rPr>
            </w:pPr>
          </w:p>
          <w:p w14:paraId="3ABB8399" w14:textId="77777777" w:rsidR="00191515" w:rsidRPr="009B62E8" w:rsidRDefault="00191515" w:rsidP="00217C20">
            <w:pPr>
              <w:rPr>
                <w:rFonts w:eastAsia="Calibri"/>
                <w:color w:val="000000"/>
                <w:szCs w:val="24"/>
                <w:lang w:eastAsia="lt-LT"/>
              </w:rPr>
            </w:pPr>
          </w:p>
          <w:p w14:paraId="0FBDB46A" w14:textId="77777777" w:rsidR="00217C20" w:rsidRPr="009B62E8" w:rsidRDefault="00217C20" w:rsidP="00217C20">
            <w:pPr>
              <w:rPr>
                <w:rFonts w:eastAsia="Calibri"/>
                <w:color w:val="000000"/>
                <w:szCs w:val="24"/>
                <w:lang w:eastAsia="lt-LT"/>
              </w:rPr>
            </w:pPr>
            <w:r w:rsidRPr="009B62E8">
              <w:rPr>
                <w:rFonts w:eastAsia="Calibri"/>
                <w:color w:val="000000"/>
                <w:szCs w:val="24"/>
                <w:lang w:eastAsia="lt-LT"/>
              </w:rPr>
              <w:t xml:space="preserve">1.5.2.1. Sudarytos galimybės Šiaulių miesto bendruomenei nemokamai naudotis mokyklos sporto infrastruktūra, kai ja nesinaudoja mokykla ir (ar) nuomininkai: a) nuo 16.00 val. iki 8.00 val. sporto aikštynu neatlygintinai gali naudotis Šiaulių miesto bendruomenė (sporto aikštynas neapšviestas); b) nuo 20.00 val. iki 21.00 val. du kartus per savaitę sporto sale neatlygintinai gali naudotis Šiaulių miesto bendruomenė. </w:t>
            </w:r>
          </w:p>
          <w:p w14:paraId="7BBEFF13" w14:textId="77777777" w:rsidR="00217C20" w:rsidRPr="009B62E8" w:rsidRDefault="00217C20" w:rsidP="00217C20">
            <w:pPr>
              <w:rPr>
                <w:rFonts w:eastAsia="Calibri"/>
                <w:color w:val="000000"/>
                <w:szCs w:val="24"/>
                <w:lang w:eastAsia="lt-LT"/>
              </w:rPr>
            </w:pPr>
          </w:p>
          <w:p w14:paraId="694C816C" w14:textId="61839D5C" w:rsidR="00217C20" w:rsidRPr="009B62E8" w:rsidRDefault="00217C20" w:rsidP="00217C20">
            <w:pPr>
              <w:rPr>
                <w:rFonts w:eastAsia="Calibri"/>
                <w:color w:val="000000"/>
                <w:szCs w:val="24"/>
                <w:lang w:eastAsia="lt-LT"/>
              </w:rPr>
            </w:pPr>
            <w:r w:rsidRPr="009B62E8">
              <w:rPr>
                <w:rFonts w:eastAsia="Calibri"/>
                <w:color w:val="000000"/>
                <w:szCs w:val="24"/>
                <w:lang w:eastAsia="lt-LT"/>
              </w:rPr>
              <w:t xml:space="preserve">1.5.2.2. Mokyklos internetinėje svetainėje talpinama ir atnaujinama sporto </w:t>
            </w:r>
            <w:r w:rsidRPr="009B62E8">
              <w:rPr>
                <w:rFonts w:eastAsia="Calibri"/>
                <w:color w:val="000000"/>
                <w:szCs w:val="24"/>
                <w:lang w:eastAsia="lt-LT"/>
              </w:rPr>
              <w:lastRenderedPageBreak/>
              <w:t>salių ir stadionų (sporto aikštynų) užimtumo Google kalendoriaus informacija, užtikrinamas Google kalendoriaus funkcionalumas.</w:t>
            </w:r>
          </w:p>
        </w:tc>
        <w:tc>
          <w:tcPr>
            <w:tcW w:w="1297" w:type="pct"/>
            <w:tcBorders>
              <w:top w:val="single" w:sz="4" w:space="0" w:color="auto"/>
              <w:left w:val="single" w:sz="4" w:space="0" w:color="auto"/>
              <w:bottom w:val="single" w:sz="4" w:space="0" w:color="auto"/>
              <w:right w:val="single" w:sz="4" w:space="0" w:color="auto"/>
            </w:tcBorders>
          </w:tcPr>
          <w:p w14:paraId="370E0073" w14:textId="77777777" w:rsidR="00217C20" w:rsidRPr="009B62E8" w:rsidRDefault="00217C20" w:rsidP="00217C20">
            <w:pPr>
              <w:rPr>
                <w:rFonts w:eastAsia="Calibri"/>
                <w:b/>
                <w:bCs/>
                <w:i/>
                <w:iCs/>
                <w:color w:val="000000"/>
                <w:szCs w:val="24"/>
                <w:lang w:eastAsia="lt-LT"/>
              </w:rPr>
            </w:pPr>
            <w:r w:rsidRPr="009B62E8">
              <w:rPr>
                <w:szCs w:val="24"/>
                <w:lang w:eastAsia="lt-LT"/>
              </w:rPr>
              <w:lastRenderedPageBreak/>
              <w:t>1.5.1.1.1.  Surengti keturi renginiai progimnazijos bendruomenei, apimantys fizinio aktyvumo veiklas.</w:t>
            </w:r>
            <w:r w:rsidRPr="009B62E8">
              <w:rPr>
                <w:rFonts w:eastAsia="Calibri"/>
                <w:b/>
                <w:bCs/>
                <w:i/>
                <w:iCs/>
                <w:color w:val="000000"/>
                <w:szCs w:val="24"/>
                <w:lang w:eastAsia="lt-LT"/>
              </w:rPr>
              <w:t xml:space="preserve"> Rodiklis viršytas.</w:t>
            </w:r>
          </w:p>
          <w:p w14:paraId="2F340B0E" w14:textId="77777777" w:rsidR="00217C20" w:rsidRPr="009B62E8" w:rsidRDefault="00217C20" w:rsidP="00217C20">
            <w:pPr>
              <w:rPr>
                <w:rFonts w:eastAsia="Calibri"/>
                <w:b/>
                <w:bCs/>
                <w:i/>
                <w:iCs/>
                <w:color w:val="000000"/>
                <w:szCs w:val="24"/>
                <w:lang w:eastAsia="lt-LT"/>
              </w:rPr>
            </w:pPr>
          </w:p>
          <w:p w14:paraId="1BAEDF57" w14:textId="5F6A97AE" w:rsidR="00A06121" w:rsidRPr="009B62E8" w:rsidRDefault="00217C20" w:rsidP="00217C20">
            <w:pPr>
              <w:rPr>
                <w:rFonts w:eastAsia="Calibri"/>
                <w:color w:val="000000"/>
                <w:szCs w:val="24"/>
                <w:lang w:eastAsia="lt-LT"/>
              </w:rPr>
            </w:pPr>
            <w:r w:rsidRPr="009B62E8">
              <w:rPr>
                <w:rFonts w:eastAsia="Calibri"/>
                <w:color w:val="000000"/>
                <w:szCs w:val="24"/>
                <w:lang w:eastAsia="lt-LT"/>
              </w:rPr>
              <w:t xml:space="preserve">1.5.1.2.1. Kartą per savaitę mokiniams ir mokytojams </w:t>
            </w:r>
            <w:r w:rsidR="00A06121" w:rsidRPr="009B62E8">
              <w:rPr>
                <w:rFonts w:eastAsia="Calibri"/>
                <w:color w:val="000000"/>
                <w:szCs w:val="24"/>
                <w:lang w:eastAsia="lt-LT"/>
              </w:rPr>
              <w:t>buvo</w:t>
            </w:r>
            <w:r w:rsidRPr="009B62E8">
              <w:rPr>
                <w:rFonts w:eastAsia="Calibri"/>
                <w:color w:val="000000"/>
                <w:szCs w:val="24"/>
                <w:lang w:eastAsia="lt-LT"/>
              </w:rPr>
              <w:t xml:space="preserve"> sudaryta galimybė dalyvauti fizinio aktyvumo veiklose, organizuojamose fizinio ugdymo pedagog</w:t>
            </w:r>
            <w:r w:rsidR="00A06121" w:rsidRPr="009B62E8">
              <w:rPr>
                <w:rFonts w:eastAsia="Calibri"/>
                <w:color w:val="000000"/>
                <w:szCs w:val="24"/>
                <w:lang w:eastAsia="lt-LT"/>
              </w:rPr>
              <w:t>ų.</w:t>
            </w:r>
          </w:p>
          <w:p w14:paraId="7A98D24D" w14:textId="2F66F417" w:rsidR="00217C20" w:rsidRPr="009B62E8" w:rsidRDefault="00217C20" w:rsidP="00217C20">
            <w:pPr>
              <w:rPr>
                <w:rFonts w:eastAsia="Calibri"/>
                <w:color w:val="000000"/>
                <w:szCs w:val="24"/>
                <w:lang w:eastAsia="lt-LT"/>
              </w:rPr>
            </w:pPr>
            <w:r w:rsidRPr="009B62E8">
              <w:rPr>
                <w:rFonts w:eastAsia="Calibri"/>
                <w:color w:val="000000"/>
                <w:szCs w:val="24"/>
                <w:lang w:eastAsia="lt-LT"/>
              </w:rPr>
              <w:t xml:space="preserve"> </w:t>
            </w:r>
            <w:r w:rsidRPr="009B62E8">
              <w:rPr>
                <w:b/>
                <w:bCs/>
                <w:i/>
                <w:iCs/>
                <w:szCs w:val="24"/>
                <w:lang w:eastAsia="lt-LT"/>
              </w:rPr>
              <w:t>Rodiklis pasiektas.</w:t>
            </w:r>
          </w:p>
          <w:p w14:paraId="53C8D958" w14:textId="77777777" w:rsidR="00217C20" w:rsidRPr="009B62E8" w:rsidRDefault="00217C20" w:rsidP="00217C20">
            <w:pPr>
              <w:rPr>
                <w:szCs w:val="24"/>
                <w:lang w:eastAsia="lt-LT"/>
              </w:rPr>
            </w:pPr>
          </w:p>
          <w:p w14:paraId="31D1D6BB" w14:textId="56BB41F2" w:rsidR="00A06121" w:rsidRPr="009B62E8" w:rsidRDefault="00217C20" w:rsidP="00217C20">
            <w:pPr>
              <w:rPr>
                <w:rFonts w:eastAsia="Calibri"/>
                <w:color w:val="000000"/>
                <w:szCs w:val="24"/>
                <w:lang w:eastAsia="lt-LT"/>
              </w:rPr>
            </w:pPr>
            <w:r w:rsidRPr="009B62E8">
              <w:rPr>
                <w:rFonts w:eastAsia="Calibri"/>
                <w:color w:val="000000"/>
                <w:szCs w:val="24"/>
                <w:lang w:eastAsia="lt-LT"/>
              </w:rPr>
              <w:t xml:space="preserve">1.5.2.1.1. Šiaulių miesto bendruomenė nemokamai </w:t>
            </w:r>
            <w:r w:rsidR="00A06121" w:rsidRPr="009B62E8">
              <w:rPr>
                <w:rFonts w:eastAsia="Calibri"/>
                <w:color w:val="000000"/>
                <w:szCs w:val="24"/>
                <w:lang w:eastAsia="lt-LT"/>
              </w:rPr>
              <w:t>galėjo</w:t>
            </w:r>
            <w:r w:rsidR="00191515" w:rsidRPr="009B62E8">
              <w:rPr>
                <w:rFonts w:eastAsia="Calibri"/>
                <w:color w:val="000000"/>
                <w:szCs w:val="24"/>
                <w:lang w:eastAsia="lt-LT"/>
              </w:rPr>
              <w:t xml:space="preserve"> neatlygintinai</w:t>
            </w:r>
            <w:r w:rsidR="00A06121" w:rsidRPr="009B62E8">
              <w:rPr>
                <w:rFonts w:eastAsia="Calibri"/>
                <w:color w:val="000000"/>
                <w:szCs w:val="24"/>
                <w:lang w:eastAsia="lt-LT"/>
              </w:rPr>
              <w:t xml:space="preserve"> naudotis</w:t>
            </w:r>
            <w:r w:rsidRPr="009B62E8">
              <w:rPr>
                <w:rFonts w:eastAsia="Calibri"/>
                <w:color w:val="000000"/>
                <w:szCs w:val="24"/>
                <w:lang w:eastAsia="lt-LT"/>
              </w:rPr>
              <w:t xml:space="preserve"> mokyklos sporto infrastruktūra</w:t>
            </w:r>
            <w:r w:rsidR="00191515" w:rsidRPr="009B62E8">
              <w:rPr>
                <w:rFonts w:eastAsia="Calibri"/>
                <w:color w:val="000000"/>
                <w:szCs w:val="24"/>
                <w:lang w:eastAsia="lt-LT"/>
              </w:rPr>
              <w:t>.</w:t>
            </w:r>
          </w:p>
          <w:p w14:paraId="5B46EB18" w14:textId="33893563" w:rsidR="00217C20" w:rsidRPr="009B62E8" w:rsidRDefault="00217C20" w:rsidP="00217C20">
            <w:pPr>
              <w:rPr>
                <w:rFonts w:eastAsia="Calibri"/>
                <w:color w:val="000000"/>
                <w:szCs w:val="24"/>
                <w:lang w:eastAsia="lt-LT"/>
              </w:rPr>
            </w:pPr>
            <w:r w:rsidRPr="009B62E8">
              <w:rPr>
                <w:rFonts w:eastAsia="Calibri"/>
                <w:color w:val="000000"/>
                <w:szCs w:val="24"/>
                <w:lang w:eastAsia="lt-LT"/>
              </w:rPr>
              <w:t xml:space="preserve"> </w:t>
            </w:r>
            <w:r w:rsidRPr="009B62E8">
              <w:rPr>
                <w:b/>
                <w:bCs/>
                <w:i/>
                <w:iCs/>
                <w:szCs w:val="24"/>
                <w:lang w:eastAsia="lt-LT"/>
              </w:rPr>
              <w:t>Rodiklis pasiektas.</w:t>
            </w:r>
          </w:p>
          <w:p w14:paraId="4AB5E7A9" w14:textId="77777777" w:rsidR="00217C20" w:rsidRPr="009B62E8" w:rsidRDefault="00217C20" w:rsidP="00217C20">
            <w:pPr>
              <w:rPr>
                <w:rFonts w:eastAsia="Calibri"/>
                <w:color w:val="000000"/>
                <w:szCs w:val="24"/>
                <w:lang w:eastAsia="lt-LT"/>
              </w:rPr>
            </w:pPr>
            <w:r w:rsidRPr="009B62E8">
              <w:rPr>
                <w:rFonts w:eastAsia="Calibri"/>
                <w:color w:val="000000"/>
                <w:szCs w:val="24"/>
                <w:lang w:eastAsia="lt-LT"/>
              </w:rPr>
              <w:t xml:space="preserve"> </w:t>
            </w:r>
          </w:p>
          <w:p w14:paraId="3F852678" w14:textId="77777777" w:rsidR="00217C20" w:rsidRPr="009B62E8" w:rsidRDefault="00217C20" w:rsidP="00217C20">
            <w:pPr>
              <w:rPr>
                <w:rFonts w:eastAsia="Calibri"/>
                <w:color w:val="000000"/>
                <w:szCs w:val="24"/>
                <w:lang w:eastAsia="lt-LT"/>
              </w:rPr>
            </w:pPr>
          </w:p>
          <w:p w14:paraId="7221AEE5" w14:textId="77777777" w:rsidR="00217C20" w:rsidRPr="009B62E8" w:rsidRDefault="00217C20" w:rsidP="00217C20">
            <w:pPr>
              <w:rPr>
                <w:rFonts w:eastAsia="Calibri"/>
                <w:color w:val="000000"/>
                <w:szCs w:val="24"/>
                <w:lang w:eastAsia="lt-LT"/>
              </w:rPr>
            </w:pPr>
          </w:p>
          <w:p w14:paraId="113F7736" w14:textId="77777777" w:rsidR="00217C20" w:rsidRPr="009B62E8" w:rsidRDefault="00217C20" w:rsidP="00217C20">
            <w:pPr>
              <w:rPr>
                <w:rFonts w:eastAsia="Calibri"/>
                <w:color w:val="000000"/>
                <w:szCs w:val="24"/>
                <w:lang w:eastAsia="lt-LT"/>
              </w:rPr>
            </w:pPr>
          </w:p>
          <w:p w14:paraId="4ACD1B5F" w14:textId="77777777" w:rsidR="00217C20" w:rsidRPr="009B62E8" w:rsidRDefault="00217C20" w:rsidP="00217C20">
            <w:pPr>
              <w:rPr>
                <w:rFonts w:eastAsia="Calibri"/>
                <w:color w:val="000000"/>
                <w:szCs w:val="24"/>
                <w:lang w:eastAsia="lt-LT"/>
              </w:rPr>
            </w:pPr>
          </w:p>
          <w:p w14:paraId="399FF3AA" w14:textId="77777777" w:rsidR="00217C20" w:rsidRPr="009B62E8" w:rsidRDefault="00217C20" w:rsidP="00217C20">
            <w:pPr>
              <w:rPr>
                <w:rFonts w:eastAsia="Calibri"/>
                <w:color w:val="000000"/>
                <w:szCs w:val="24"/>
                <w:lang w:eastAsia="lt-LT"/>
              </w:rPr>
            </w:pPr>
          </w:p>
          <w:p w14:paraId="476213A8" w14:textId="77777777" w:rsidR="00217C20" w:rsidRPr="009B62E8" w:rsidRDefault="00217C20" w:rsidP="00217C20">
            <w:pPr>
              <w:rPr>
                <w:rFonts w:eastAsia="Calibri"/>
                <w:color w:val="000000"/>
                <w:szCs w:val="24"/>
                <w:lang w:eastAsia="lt-LT"/>
              </w:rPr>
            </w:pPr>
          </w:p>
          <w:p w14:paraId="1898DD17" w14:textId="77777777" w:rsidR="00217C20" w:rsidRPr="009B62E8" w:rsidRDefault="00217C20" w:rsidP="00217C20">
            <w:pPr>
              <w:rPr>
                <w:rFonts w:eastAsia="Calibri"/>
                <w:color w:val="000000"/>
                <w:szCs w:val="24"/>
                <w:lang w:eastAsia="lt-LT"/>
              </w:rPr>
            </w:pPr>
          </w:p>
          <w:p w14:paraId="3B6672A7" w14:textId="77777777" w:rsidR="00217C20" w:rsidRPr="009B62E8" w:rsidRDefault="00217C20" w:rsidP="00217C20">
            <w:pPr>
              <w:rPr>
                <w:rFonts w:eastAsia="Calibri"/>
                <w:color w:val="000000"/>
                <w:szCs w:val="24"/>
                <w:lang w:eastAsia="lt-LT"/>
              </w:rPr>
            </w:pPr>
          </w:p>
          <w:p w14:paraId="64494C74" w14:textId="77777777" w:rsidR="00217C20" w:rsidRPr="009B62E8" w:rsidRDefault="00217C20" w:rsidP="00217C20">
            <w:pPr>
              <w:rPr>
                <w:rFonts w:eastAsia="Calibri"/>
                <w:color w:val="000000"/>
                <w:szCs w:val="24"/>
                <w:lang w:eastAsia="lt-LT"/>
              </w:rPr>
            </w:pPr>
          </w:p>
          <w:p w14:paraId="2102C687" w14:textId="77777777" w:rsidR="00191515" w:rsidRPr="009B62E8" w:rsidRDefault="00191515" w:rsidP="00217C20">
            <w:pPr>
              <w:rPr>
                <w:rFonts w:eastAsia="Calibri"/>
                <w:color w:val="000000"/>
                <w:szCs w:val="24"/>
                <w:lang w:eastAsia="lt-LT"/>
              </w:rPr>
            </w:pPr>
          </w:p>
          <w:p w14:paraId="0A64F064" w14:textId="77777777" w:rsidR="00191515" w:rsidRPr="009B62E8" w:rsidRDefault="00191515" w:rsidP="00217C20">
            <w:pPr>
              <w:rPr>
                <w:rFonts w:eastAsia="Calibri"/>
                <w:color w:val="000000"/>
                <w:szCs w:val="24"/>
                <w:lang w:eastAsia="lt-LT"/>
              </w:rPr>
            </w:pPr>
          </w:p>
          <w:p w14:paraId="6B06EB89" w14:textId="5C6C96A6" w:rsidR="00217C20" w:rsidRDefault="00217C20" w:rsidP="00217C20">
            <w:pPr>
              <w:rPr>
                <w:rFonts w:eastAsia="Calibri"/>
                <w:color w:val="000000"/>
                <w:szCs w:val="24"/>
                <w:lang w:eastAsia="lt-LT"/>
              </w:rPr>
            </w:pPr>
          </w:p>
          <w:p w14:paraId="4CDC4AE0" w14:textId="77777777" w:rsidR="00EB42D7" w:rsidRPr="009B62E8" w:rsidRDefault="00EB42D7" w:rsidP="00217C20">
            <w:pPr>
              <w:rPr>
                <w:rFonts w:eastAsia="Calibri"/>
                <w:color w:val="000000"/>
                <w:szCs w:val="24"/>
                <w:lang w:eastAsia="lt-LT"/>
              </w:rPr>
            </w:pPr>
          </w:p>
          <w:p w14:paraId="0386C81B" w14:textId="77777777" w:rsidR="00217C20" w:rsidRPr="009B62E8" w:rsidRDefault="00217C20" w:rsidP="00217C20">
            <w:pPr>
              <w:rPr>
                <w:rFonts w:eastAsia="Calibri"/>
                <w:color w:val="000000"/>
                <w:szCs w:val="24"/>
                <w:lang w:eastAsia="lt-LT"/>
              </w:rPr>
            </w:pPr>
          </w:p>
          <w:p w14:paraId="686C56A1" w14:textId="77777777" w:rsidR="005E47E6" w:rsidRPr="009B62E8" w:rsidRDefault="00217C20" w:rsidP="00191515">
            <w:pPr>
              <w:rPr>
                <w:rFonts w:eastAsia="Calibri"/>
                <w:color w:val="000000"/>
                <w:szCs w:val="24"/>
                <w:lang w:eastAsia="lt-LT"/>
              </w:rPr>
            </w:pPr>
            <w:r w:rsidRPr="009B62E8">
              <w:rPr>
                <w:rFonts w:eastAsia="Calibri"/>
                <w:color w:val="000000"/>
                <w:szCs w:val="24"/>
                <w:lang w:eastAsia="lt-LT"/>
              </w:rPr>
              <w:t xml:space="preserve">1.5.2.2.1. Progimnazijos internetinėje svetainėje naudojantis Google </w:t>
            </w:r>
            <w:r w:rsidRPr="009B62E8">
              <w:rPr>
                <w:rFonts w:eastAsia="Calibri"/>
                <w:color w:val="000000"/>
                <w:szCs w:val="24"/>
                <w:lang w:eastAsia="lt-LT"/>
              </w:rPr>
              <w:lastRenderedPageBreak/>
              <w:t xml:space="preserve">kalendoriaus funkcionalumu, nuolat buvo talpinama ir atnaujinama sporto salių ir stadionų (sporto aikštynų) užimtumo kalendorius. </w:t>
            </w:r>
          </w:p>
          <w:p w14:paraId="6ABD304B" w14:textId="7BFB07EF" w:rsidR="00217C20" w:rsidRPr="009B62E8" w:rsidRDefault="00217C20" w:rsidP="00191515">
            <w:pPr>
              <w:rPr>
                <w:szCs w:val="24"/>
                <w:lang w:eastAsia="lt-LT"/>
              </w:rPr>
            </w:pPr>
            <w:r w:rsidRPr="009B62E8">
              <w:rPr>
                <w:b/>
                <w:bCs/>
                <w:i/>
                <w:iCs/>
                <w:szCs w:val="24"/>
                <w:lang w:eastAsia="lt-LT"/>
              </w:rPr>
              <w:t>Rodiklis pasiektas.</w:t>
            </w:r>
          </w:p>
        </w:tc>
      </w:tr>
    </w:tbl>
    <w:p w14:paraId="243B4395" w14:textId="77777777" w:rsidR="00AA2C2F" w:rsidRPr="009B62E8" w:rsidRDefault="00AA2C2F">
      <w:pPr>
        <w:jc w:val="center"/>
        <w:rPr>
          <w:szCs w:val="24"/>
          <w:lang w:eastAsia="lt-LT"/>
        </w:rPr>
      </w:pPr>
    </w:p>
    <w:p w14:paraId="109C5DEF" w14:textId="77777777" w:rsidR="00AA2C2F" w:rsidRPr="009B62E8" w:rsidRDefault="000C1058">
      <w:pPr>
        <w:tabs>
          <w:tab w:val="left" w:pos="284"/>
        </w:tabs>
        <w:rPr>
          <w:b/>
          <w:szCs w:val="24"/>
          <w:lang w:eastAsia="lt-LT"/>
        </w:rPr>
      </w:pPr>
      <w:r w:rsidRPr="009B62E8">
        <w:rPr>
          <w:b/>
          <w:szCs w:val="24"/>
          <w:lang w:eastAsia="lt-LT"/>
        </w:rPr>
        <w:t>2.</w:t>
      </w:r>
      <w:r w:rsidRPr="009B62E8">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AA2C2F" w:rsidRPr="009B62E8" w14:paraId="73365ACD" w14:textId="77777777">
        <w:tc>
          <w:tcPr>
            <w:tcW w:w="4423" w:type="dxa"/>
            <w:tcBorders>
              <w:top w:val="single" w:sz="4" w:space="0" w:color="auto"/>
              <w:left w:val="single" w:sz="4" w:space="0" w:color="auto"/>
              <w:bottom w:val="single" w:sz="4" w:space="0" w:color="auto"/>
              <w:right w:val="single" w:sz="4" w:space="0" w:color="auto"/>
            </w:tcBorders>
            <w:vAlign w:val="center"/>
            <w:hideMark/>
          </w:tcPr>
          <w:p w14:paraId="59CC5325" w14:textId="77777777" w:rsidR="00AA2C2F" w:rsidRPr="009B62E8" w:rsidRDefault="000C1058">
            <w:pPr>
              <w:jc w:val="center"/>
              <w:rPr>
                <w:szCs w:val="24"/>
                <w:lang w:eastAsia="lt-LT"/>
              </w:rPr>
            </w:pPr>
            <w:r w:rsidRPr="009B62E8">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0E9E8A8F" w14:textId="77777777" w:rsidR="00AA2C2F" w:rsidRPr="009B62E8" w:rsidRDefault="000C1058">
            <w:pPr>
              <w:jc w:val="center"/>
              <w:rPr>
                <w:szCs w:val="24"/>
                <w:lang w:eastAsia="lt-LT"/>
              </w:rPr>
            </w:pPr>
            <w:r w:rsidRPr="009B62E8">
              <w:rPr>
                <w:szCs w:val="24"/>
                <w:lang w:eastAsia="lt-LT"/>
              </w:rPr>
              <w:t xml:space="preserve">Priežastys, rizikos </w:t>
            </w:r>
          </w:p>
        </w:tc>
      </w:tr>
      <w:tr w:rsidR="00AA2C2F" w:rsidRPr="009B62E8" w14:paraId="2EC833BC" w14:textId="77777777">
        <w:tc>
          <w:tcPr>
            <w:tcW w:w="4423" w:type="dxa"/>
            <w:tcBorders>
              <w:top w:val="single" w:sz="4" w:space="0" w:color="auto"/>
              <w:left w:val="single" w:sz="4" w:space="0" w:color="auto"/>
              <w:bottom w:val="single" w:sz="4" w:space="0" w:color="auto"/>
              <w:right w:val="single" w:sz="4" w:space="0" w:color="auto"/>
            </w:tcBorders>
            <w:hideMark/>
          </w:tcPr>
          <w:p w14:paraId="074655EC" w14:textId="3E1A9EA8" w:rsidR="00AA2C2F" w:rsidRPr="009B62E8" w:rsidRDefault="000C1058">
            <w:pPr>
              <w:rPr>
                <w:szCs w:val="24"/>
                <w:lang w:eastAsia="lt-LT"/>
              </w:rPr>
            </w:pPr>
            <w:r w:rsidRPr="009B62E8">
              <w:rPr>
                <w:szCs w:val="24"/>
                <w:lang w:eastAsia="lt-LT"/>
              </w:rPr>
              <w:t>2.1.</w:t>
            </w:r>
            <w:r w:rsidR="00191515" w:rsidRPr="009B62E8">
              <w:rPr>
                <w:szCs w:val="24"/>
                <w:lang w:eastAsia="lt-LT"/>
              </w:rPr>
              <w:t xml:space="preserve"> Nebuvo</w:t>
            </w:r>
          </w:p>
        </w:tc>
        <w:tc>
          <w:tcPr>
            <w:tcW w:w="4962" w:type="dxa"/>
            <w:tcBorders>
              <w:top w:val="single" w:sz="4" w:space="0" w:color="auto"/>
              <w:left w:val="single" w:sz="4" w:space="0" w:color="auto"/>
              <w:bottom w:val="single" w:sz="4" w:space="0" w:color="auto"/>
              <w:right w:val="single" w:sz="4" w:space="0" w:color="auto"/>
            </w:tcBorders>
          </w:tcPr>
          <w:p w14:paraId="305B047E" w14:textId="77777777" w:rsidR="00AA2C2F" w:rsidRPr="009B62E8" w:rsidRDefault="00AA2C2F">
            <w:pPr>
              <w:jc w:val="center"/>
              <w:rPr>
                <w:szCs w:val="24"/>
                <w:lang w:eastAsia="lt-LT"/>
              </w:rPr>
            </w:pPr>
          </w:p>
        </w:tc>
      </w:tr>
    </w:tbl>
    <w:p w14:paraId="4CB6F8DB" w14:textId="77777777" w:rsidR="00AA2C2F" w:rsidRPr="009B62E8" w:rsidRDefault="00AA2C2F">
      <w:pPr>
        <w:rPr>
          <w:szCs w:val="24"/>
        </w:rPr>
      </w:pPr>
    </w:p>
    <w:p w14:paraId="2275B65D" w14:textId="77777777" w:rsidR="00AA2C2F" w:rsidRPr="009B62E8" w:rsidRDefault="000C1058">
      <w:pPr>
        <w:tabs>
          <w:tab w:val="left" w:pos="284"/>
        </w:tabs>
        <w:rPr>
          <w:b/>
          <w:szCs w:val="24"/>
          <w:lang w:eastAsia="lt-LT"/>
        </w:rPr>
      </w:pPr>
      <w:r w:rsidRPr="009B62E8">
        <w:rPr>
          <w:b/>
          <w:szCs w:val="24"/>
          <w:lang w:eastAsia="lt-LT"/>
        </w:rPr>
        <w:t>3.</w:t>
      </w:r>
      <w:r w:rsidRPr="009B62E8">
        <w:rPr>
          <w:b/>
          <w:szCs w:val="24"/>
          <w:lang w:eastAsia="lt-LT"/>
        </w:rPr>
        <w:tab/>
        <w:t>Veiklos, kurios nebuvo planuotos ir nustatytos, bet įvykdytos</w:t>
      </w:r>
    </w:p>
    <w:p w14:paraId="18E1C83B" w14:textId="77777777" w:rsidR="00AA2C2F" w:rsidRPr="009B62E8" w:rsidRDefault="000C1058">
      <w:pPr>
        <w:tabs>
          <w:tab w:val="left" w:pos="284"/>
        </w:tabs>
        <w:rPr>
          <w:szCs w:val="24"/>
          <w:lang w:eastAsia="lt-LT"/>
        </w:rPr>
      </w:pPr>
      <w:r w:rsidRPr="009B62E8">
        <w:rPr>
          <w:szCs w:val="24"/>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AA2C2F" w:rsidRPr="009B62E8" w14:paraId="52847CC4" w14:textId="77777777">
        <w:tc>
          <w:tcPr>
            <w:tcW w:w="5274" w:type="dxa"/>
            <w:tcBorders>
              <w:top w:val="single" w:sz="4" w:space="0" w:color="auto"/>
              <w:left w:val="single" w:sz="4" w:space="0" w:color="auto"/>
              <w:bottom w:val="single" w:sz="4" w:space="0" w:color="auto"/>
              <w:right w:val="single" w:sz="4" w:space="0" w:color="auto"/>
            </w:tcBorders>
            <w:vAlign w:val="center"/>
            <w:hideMark/>
          </w:tcPr>
          <w:p w14:paraId="28CB4CFC" w14:textId="77777777" w:rsidR="00AA2C2F" w:rsidRPr="009B62E8" w:rsidRDefault="000C1058">
            <w:pPr>
              <w:rPr>
                <w:szCs w:val="24"/>
                <w:lang w:eastAsia="lt-LT"/>
              </w:rPr>
            </w:pPr>
            <w:r w:rsidRPr="009B62E8">
              <w:rPr>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A553950" w14:textId="77777777" w:rsidR="00AA2C2F" w:rsidRPr="009B62E8" w:rsidRDefault="000C1058">
            <w:pPr>
              <w:rPr>
                <w:szCs w:val="24"/>
                <w:lang w:eastAsia="lt-LT"/>
              </w:rPr>
            </w:pPr>
            <w:r w:rsidRPr="009B62E8">
              <w:rPr>
                <w:szCs w:val="24"/>
                <w:lang w:eastAsia="lt-LT"/>
              </w:rPr>
              <w:t>Poveikis švietimo įstaigos veiklai</w:t>
            </w:r>
          </w:p>
        </w:tc>
      </w:tr>
      <w:tr w:rsidR="00AA2C2F" w:rsidRPr="009B62E8" w14:paraId="093E2628" w14:textId="77777777">
        <w:tc>
          <w:tcPr>
            <w:tcW w:w="5274" w:type="dxa"/>
            <w:tcBorders>
              <w:top w:val="single" w:sz="4" w:space="0" w:color="auto"/>
              <w:left w:val="single" w:sz="4" w:space="0" w:color="auto"/>
              <w:bottom w:val="single" w:sz="4" w:space="0" w:color="auto"/>
              <w:right w:val="single" w:sz="4" w:space="0" w:color="auto"/>
            </w:tcBorders>
            <w:hideMark/>
          </w:tcPr>
          <w:p w14:paraId="3FB348B7" w14:textId="7089BEE6" w:rsidR="00AA2C2F" w:rsidRPr="009B62E8" w:rsidRDefault="000C1058">
            <w:pPr>
              <w:rPr>
                <w:szCs w:val="24"/>
                <w:lang w:eastAsia="lt-LT"/>
              </w:rPr>
            </w:pPr>
            <w:r w:rsidRPr="009B62E8">
              <w:rPr>
                <w:szCs w:val="24"/>
                <w:lang w:eastAsia="lt-LT"/>
              </w:rPr>
              <w:t>3.1.</w:t>
            </w:r>
            <w:r w:rsidR="002F54C2" w:rsidRPr="009B62E8">
              <w:rPr>
                <w:szCs w:val="24"/>
                <w:lang w:eastAsia="lt-LT"/>
              </w:rPr>
              <w:t xml:space="preserve"> Sutelkiau projektų rengimo komandą, kurios bendromis pastangomis buvo parengta </w:t>
            </w:r>
            <w:r w:rsidR="00CF1AE6" w:rsidRPr="009B62E8">
              <w:rPr>
                <w:szCs w:val="24"/>
                <w:lang w:eastAsia="lt-LT"/>
              </w:rPr>
              <w:t xml:space="preserve">,,Erasmus“ akreditacijos </w:t>
            </w:r>
            <w:r w:rsidR="002F54C2" w:rsidRPr="009B62E8">
              <w:rPr>
                <w:szCs w:val="24"/>
                <w:lang w:eastAsia="lt-LT"/>
              </w:rPr>
              <w:t xml:space="preserve">paraiška ir gautas finansavimas „Erasmus+“ </w:t>
            </w:r>
            <w:r w:rsidR="00CF1AE6" w:rsidRPr="009B62E8">
              <w:rPr>
                <w:szCs w:val="24"/>
                <w:lang w:eastAsia="lt-LT"/>
              </w:rPr>
              <w:t>projektui</w:t>
            </w:r>
            <w:r w:rsidR="002F54C2" w:rsidRPr="009B62E8">
              <w:rPr>
                <w:szCs w:val="24"/>
                <w:lang w:eastAsia="lt-LT"/>
              </w:rPr>
              <w:t>.</w:t>
            </w:r>
          </w:p>
        </w:tc>
        <w:tc>
          <w:tcPr>
            <w:tcW w:w="4111" w:type="dxa"/>
            <w:tcBorders>
              <w:top w:val="single" w:sz="4" w:space="0" w:color="auto"/>
              <w:left w:val="single" w:sz="4" w:space="0" w:color="auto"/>
              <w:bottom w:val="single" w:sz="4" w:space="0" w:color="auto"/>
              <w:right w:val="single" w:sz="4" w:space="0" w:color="auto"/>
            </w:tcBorders>
          </w:tcPr>
          <w:p w14:paraId="5BF96254" w14:textId="0971B403" w:rsidR="00AA2C2F" w:rsidRPr="009B62E8" w:rsidRDefault="002F54C2">
            <w:pPr>
              <w:rPr>
                <w:szCs w:val="24"/>
                <w:lang w:eastAsia="lt-LT"/>
              </w:rPr>
            </w:pPr>
            <w:r w:rsidRPr="009B62E8">
              <w:rPr>
                <w:szCs w:val="24"/>
                <w:lang w:eastAsia="lt-LT"/>
              </w:rPr>
              <w:t xml:space="preserve">Tarptautinių </w:t>
            </w:r>
            <w:r w:rsidR="00CF1AE6" w:rsidRPr="009B62E8">
              <w:rPr>
                <w:szCs w:val="24"/>
                <w:lang w:eastAsia="lt-LT"/>
              </w:rPr>
              <w:t xml:space="preserve">mobilumo </w:t>
            </w:r>
            <w:r w:rsidRPr="009B62E8">
              <w:rPr>
                <w:szCs w:val="24"/>
                <w:lang w:eastAsia="lt-LT"/>
              </w:rPr>
              <w:t>projektų</w:t>
            </w:r>
            <w:r w:rsidR="00CF1AE6" w:rsidRPr="009B62E8">
              <w:rPr>
                <w:szCs w:val="24"/>
                <w:lang w:eastAsia="lt-LT"/>
              </w:rPr>
              <w:t xml:space="preserve"> ,,Erasmus“</w:t>
            </w:r>
            <w:r w:rsidRPr="009B62E8">
              <w:rPr>
                <w:szCs w:val="24"/>
                <w:lang w:eastAsia="lt-LT"/>
              </w:rPr>
              <w:t xml:space="preserve"> akreditacija palengvins didesnės bendruomenės </w:t>
            </w:r>
            <w:r w:rsidR="00B944C5" w:rsidRPr="009B62E8">
              <w:rPr>
                <w:szCs w:val="24"/>
                <w:lang w:eastAsia="lt-LT"/>
              </w:rPr>
              <w:t xml:space="preserve">dalies </w:t>
            </w:r>
            <w:r w:rsidRPr="009B62E8">
              <w:rPr>
                <w:szCs w:val="24"/>
                <w:lang w:eastAsia="lt-LT"/>
              </w:rPr>
              <w:t xml:space="preserve">įsitraukimo į </w:t>
            </w:r>
            <w:r w:rsidR="00B944C5" w:rsidRPr="009B62E8">
              <w:rPr>
                <w:szCs w:val="24"/>
                <w:lang w:eastAsia="lt-LT"/>
              </w:rPr>
              <w:t>mokymosi už progimnazijos ribų galimybes. Bendras fondas</w:t>
            </w:r>
            <w:r w:rsidRPr="009B62E8">
              <w:rPr>
                <w:szCs w:val="24"/>
                <w:lang w:eastAsia="lt-LT"/>
              </w:rPr>
              <w:t xml:space="preserve"> – 63</w:t>
            </w:r>
            <w:r w:rsidR="00341C7B" w:rsidRPr="009B62E8">
              <w:rPr>
                <w:szCs w:val="24"/>
                <w:lang w:eastAsia="lt-LT"/>
              </w:rPr>
              <w:t xml:space="preserve"> </w:t>
            </w:r>
            <w:r w:rsidRPr="009B62E8">
              <w:rPr>
                <w:szCs w:val="24"/>
                <w:lang w:eastAsia="lt-LT"/>
              </w:rPr>
              <w:t>905 eurų.</w:t>
            </w:r>
          </w:p>
        </w:tc>
      </w:tr>
      <w:tr w:rsidR="005E47E6" w:rsidRPr="009B62E8" w14:paraId="1113C29B" w14:textId="77777777" w:rsidTr="005E47E6">
        <w:tc>
          <w:tcPr>
            <w:tcW w:w="5274" w:type="dxa"/>
            <w:tcBorders>
              <w:top w:val="single" w:sz="4" w:space="0" w:color="auto"/>
              <w:left w:val="single" w:sz="4" w:space="0" w:color="auto"/>
              <w:bottom w:val="single" w:sz="4" w:space="0" w:color="auto"/>
              <w:right w:val="single" w:sz="4" w:space="0" w:color="auto"/>
            </w:tcBorders>
          </w:tcPr>
          <w:p w14:paraId="60040744" w14:textId="3E5813AB" w:rsidR="005E47E6" w:rsidRPr="009B62E8" w:rsidRDefault="005E47E6" w:rsidP="005E47E6">
            <w:pPr>
              <w:rPr>
                <w:szCs w:val="24"/>
                <w:lang w:eastAsia="lt-LT"/>
              </w:rPr>
            </w:pPr>
            <w:r w:rsidRPr="009B62E8">
              <w:rPr>
                <w:szCs w:val="24"/>
                <w:lang w:eastAsia="lt-LT"/>
              </w:rPr>
              <w:t>3.2. Telkiau bendruomenę Bendrojo vertinimo modelio (BVM) praktiniam patikrinimui, teikiau pasiūlymus tvarkos rengėjams.</w:t>
            </w:r>
          </w:p>
          <w:p w14:paraId="304A86C0" w14:textId="15979D0A" w:rsidR="005E47E6" w:rsidRPr="009B62E8" w:rsidRDefault="005E47E6" w:rsidP="005E47E6">
            <w:pPr>
              <w:rPr>
                <w:szCs w:val="24"/>
                <w:lang w:eastAsia="lt-LT"/>
              </w:rPr>
            </w:pPr>
            <w:r w:rsidRPr="009B62E8">
              <w:rPr>
                <w:szCs w:val="24"/>
                <w:lang w:eastAsia="lt-LT"/>
              </w:rPr>
              <w:t>Pagrindas: Šiaulių miesto savivaldybės švietimo centro direktoriaus 2023-07-05 pažyma Nr. S-394 „Apie dalyvavimą pilotiniame bendrojo vertinimo modelio išbandyme“ ir 2023-09-29 Šiaulių Dainų progimnazijos direktorės sutikimas būti Kokybės vadybos sistemos diegimo koordinavimo grupės nare.</w:t>
            </w:r>
          </w:p>
        </w:tc>
        <w:tc>
          <w:tcPr>
            <w:tcW w:w="4111" w:type="dxa"/>
            <w:tcBorders>
              <w:top w:val="single" w:sz="4" w:space="0" w:color="auto"/>
              <w:left w:val="single" w:sz="4" w:space="0" w:color="auto"/>
              <w:bottom w:val="single" w:sz="4" w:space="0" w:color="auto"/>
              <w:right w:val="single" w:sz="4" w:space="0" w:color="auto"/>
            </w:tcBorders>
          </w:tcPr>
          <w:p w14:paraId="362052C3" w14:textId="74703A3C" w:rsidR="005E47E6" w:rsidRPr="009B62E8" w:rsidRDefault="005E47E6" w:rsidP="005E47E6">
            <w:pPr>
              <w:rPr>
                <w:szCs w:val="24"/>
                <w:lang w:eastAsia="lt-LT"/>
              </w:rPr>
            </w:pPr>
            <w:r w:rsidRPr="009B62E8">
              <w:rPr>
                <w:szCs w:val="24"/>
                <w:lang w:eastAsia="lt-LT"/>
              </w:rPr>
              <w:t xml:space="preserve">Bendruomenė praturtino įsivertinimo metodiką, įžvelgė naujų radinių, leidusių kokybiškiau įsivertinti progimnazijos veiklos kokybę. </w:t>
            </w:r>
          </w:p>
        </w:tc>
      </w:tr>
      <w:tr w:rsidR="005E47E6" w:rsidRPr="009B62E8" w14:paraId="3FA57470" w14:textId="77777777" w:rsidTr="005E47E6">
        <w:tc>
          <w:tcPr>
            <w:tcW w:w="5274" w:type="dxa"/>
            <w:tcBorders>
              <w:top w:val="single" w:sz="4" w:space="0" w:color="auto"/>
              <w:left w:val="single" w:sz="4" w:space="0" w:color="auto"/>
              <w:bottom w:val="single" w:sz="4" w:space="0" w:color="auto"/>
              <w:right w:val="single" w:sz="4" w:space="0" w:color="auto"/>
            </w:tcBorders>
          </w:tcPr>
          <w:p w14:paraId="3E1D7DE3" w14:textId="0B97E444" w:rsidR="005E47E6" w:rsidRPr="009B62E8" w:rsidRDefault="005E47E6" w:rsidP="005E47E6">
            <w:pPr>
              <w:rPr>
                <w:szCs w:val="24"/>
                <w:lang w:eastAsia="lt-LT"/>
              </w:rPr>
            </w:pPr>
            <w:r w:rsidRPr="009B62E8">
              <w:rPr>
                <w:szCs w:val="24"/>
                <w:lang w:val="pt-BR" w:eastAsia="lt-LT"/>
              </w:rPr>
              <w:t xml:space="preserve">3.3. </w:t>
            </w:r>
            <w:r w:rsidRPr="009B62E8">
              <w:rPr>
                <w:szCs w:val="24"/>
                <w:lang w:eastAsia="lt-LT"/>
              </w:rPr>
              <w:t xml:space="preserve">Skatinu pedagogus atlikti veiklos tyrimus, brandinu transformacinės lyderystės raišką. 2023 m. skaičiau 8 </w:t>
            </w:r>
            <w:r w:rsidRPr="003E21C7">
              <w:rPr>
                <w:szCs w:val="24"/>
                <w:lang w:eastAsia="lt-LT"/>
              </w:rPr>
              <w:t xml:space="preserve">pranešimus mokslinėse konferencijose, parengiau 2 mokslinius straipsnius tarptautiniuose moksliniuose žurnaluose (vienas iš mokslinių žurnalų </w:t>
            </w:r>
            <w:r w:rsidR="00341C7B" w:rsidRPr="003E21C7">
              <w:rPr>
                <w:szCs w:val="24"/>
                <w:lang w:eastAsia="lt-LT"/>
              </w:rPr>
              <w:t>–</w:t>
            </w:r>
            <w:r w:rsidRPr="003E21C7">
              <w:rPr>
                <w:szCs w:val="24"/>
                <w:lang w:eastAsia="lt-LT"/>
              </w:rPr>
              <w:t xml:space="preserve"> aukščiausio kvartilio</w:t>
            </w:r>
            <w:r w:rsidRPr="009B62E8">
              <w:rPr>
                <w:szCs w:val="24"/>
                <w:lang w:eastAsia="lt-LT"/>
              </w:rPr>
              <w:t xml:space="preserve">). </w:t>
            </w:r>
          </w:p>
        </w:tc>
        <w:tc>
          <w:tcPr>
            <w:tcW w:w="4111" w:type="dxa"/>
            <w:tcBorders>
              <w:top w:val="single" w:sz="4" w:space="0" w:color="auto"/>
              <w:left w:val="single" w:sz="4" w:space="0" w:color="auto"/>
              <w:bottom w:val="single" w:sz="4" w:space="0" w:color="auto"/>
              <w:right w:val="single" w:sz="4" w:space="0" w:color="auto"/>
            </w:tcBorders>
          </w:tcPr>
          <w:p w14:paraId="0C73558B" w14:textId="505DD2F5" w:rsidR="005E47E6" w:rsidRPr="009B62E8" w:rsidRDefault="005E47E6" w:rsidP="005E47E6">
            <w:pPr>
              <w:rPr>
                <w:szCs w:val="24"/>
                <w:lang w:eastAsia="lt-LT"/>
              </w:rPr>
            </w:pPr>
            <w:r w:rsidRPr="009B62E8">
              <w:rPr>
                <w:bCs/>
                <w:szCs w:val="24"/>
                <w:lang w:val="pt-BR" w:eastAsia="lt-LT"/>
              </w:rPr>
              <w:t>Drauge su pedagogais mokslu grįstomis teorinėmis žiniomis ir praktinėmis įžvalgomis tobuliname ir transformuojame kasdieninį ugdymo(si) procesą.</w:t>
            </w:r>
          </w:p>
        </w:tc>
      </w:tr>
      <w:tr w:rsidR="005E47E6" w:rsidRPr="009B62E8" w14:paraId="4D087032" w14:textId="77777777">
        <w:tc>
          <w:tcPr>
            <w:tcW w:w="5274" w:type="dxa"/>
            <w:tcBorders>
              <w:top w:val="single" w:sz="4" w:space="0" w:color="auto"/>
              <w:left w:val="single" w:sz="4" w:space="0" w:color="auto"/>
              <w:bottom w:val="single" w:sz="4" w:space="0" w:color="auto"/>
              <w:right w:val="single" w:sz="4" w:space="0" w:color="auto"/>
            </w:tcBorders>
            <w:hideMark/>
          </w:tcPr>
          <w:p w14:paraId="5C33189C" w14:textId="1D1343FE" w:rsidR="005E47E6" w:rsidRPr="009B62E8" w:rsidRDefault="005E47E6" w:rsidP="005E47E6">
            <w:pPr>
              <w:rPr>
                <w:szCs w:val="24"/>
                <w:lang w:eastAsia="lt-LT"/>
              </w:rPr>
            </w:pPr>
            <w:r w:rsidRPr="009B62E8">
              <w:rPr>
                <w:szCs w:val="24"/>
                <w:lang w:eastAsia="lt-LT"/>
              </w:rPr>
              <w:t>3.4. Sutelkiau ir vadovavau nacionalinės mokslinės-praktinės konferencijos „Ugdymas ir švietimo pagalba įvairovei atviroje mokykloje: teoriniai požiūriai ir praktinės strategijos“ organizaciniam komitetui.</w:t>
            </w:r>
          </w:p>
          <w:p w14:paraId="0D5BE871" w14:textId="697C0BF9" w:rsidR="005E47E6" w:rsidRPr="009B62E8" w:rsidRDefault="005E47E6" w:rsidP="005E47E6">
            <w:pPr>
              <w:rPr>
                <w:szCs w:val="24"/>
                <w:lang w:eastAsia="lt-LT"/>
              </w:rPr>
            </w:pPr>
            <w:r w:rsidRPr="009B62E8">
              <w:rPr>
                <w:szCs w:val="24"/>
                <w:lang w:eastAsia="lt-LT"/>
              </w:rPr>
              <w:t>Pagrindas: Vilniaus universiteto Šiaulių akademijos direktoriaus 2023-12-20 įsakymas Nr. (1.1 E) 850000-DV-46.</w:t>
            </w:r>
          </w:p>
        </w:tc>
        <w:tc>
          <w:tcPr>
            <w:tcW w:w="4111" w:type="dxa"/>
            <w:tcBorders>
              <w:top w:val="single" w:sz="4" w:space="0" w:color="auto"/>
              <w:left w:val="single" w:sz="4" w:space="0" w:color="auto"/>
              <w:bottom w:val="single" w:sz="4" w:space="0" w:color="auto"/>
              <w:right w:val="single" w:sz="4" w:space="0" w:color="auto"/>
            </w:tcBorders>
          </w:tcPr>
          <w:p w14:paraId="19F0FC36" w14:textId="0DD282E9" w:rsidR="005E47E6" w:rsidRPr="009B62E8" w:rsidRDefault="005E47E6" w:rsidP="005E47E6">
            <w:pPr>
              <w:rPr>
                <w:szCs w:val="24"/>
                <w:lang w:eastAsia="lt-LT"/>
              </w:rPr>
            </w:pPr>
            <w:r w:rsidRPr="009B62E8">
              <w:rPr>
                <w:bCs/>
                <w:szCs w:val="24"/>
                <w:lang w:eastAsia="lt-LT"/>
              </w:rPr>
              <w:t>Progimnazijos pedagogai turėjo optimalias sąlygas lyderystės raiškai organizuodami mokslinę konferenciją, kurioje dalyvavo apie 1300 šalies pedagogų.</w:t>
            </w:r>
          </w:p>
        </w:tc>
      </w:tr>
      <w:tr w:rsidR="005E47E6" w:rsidRPr="009B62E8" w14:paraId="0993B423" w14:textId="77777777">
        <w:tc>
          <w:tcPr>
            <w:tcW w:w="5274" w:type="dxa"/>
            <w:tcBorders>
              <w:top w:val="single" w:sz="4" w:space="0" w:color="auto"/>
              <w:left w:val="single" w:sz="4" w:space="0" w:color="auto"/>
              <w:bottom w:val="single" w:sz="4" w:space="0" w:color="auto"/>
              <w:right w:val="single" w:sz="4" w:space="0" w:color="auto"/>
            </w:tcBorders>
          </w:tcPr>
          <w:p w14:paraId="30932E1A" w14:textId="101D352D" w:rsidR="005E47E6" w:rsidRPr="009B62E8" w:rsidRDefault="005E47E6" w:rsidP="005E47E6">
            <w:pPr>
              <w:rPr>
                <w:szCs w:val="24"/>
                <w:lang w:eastAsia="lt-LT"/>
              </w:rPr>
            </w:pPr>
            <w:r w:rsidRPr="009B62E8">
              <w:rPr>
                <w:szCs w:val="24"/>
                <w:lang w:eastAsia="lt-LT"/>
              </w:rPr>
              <w:t>3.5.</w:t>
            </w:r>
            <w:r w:rsidRPr="009B62E8">
              <w:rPr>
                <w:szCs w:val="24"/>
              </w:rPr>
              <w:t xml:space="preserve"> </w:t>
            </w:r>
            <w:r w:rsidRPr="009B62E8">
              <w:rPr>
                <w:szCs w:val="24"/>
                <w:lang w:eastAsia="lt-LT"/>
              </w:rPr>
              <w:t>Teikiau pasiūlymus dirbdama Kultūros krepšelio paslaugų atrankos paraiškų vertinimo komisijoje. Pagrindas: Šiaulių miesto savivaldybės administracijos direktoriaus 2023-03 įsakymas Nr. A-338 ,,Dėl komisijos sudarymo“.</w:t>
            </w:r>
          </w:p>
        </w:tc>
        <w:tc>
          <w:tcPr>
            <w:tcW w:w="4111" w:type="dxa"/>
            <w:tcBorders>
              <w:top w:val="single" w:sz="4" w:space="0" w:color="auto"/>
              <w:left w:val="single" w:sz="4" w:space="0" w:color="auto"/>
              <w:bottom w:val="single" w:sz="4" w:space="0" w:color="auto"/>
              <w:right w:val="single" w:sz="4" w:space="0" w:color="auto"/>
            </w:tcBorders>
          </w:tcPr>
          <w:p w14:paraId="195C6B79" w14:textId="3235920A" w:rsidR="005E47E6" w:rsidRPr="009B62E8" w:rsidRDefault="005E47E6" w:rsidP="00455863">
            <w:pPr>
              <w:rPr>
                <w:bCs/>
                <w:szCs w:val="24"/>
                <w:lang w:eastAsia="lt-LT"/>
              </w:rPr>
            </w:pPr>
            <w:r w:rsidRPr="009B62E8">
              <w:rPr>
                <w:szCs w:val="24"/>
                <w:lang w:eastAsia="lt-LT"/>
              </w:rPr>
              <w:t xml:space="preserve">Atrinktos kultūrinės edukacinės programos leis užtikrinti kokybiškų kultūros ir meno paslaugų prieinamumą ne tik Šiaulių Dainų progimnazijoje, bet ir Šiaulių miesto mokyklose </w:t>
            </w:r>
            <w:r w:rsidRPr="009B62E8">
              <w:rPr>
                <w:szCs w:val="24"/>
                <w:lang w:eastAsia="lt-LT"/>
              </w:rPr>
              <w:lastRenderedPageBreak/>
              <w:t>besimokantiems 1</w:t>
            </w:r>
            <w:r w:rsidR="00455863">
              <w:rPr>
                <w:szCs w:val="24"/>
                <w:lang w:eastAsia="lt-LT"/>
              </w:rPr>
              <w:t>–</w:t>
            </w:r>
            <w:r w:rsidRPr="009B62E8">
              <w:rPr>
                <w:szCs w:val="24"/>
                <w:lang w:eastAsia="lt-LT"/>
              </w:rPr>
              <w:t>12 klasių mokiniams.</w:t>
            </w:r>
          </w:p>
        </w:tc>
      </w:tr>
    </w:tbl>
    <w:p w14:paraId="57C4FA11" w14:textId="77777777" w:rsidR="00AA2C2F" w:rsidRPr="009B62E8" w:rsidRDefault="00AA2C2F">
      <w:pPr>
        <w:rPr>
          <w:szCs w:val="24"/>
        </w:rPr>
      </w:pPr>
    </w:p>
    <w:p w14:paraId="3ABA3817" w14:textId="77777777" w:rsidR="00AA2C2F" w:rsidRPr="009B62E8" w:rsidRDefault="000C1058">
      <w:pPr>
        <w:tabs>
          <w:tab w:val="left" w:pos="284"/>
        </w:tabs>
        <w:rPr>
          <w:b/>
          <w:szCs w:val="24"/>
          <w:lang w:eastAsia="lt-LT"/>
        </w:rPr>
      </w:pPr>
      <w:r w:rsidRPr="009B62E8">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AA2C2F" w:rsidRPr="009B62E8" w14:paraId="5C03039D"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1506A300" w14:textId="77777777" w:rsidR="00AA2C2F" w:rsidRPr="009B62E8" w:rsidRDefault="000C1058">
            <w:pPr>
              <w:jc w:val="center"/>
              <w:rPr>
                <w:szCs w:val="24"/>
                <w:lang w:eastAsia="lt-LT"/>
              </w:rPr>
            </w:pPr>
            <w:r w:rsidRPr="009B62E8">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AA7E5E8" w14:textId="77777777" w:rsidR="00AA2C2F" w:rsidRPr="009B62E8" w:rsidRDefault="000C1058">
            <w:pPr>
              <w:jc w:val="center"/>
              <w:rPr>
                <w:szCs w:val="24"/>
                <w:lang w:eastAsia="lt-LT"/>
              </w:rPr>
            </w:pPr>
            <w:r w:rsidRPr="009B62E8">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62BC3E1" w14:textId="77777777" w:rsidR="00AA2C2F" w:rsidRPr="009B62E8" w:rsidRDefault="000C1058">
            <w:pPr>
              <w:jc w:val="center"/>
              <w:rPr>
                <w:szCs w:val="24"/>
                <w:lang w:eastAsia="lt-LT"/>
              </w:rPr>
            </w:pPr>
            <w:r w:rsidRPr="009B62E8">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8067D55" w14:textId="77777777" w:rsidR="00AA2C2F" w:rsidRPr="009B62E8" w:rsidRDefault="000C1058">
            <w:pPr>
              <w:jc w:val="center"/>
              <w:rPr>
                <w:szCs w:val="24"/>
                <w:lang w:eastAsia="lt-LT"/>
              </w:rPr>
            </w:pPr>
            <w:r w:rsidRPr="009B62E8">
              <w:rPr>
                <w:szCs w:val="24"/>
                <w:lang w:eastAsia="lt-LT"/>
              </w:rPr>
              <w:t>Pasiekti rezultatai ir jų rodikliai</w:t>
            </w:r>
          </w:p>
        </w:tc>
      </w:tr>
      <w:tr w:rsidR="00AA2C2F" w:rsidRPr="009B62E8" w14:paraId="6A09D35F"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7AAE80CA" w14:textId="615BE194" w:rsidR="00AA2C2F" w:rsidRPr="009B62E8" w:rsidRDefault="000C1058">
            <w:pPr>
              <w:rPr>
                <w:szCs w:val="24"/>
                <w:lang w:eastAsia="lt-LT"/>
              </w:rPr>
            </w:pPr>
            <w:r w:rsidRPr="009B62E8">
              <w:rPr>
                <w:szCs w:val="24"/>
                <w:lang w:eastAsia="lt-LT"/>
              </w:rPr>
              <w:t>4.1.</w:t>
            </w:r>
            <w:r w:rsidR="00191515" w:rsidRPr="009B62E8">
              <w:rPr>
                <w:szCs w:val="24"/>
                <w:lang w:eastAsia="lt-LT"/>
              </w:rPr>
              <w:t xml:space="preserve"> Nebuvo</w:t>
            </w:r>
          </w:p>
        </w:tc>
        <w:tc>
          <w:tcPr>
            <w:tcW w:w="2127" w:type="dxa"/>
            <w:tcBorders>
              <w:top w:val="single" w:sz="4" w:space="0" w:color="auto"/>
              <w:left w:val="single" w:sz="4" w:space="0" w:color="auto"/>
              <w:bottom w:val="single" w:sz="4" w:space="0" w:color="auto"/>
              <w:right w:val="single" w:sz="4" w:space="0" w:color="auto"/>
            </w:tcBorders>
            <w:vAlign w:val="center"/>
          </w:tcPr>
          <w:p w14:paraId="138FAEA9" w14:textId="77777777" w:rsidR="00AA2C2F" w:rsidRPr="009B62E8" w:rsidRDefault="00AA2C2F">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0A2C44D1" w14:textId="77777777" w:rsidR="00AA2C2F" w:rsidRPr="009B62E8" w:rsidRDefault="00AA2C2F">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F58BAF9" w14:textId="77777777" w:rsidR="00AA2C2F" w:rsidRPr="009B62E8" w:rsidRDefault="00AA2C2F">
            <w:pPr>
              <w:rPr>
                <w:szCs w:val="24"/>
                <w:lang w:eastAsia="lt-LT"/>
              </w:rPr>
            </w:pPr>
          </w:p>
        </w:tc>
      </w:tr>
    </w:tbl>
    <w:p w14:paraId="6A5ED18B" w14:textId="77777777" w:rsidR="00AA2C2F" w:rsidRPr="009B62E8" w:rsidRDefault="00AA2C2F">
      <w:pPr>
        <w:jc w:val="center"/>
        <w:rPr>
          <w:szCs w:val="24"/>
          <w:lang w:eastAsia="lt-LT"/>
        </w:rPr>
      </w:pPr>
    </w:p>
    <w:p w14:paraId="5299B842" w14:textId="77777777" w:rsidR="00AA2C2F" w:rsidRPr="009B62E8" w:rsidRDefault="000C1058">
      <w:pPr>
        <w:jc w:val="center"/>
        <w:rPr>
          <w:b/>
          <w:szCs w:val="24"/>
        </w:rPr>
      </w:pPr>
      <w:r w:rsidRPr="009B62E8">
        <w:rPr>
          <w:b/>
          <w:szCs w:val="24"/>
        </w:rPr>
        <w:t>III SKYRIUS</w:t>
      </w:r>
    </w:p>
    <w:p w14:paraId="6E3E91FE" w14:textId="77777777" w:rsidR="00AA2C2F" w:rsidRPr="009B62E8" w:rsidRDefault="000C1058">
      <w:pPr>
        <w:jc w:val="center"/>
        <w:rPr>
          <w:b/>
          <w:szCs w:val="24"/>
        </w:rPr>
      </w:pPr>
      <w:r w:rsidRPr="009B62E8">
        <w:rPr>
          <w:b/>
          <w:szCs w:val="24"/>
        </w:rPr>
        <w:t>GEBĖJIMŲ ATLIKTI PAREIGYBĖS APRAŠYME NUSTATYTAS FUNKCIJAS VERTINIMAS</w:t>
      </w:r>
    </w:p>
    <w:p w14:paraId="7173AB31" w14:textId="77777777" w:rsidR="00AA2C2F" w:rsidRPr="009B62E8" w:rsidRDefault="00AA2C2F">
      <w:pPr>
        <w:jc w:val="center"/>
        <w:rPr>
          <w:szCs w:val="24"/>
        </w:rPr>
      </w:pPr>
    </w:p>
    <w:p w14:paraId="7D7B629F" w14:textId="77777777" w:rsidR="00AA2C2F" w:rsidRPr="009B62E8" w:rsidRDefault="000C1058">
      <w:pPr>
        <w:rPr>
          <w:b/>
          <w:szCs w:val="24"/>
        </w:rPr>
      </w:pPr>
      <w:r w:rsidRPr="009B62E8">
        <w:rPr>
          <w:b/>
          <w:szCs w:val="24"/>
        </w:rPr>
        <w:t>5. Gebėjimų atlikti pareigybės aprašyme nustatytas funkcijas vertinimas</w:t>
      </w:r>
    </w:p>
    <w:p w14:paraId="0183564A" w14:textId="77777777" w:rsidR="00AA2C2F" w:rsidRPr="009B62E8" w:rsidRDefault="000C1058">
      <w:pPr>
        <w:tabs>
          <w:tab w:val="left" w:pos="284"/>
        </w:tabs>
        <w:jc w:val="both"/>
        <w:rPr>
          <w:szCs w:val="24"/>
          <w:lang w:eastAsia="lt-LT"/>
        </w:rPr>
      </w:pPr>
      <w:r w:rsidRPr="009B62E8">
        <w:rPr>
          <w:szCs w:val="24"/>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AA2C2F" w:rsidRPr="009B62E8" w14:paraId="21FCE33D"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921759" w14:textId="77777777" w:rsidR="00AA2C2F" w:rsidRPr="009B62E8" w:rsidRDefault="000C1058">
            <w:pPr>
              <w:jc w:val="center"/>
              <w:rPr>
                <w:szCs w:val="24"/>
              </w:rPr>
            </w:pPr>
            <w:r w:rsidRPr="009B62E8">
              <w:rPr>
                <w:szCs w:val="24"/>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96693B" w14:textId="77777777" w:rsidR="00AA2C2F" w:rsidRPr="009B62E8" w:rsidRDefault="000C1058">
            <w:pPr>
              <w:jc w:val="center"/>
              <w:rPr>
                <w:szCs w:val="24"/>
              </w:rPr>
            </w:pPr>
            <w:r w:rsidRPr="009B62E8">
              <w:rPr>
                <w:szCs w:val="24"/>
              </w:rPr>
              <w:t>Pažymimas atitinkamas langelis:</w:t>
            </w:r>
          </w:p>
          <w:p w14:paraId="1E4FCEBF" w14:textId="77777777" w:rsidR="00AA2C2F" w:rsidRPr="009B62E8" w:rsidRDefault="000C1058">
            <w:pPr>
              <w:jc w:val="center"/>
              <w:rPr>
                <w:b/>
                <w:szCs w:val="24"/>
              </w:rPr>
            </w:pPr>
            <w:r w:rsidRPr="009B62E8">
              <w:rPr>
                <w:szCs w:val="24"/>
              </w:rPr>
              <w:t>1 – nepatenkinamai;</w:t>
            </w:r>
          </w:p>
          <w:p w14:paraId="76BB2A22" w14:textId="77777777" w:rsidR="00AA2C2F" w:rsidRPr="009B62E8" w:rsidRDefault="000C1058">
            <w:pPr>
              <w:jc w:val="center"/>
              <w:rPr>
                <w:szCs w:val="24"/>
              </w:rPr>
            </w:pPr>
            <w:r w:rsidRPr="009B62E8">
              <w:rPr>
                <w:szCs w:val="24"/>
              </w:rPr>
              <w:t>2 – patenkinamai;</w:t>
            </w:r>
          </w:p>
          <w:p w14:paraId="054C55C3" w14:textId="77777777" w:rsidR="00AA2C2F" w:rsidRPr="009B62E8" w:rsidRDefault="000C1058">
            <w:pPr>
              <w:jc w:val="center"/>
              <w:rPr>
                <w:b/>
                <w:szCs w:val="24"/>
              </w:rPr>
            </w:pPr>
            <w:r w:rsidRPr="009B62E8">
              <w:rPr>
                <w:szCs w:val="24"/>
              </w:rPr>
              <w:t>3 – gerai;</w:t>
            </w:r>
          </w:p>
          <w:p w14:paraId="5C82D39C" w14:textId="77777777" w:rsidR="00AA2C2F" w:rsidRPr="009B62E8" w:rsidRDefault="000C1058">
            <w:pPr>
              <w:jc w:val="center"/>
              <w:rPr>
                <w:szCs w:val="24"/>
              </w:rPr>
            </w:pPr>
            <w:r w:rsidRPr="009B62E8">
              <w:rPr>
                <w:szCs w:val="24"/>
              </w:rPr>
              <w:t>4 – labai gerai</w:t>
            </w:r>
          </w:p>
        </w:tc>
      </w:tr>
      <w:tr w:rsidR="00AA2C2F" w:rsidRPr="009B62E8" w14:paraId="5F202FD2"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A64D49" w14:textId="77777777" w:rsidR="00AA2C2F" w:rsidRPr="009B62E8" w:rsidRDefault="000C1058">
            <w:pPr>
              <w:jc w:val="both"/>
              <w:rPr>
                <w:szCs w:val="24"/>
              </w:rPr>
            </w:pPr>
            <w:r w:rsidRPr="009B62E8">
              <w:rPr>
                <w:szCs w:val="24"/>
              </w:rPr>
              <w:t>5.1. Informacijos ir situacijos valdymas atliekant funkcijas</w:t>
            </w:r>
            <w:r w:rsidRPr="009B62E8">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EFD736" w14:textId="03A2C46E" w:rsidR="00AA2C2F" w:rsidRPr="009B62E8" w:rsidRDefault="000C1058">
            <w:pPr>
              <w:rPr>
                <w:szCs w:val="24"/>
              </w:rPr>
            </w:pPr>
            <w:r w:rsidRPr="009B62E8">
              <w:rPr>
                <w:szCs w:val="24"/>
              </w:rPr>
              <w:t>1□      2□       3□       4</w:t>
            </w:r>
            <w:r w:rsidR="00264B0E">
              <w:rPr>
                <w:rFonts w:ascii="Segoe UI Symbol" w:hAnsi="Segoe UI Symbol"/>
                <w:szCs w:val="24"/>
              </w:rPr>
              <w:t>☑</w:t>
            </w:r>
            <w:r w:rsidR="00FF5BFB" w:rsidRPr="009B62E8">
              <w:rPr>
                <w:szCs w:val="24"/>
              </w:rPr>
              <w:t xml:space="preserve"> </w:t>
            </w:r>
          </w:p>
        </w:tc>
      </w:tr>
      <w:tr w:rsidR="00AA2C2F" w:rsidRPr="009B62E8" w14:paraId="7EF22BA1"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D77935" w14:textId="77777777" w:rsidR="00AA2C2F" w:rsidRPr="009B62E8" w:rsidRDefault="000C1058">
            <w:pPr>
              <w:jc w:val="both"/>
              <w:rPr>
                <w:szCs w:val="24"/>
              </w:rPr>
            </w:pPr>
            <w:r w:rsidRPr="009B62E8">
              <w:rPr>
                <w:szCs w:val="24"/>
              </w:rPr>
              <w:t>5.2. Išteklių (žmogiškųjų, laiko ir materialinių) paskirstymas</w:t>
            </w:r>
            <w:r w:rsidRPr="009B62E8">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51D201" w14:textId="5328DCA4" w:rsidR="00AA2C2F" w:rsidRPr="009B62E8" w:rsidRDefault="00264B0E">
            <w:pPr>
              <w:tabs>
                <w:tab w:val="left" w:pos="690"/>
              </w:tabs>
              <w:ind w:hanging="19"/>
              <w:rPr>
                <w:szCs w:val="24"/>
              </w:rPr>
            </w:pPr>
            <w:r>
              <w:rPr>
                <w:szCs w:val="24"/>
              </w:rPr>
              <w:t>1□      2□       3</w:t>
            </w:r>
            <w:r>
              <w:rPr>
                <w:rFonts w:ascii="Segoe UI Symbol" w:hAnsi="Segoe UI Symbol"/>
                <w:szCs w:val="24"/>
              </w:rPr>
              <w:t>☑</w:t>
            </w:r>
            <w:r w:rsidR="000C1058" w:rsidRPr="009B62E8">
              <w:rPr>
                <w:szCs w:val="24"/>
              </w:rPr>
              <w:t xml:space="preserve">       4</w:t>
            </w:r>
            <w:r w:rsidR="003536A1" w:rsidRPr="009B62E8">
              <w:rPr>
                <w:szCs w:val="24"/>
              </w:rPr>
              <w:t>□</w:t>
            </w:r>
          </w:p>
        </w:tc>
      </w:tr>
      <w:tr w:rsidR="00AA2C2F" w:rsidRPr="009B62E8" w14:paraId="72233BA0"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80B354" w14:textId="77777777" w:rsidR="00AA2C2F" w:rsidRPr="009B62E8" w:rsidRDefault="000C1058">
            <w:pPr>
              <w:jc w:val="both"/>
              <w:rPr>
                <w:szCs w:val="24"/>
              </w:rPr>
            </w:pPr>
            <w:r w:rsidRPr="009B62E8">
              <w:rPr>
                <w:szCs w:val="24"/>
              </w:rPr>
              <w:t>5.3. Lyderystės ir vadovavimo efektyvumas</w:t>
            </w:r>
            <w:r w:rsidRPr="009B62E8">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6C7077" w14:textId="0B7EF3AC" w:rsidR="00AA2C2F" w:rsidRPr="009B62E8" w:rsidRDefault="000C1058">
            <w:pPr>
              <w:rPr>
                <w:szCs w:val="24"/>
              </w:rPr>
            </w:pPr>
            <w:r w:rsidRPr="009B62E8">
              <w:rPr>
                <w:szCs w:val="24"/>
              </w:rPr>
              <w:t>1□      2□       3□       4</w:t>
            </w:r>
            <w:r w:rsidR="00264B0E">
              <w:rPr>
                <w:rFonts w:ascii="Segoe UI Symbol" w:hAnsi="Segoe UI Symbol"/>
                <w:szCs w:val="24"/>
              </w:rPr>
              <w:t>☑</w:t>
            </w:r>
          </w:p>
        </w:tc>
      </w:tr>
      <w:tr w:rsidR="00AA2C2F" w:rsidRPr="009B62E8" w14:paraId="4EFCD6EA"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B36462" w14:textId="77777777" w:rsidR="00AA2C2F" w:rsidRPr="009B62E8" w:rsidRDefault="000C1058">
            <w:pPr>
              <w:jc w:val="both"/>
              <w:rPr>
                <w:szCs w:val="24"/>
              </w:rPr>
            </w:pPr>
            <w:r w:rsidRPr="009B62E8">
              <w:rPr>
                <w:szCs w:val="24"/>
              </w:rPr>
              <w:t>5.4. Ž</w:t>
            </w:r>
            <w:r w:rsidRPr="009B62E8">
              <w:rPr>
                <w:color w:val="000000"/>
                <w:szCs w:val="24"/>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1ED5CD" w14:textId="32DF79C8" w:rsidR="00AA2C2F" w:rsidRPr="009B62E8" w:rsidRDefault="000C1058">
            <w:pPr>
              <w:rPr>
                <w:szCs w:val="24"/>
              </w:rPr>
            </w:pPr>
            <w:r w:rsidRPr="009B62E8">
              <w:rPr>
                <w:szCs w:val="24"/>
              </w:rPr>
              <w:t>1□      2□       3□       4</w:t>
            </w:r>
            <w:r w:rsidR="00264B0E">
              <w:rPr>
                <w:rFonts w:ascii="Segoe UI Symbol" w:hAnsi="Segoe UI Symbol"/>
                <w:szCs w:val="24"/>
              </w:rPr>
              <w:t>☑</w:t>
            </w:r>
          </w:p>
        </w:tc>
      </w:tr>
      <w:tr w:rsidR="00AA2C2F" w:rsidRPr="009B62E8" w14:paraId="6829BF50"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CDA6BF" w14:textId="77777777" w:rsidR="00AA2C2F" w:rsidRPr="009B62E8" w:rsidRDefault="000C1058">
            <w:pPr>
              <w:rPr>
                <w:szCs w:val="24"/>
              </w:rPr>
            </w:pPr>
            <w:r w:rsidRPr="009B62E8">
              <w:rPr>
                <w:szCs w:val="24"/>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82E21F" w14:textId="2F9A8894" w:rsidR="00AA2C2F" w:rsidRPr="009B62E8" w:rsidRDefault="000C1058">
            <w:pPr>
              <w:rPr>
                <w:szCs w:val="24"/>
              </w:rPr>
            </w:pPr>
            <w:r w:rsidRPr="009B62E8">
              <w:rPr>
                <w:szCs w:val="24"/>
              </w:rPr>
              <w:t>1□      2□       3□       4</w:t>
            </w:r>
            <w:r w:rsidR="00264B0E">
              <w:rPr>
                <w:rFonts w:ascii="Segoe UI Symbol" w:hAnsi="Segoe UI Symbol"/>
                <w:szCs w:val="24"/>
              </w:rPr>
              <w:t>☑</w:t>
            </w:r>
          </w:p>
        </w:tc>
      </w:tr>
    </w:tbl>
    <w:p w14:paraId="249D4A3D" w14:textId="77777777" w:rsidR="00AA2C2F" w:rsidRPr="009B62E8" w:rsidRDefault="00AA2C2F">
      <w:pPr>
        <w:jc w:val="center"/>
        <w:rPr>
          <w:szCs w:val="24"/>
          <w:lang w:eastAsia="lt-LT"/>
        </w:rPr>
      </w:pPr>
    </w:p>
    <w:p w14:paraId="4135C866" w14:textId="77777777" w:rsidR="00AA2C2F" w:rsidRPr="009B62E8" w:rsidRDefault="000C1058">
      <w:pPr>
        <w:jc w:val="center"/>
        <w:rPr>
          <w:b/>
          <w:szCs w:val="24"/>
          <w:lang w:eastAsia="lt-LT"/>
        </w:rPr>
      </w:pPr>
      <w:r w:rsidRPr="009B62E8">
        <w:rPr>
          <w:b/>
          <w:szCs w:val="24"/>
          <w:lang w:eastAsia="lt-LT"/>
        </w:rPr>
        <w:t>IV SKYRIUS</w:t>
      </w:r>
    </w:p>
    <w:p w14:paraId="4755BA69" w14:textId="77777777" w:rsidR="00AA2C2F" w:rsidRPr="009B62E8" w:rsidRDefault="000C1058">
      <w:pPr>
        <w:jc w:val="center"/>
        <w:rPr>
          <w:b/>
          <w:szCs w:val="24"/>
          <w:lang w:eastAsia="lt-LT"/>
        </w:rPr>
      </w:pPr>
      <w:r w:rsidRPr="009B62E8">
        <w:rPr>
          <w:b/>
          <w:szCs w:val="24"/>
          <w:lang w:eastAsia="lt-LT"/>
        </w:rPr>
        <w:t>PASIEKTŲ REZULTATŲ VYKDANT UŽDUOTIS ĮSIVERTINIMAS IR KOMPETENCIJŲ TOBULINIMAS</w:t>
      </w:r>
    </w:p>
    <w:p w14:paraId="3EDD2151" w14:textId="77777777" w:rsidR="00AA2C2F" w:rsidRPr="009B62E8" w:rsidRDefault="00AA2C2F">
      <w:pPr>
        <w:jc w:val="center"/>
        <w:rPr>
          <w:b/>
          <w:szCs w:val="24"/>
          <w:lang w:eastAsia="lt-LT"/>
        </w:rPr>
      </w:pPr>
    </w:p>
    <w:p w14:paraId="4453EBBB" w14:textId="77777777" w:rsidR="00AA2C2F" w:rsidRPr="009B62E8" w:rsidRDefault="000C1058">
      <w:pPr>
        <w:ind w:left="360" w:hanging="360"/>
        <w:rPr>
          <w:b/>
          <w:szCs w:val="24"/>
          <w:lang w:eastAsia="lt-LT"/>
        </w:rPr>
      </w:pPr>
      <w:r w:rsidRPr="009B62E8">
        <w:rPr>
          <w:b/>
          <w:szCs w:val="24"/>
          <w:lang w:eastAsia="lt-LT"/>
        </w:rPr>
        <w:t>6.</w:t>
      </w:r>
      <w:r w:rsidRPr="009B62E8">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AA2C2F" w:rsidRPr="009B62E8" w14:paraId="3D8D7798" w14:textId="777777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2872D76" w14:textId="77777777" w:rsidR="00AA2C2F" w:rsidRPr="009B62E8" w:rsidRDefault="000C1058">
            <w:pPr>
              <w:jc w:val="center"/>
              <w:rPr>
                <w:szCs w:val="24"/>
                <w:lang w:eastAsia="lt-LT"/>
              </w:rPr>
            </w:pPr>
            <w:r w:rsidRPr="009B62E8">
              <w:rPr>
                <w:szCs w:val="24"/>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6E80179" w14:textId="77777777" w:rsidR="00AA2C2F" w:rsidRPr="009B62E8" w:rsidRDefault="000C1058">
            <w:pPr>
              <w:jc w:val="center"/>
              <w:rPr>
                <w:szCs w:val="24"/>
                <w:lang w:eastAsia="lt-LT"/>
              </w:rPr>
            </w:pPr>
            <w:r w:rsidRPr="009B62E8">
              <w:rPr>
                <w:szCs w:val="24"/>
                <w:lang w:eastAsia="lt-LT"/>
              </w:rPr>
              <w:t>Pažymimas atitinkamas langelis</w:t>
            </w:r>
          </w:p>
        </w:tc>
      </w:tr>
      <w:tr w:rsidR="00AA2C2F" w:rsidRPr="009B62E8" w14:paraId="5F84EEDA" w14:textId="777777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731C6C6" w14:textId="77777777" w:rsidR="00AA2C2F" w:rsidRPr="009B62E8" w:rsidRDefault="000C1058">
            <w:pPr>
              <w:rPr>
                <w:szCs w:val="24"/>
                <w:lang w:eastAsia="lt-LT"/>
              </w:rPr>
            </w:pPr>
            <w:r w:rsidRPr="009B62E8">
              <w:rPr>
                <w:szCs w:val="24"/>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BA3A1D9" w14:textId="3BAE488D" w:rsidR="00AA2C2F" w:rsidRPr="009B62E8" w:rsidRDefault="000C1058">
            <w:pPr>
              <w:ind w:right="340"/>
              <w:jc w:val="right"/>
              <w:rPr>
                <w:szCs w:val="24"/>
                <w:lang w:eastAsia="lt-LT"/>
              </w:rPr>
            </w:pPr>
            <w:r w:rsidRPr="009B62E8">
              <w:rPr>
                <w:szCs w:val="24"/>
                <w:lang w:eastAsia="lt-LT"/>
              </w:rPr>
              <w:t xml:space="preserve">Labai gerai </w:t>
            </w:r>
            <w:r w:rsidR="003536A1" w:rsidRPr="009B62E8">
              <w:rPr>
                <w:szCs w:val="24"/>
                <w:lang w:eastAsia="lt-LT"/>
              </w:rPr>
              <w:t>X</w:t>
            </w:r>
          </w:p>
        </w:tc>
      </w:tr>
      <w:tr w:rsidR="00AA2C2F" w:rsidRPr="009B62E8" w14:paraId="6A7819DE" w14:textId="777777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9CC060D" w14:textId="77777777" w:rsidR="00AA2C2F" w:rsidRPr="009B62E8" w:rsidRDefault="000C1058">
            <w:pPr>
              <w:rPr>
                <w:szCs w:val="24"/>
                <w:lang w:eastAsia="lt-LT"/>
              </w:rPr>
            </w:pPr>
            <w:r w:rsidRPr="009B62E8">
              <w:rPr>
                <w:szCs w:val="24"/>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310E6ED" w14:textId="77777777" w:rsidR="00AA2C2F" w:rsidRPr="009B62E8" w:rsidRDefault="000C1058">
            <w:pPr>
              <w:ind w:right="340"/>
              <w:jc w:val="right"/>
              <w:rPr>
                <w:szCs w:val="24"/>
                <w:lang w:eastAsia="lt-LT"/>
              </w:rPr>
            </w:pPr>
            <w:r w:rsidRPr="009B62E8">
              <w:rPr>
                <w:szCs w:val="24"/>
                <w:lang w:eastAsia="lt-LT"/>
              </w:rPr>
              <w:t xml:space="preserve">Gerai </w:t>
            </w:r>
            <w:r w:rsidRPr="009B62E8">
              <w:rPr>
                <w:rFonts w:ascii="Segoe UI Symbol" w:eastAsia="MS Gothic" w:hAnsi="Segoe UI Symbol" w:cs="Segoe UI Symbol"/>
                <w:szCs w:val="24"/>
                <w:lang w:eastAsia="lt-LT"/>
              </w:rPr>
              <w:t>☐</w:t>
            </w:r>
          </w:p>
        </w:tc>
      </w:tr>
      <w:tr w:rsidR="00AA2C2F" w:rsidRPr="009B62E8" w14:paraId="37646396" w14:textId="777777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C853896" w14:textId="77777777" w:rsidR="00AA2C2F" w:rsidRPr="009B62E8" w:rsidRDefault="000C1058">
            <w:pPr>
              <w:rPr>
                <w:szCs w:val="24"/>
                <w:lang w:eastAsia="lt-LT"/>
              </w:rPr>
            </w:pPr>
            <w:r w:rsidRPr="009B62E8">
              <w:rPr>
                <w:szCs w:val="24"/>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DD88B4A" w14:textId="77777777" w:rsidR="00AA2C2F" w:rsidRPr="009B62E8" w:rsidRDefault="000C1058">
            <w:pPr>
              <w:ind w:right="340"/>
              <w:jc w:val="right"/>
              <w:rPr>
                <w:szCs w:val="24"/>
                <w:lang w:eastAsia="lt-LT"/>
              </w:rPr>
            </w:pPr>
            <w:r w:rsidRPr="009B62E8">
              <w:rPr>
                <w:szCs w:val="24"/>
                <w:lang w:eastAsia="lt-LT"/>
              </w:rPr>
              <w:t xml:space="preserve">Patenkinamai </w:t>
            </w:r>
            <w:r w:rsidRPr="009B62E8">
              <w:rPr>
                <w:rFonts w:ascii="Segoe UI Symbol" w:eastAsia="MS Gothic" w:hAnsi="Segoe UI Symbol" w:cs="Segoe UI Symbol"/>
                <w:szCs w:val="24"/>
                <w:lang w:eastAsia="lt-LT"/>
              </w:rPr>
              <w:t>☐</w:t>
            </w:r>
          </w:p>
        </w:tc>
      </w:tr>
      <w:tr w:rsidR="00AA2C2F" w:rsidRPr="009B62E8" w14:paraId="0D9C315E" w14:textId="777777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14D32D5" w14:textId="77777777" w:rsidR="00AA2C2F" w:rsidRPr="009B62E8" w:rsidRDefault="000C1058">
            <w:pPr>
              <w:rPr>
                <w:szCs w:val="24"/>
                <w:lang w:eastAsia="lt-LT"/>
              </w:rPr>
            </w:pPr>
            <w:r w:rsidRPr="009B62E8">
              <w:rPr>
                <w:szCs w:val="24"/>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9A3D7D8" w14:textId="77777777" w:rsidR="00AA2C2F" w:rsidRPr="009B62E8" w:rsidRDefault="000C1058">
            <w:pPr>
              <w:ind w:right="340"/>
              <w:jc w:val="right"/>
              <w:rPr>
                <w:szCs w:val="24"/>
                <w:lang w:eastAsia="lt-LT"/>
              </w:rPr>
            </w:pPr>
            <w:r w:rsidRPr="009B62E8">
              <w:rPr>
                <w:szCs w:val="24"/>
                <w:lang w:eastAsia="lt-LT"/>
              </w:rPr>
              <w:t xml:space="preserve">Nepatenkinamai </w:t>
            </w:r>
            <w:r w:rsidRPr="009B62E8">
              <w:rPr>
                <w:rFonts w:ascii="Segoe UI Symbol" w:eastAsia="MS Gothic" w:hAnsi="Segoe UI Symbol" w:cs="Segoe UI Symbol"/>
                <w:szCs w:val="24"/>
                <w:lang w:eastAsia="lt-LT"/>
              </w:rPr>
              <w:t>☐</w:t>
            </w:r>
          </w:p>
        </w:tc>
      </w:tr>
    </w:tbl>
    <w:p w14:paraId="3C1EA9F5" w14:textId="77777777" w:rsidR="00AA2C2F" w:rsidRPr="009B62E8" w:rsidRDefault="00AA2C2F">
      <w:pPr>
        <w:jc w:val="center"/>
        <w:rPr>
          <w:szCs w:val="24"/>
          <w:lang w:eastAsia="lt-LT"/>
        </w:rPr>
      </w:pPr>
    </w:p>
    <w:p w14:paraId="7F6AE86D" w14:textId="77777777" w:rsidR="00AA2C2F" w:rsidRPr="009B62E8" w:rsidRDefault="000C1058">
      <w:pPr>
        <w:tabs>
          <w:tab w:val="left" w:pos="284"/>
          <w:tab w:val="left" w:pos="426"/>
        </w:tabs>
        <w:jc w:val="both"/>
        <w:rPr>
          <w:b/>
          <w:szCs w:val="24"/>
          <w:lang w:eastAsia="lt-LT"/>
        </w:rPr>
      </w:pPr>
      <w:r w:rsidRPr="009B62E8">
        <w:rPr>
          <w:b/>
          <w:szCs w:val="24"/>
          <w:lang w:eastAsia="lt-LT"/>
        </w:rPr>
        <w:t>7.</w:t>
      </w:r>
      <w:r w:rsidRPr="009B62E8">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AA2C2F" w:rsidRPr="009B62E8" w14:paraId="613C011D" w14:textId="77777777">
        <w:tc>
          <w:tcPr>
            <w:tcW w:w="9385" w:type="dxa"/>
            <w:tcBorders>
              <w:top w:val="single" w:sz="4" w:space="0" w:color="auto"/>
              <w:left w:val="single" w:sz="4" w:space="0" w:color="auto"/>
              <w:bottom w:val="single" w:sz="4" w:space="0" w:color="auto"/>
              <w:right w:val="single" w:sz="4" w:space="0" w:color="auto"/>
            </w:tcBorders>
            <w:hideMark/>
          </w:tcPr>
          <w:p w14:paraId="4363A84A" w14:textId="49831E96" w:rsidR="00AA2C2F" w:rsidRPr="009B62E8" w:rsidRDefault="000C1058">
            <w:pPr>
              <w:jc w:val="both"/>
              <w:rPr>
                <w:szCs w:val="24"/>
                <w:lang w:eastAsia="lt-LT"/>
              </w:rPr>
            </w:pPr>
            <w:r w:rsidRPr="009B62E8">
              <w:rPr>
                <w:szCs w:val="24"/>
                <w:lang w:eastAsia="lt-LT"/>
              </w:rPr>
              <w:t>7.1.</w:t>
            </w:r>
            <w:r w:rsidR="005E47E6" w:rsidRPr="009B62E8">
              <w:rPr>
                <w:color w:val="000000"/>
                <w:szCs w:val="24"/>
              </w:rPr>
              <w:t xml:space="preserve"> V</w:t>
            </w:r>
            <w:r w:rsidR="005E47E6" w:rsidRPr="009B62E8">
              <w:rPr>
                <w:szCs w:val="24"/>
                <w:lang w:eastAsia="lt-LT"/>
              </w:rPr>
              <w:t>adovavimo žmonėms.</w:t>
            </w:r>
          </w:p>
        </w:tc>
      </w:tr>
      <w:tr w:rsidR="00AA2C2F" w:rsidRPr="009B62E8" w14:paraId="6260BEE1" w14:textId="77777777">
        <w:tc>
          <w:tcPr>
            <w:tcW w:w="9385" w:type="dxa"/>
            <w:tcBorders>
              <w:top w:val="single" w:sz="4" w:space="0" w:color="auto"/>
              <w:left w:val="single" w:sz="4" w:space="0" w:color="auto"/>
              <w:bottom w:val="single" w:sz="4" w:space="0" w:color="auto"/>
              <w:right w:val="single" w:sz="4" w:space="0" w:color="auto"/>
            </w:tcBorders>
            <w:hideMark/>
          </w:tcPr>
          <w:p w14:paraId="56039465" w14:textId="05F1B6B9" w:rsidR="00AA2C2F" w:rsidRPr="009B62E8" w:rsidRDefault="000C1058">
            <w:pPr>
              <w:jc w:val="both"/>
              <w:rPr>
                <w:szCs w:val="24"/>
                <w:lang w:eastAsia="lt-LT"/>
              </w:rPr>
            </w:pPr>
            <w:r w:rsidRPr="009B62E8">
              <w:rPr>
                <w:szCs w:val="24"/>
                <w:lang w:eastAsia="lt-LT"/>
              </w:rPr>
              <w:t>7.2.</w:t>
            </w:r>
            <w:r w:rsidR="005E47E6" w:rsidRPr="009B62E8">
              <w:rPr>
                <w:szCs w:val="24"/>
                <w:lang w:eastAsia="lt-LT"/>
              </w:rPr>
              <w:t xml:space="preserve"> Švietimo įstaigos partnerystės ir bendradarbiavimo.</w:t>
            </w:r>
          </w:p>
        </w:tc>
      </w:tr>
    </w:tbl>
    <w:p w14:paraId="38864BE5" w14:textId="4D44990A" w:rsidR="005E47E6" w:rsidRDefault="005E47E6">
      <w:pPr>
        <w:jc w:val="center"/>
        <w:rPr>
          <w:b/>
          <w:szCs w:val="24"/>
          <w:lang w:eastAsia="lt-LT"/>
        </w:rPr>
      </w:pPr>
    </w:p>
    <w:p w14:paraId="09017AB5" w14:textId="024B2614" w:rsidR="00EB42D7" w:rsidRDefault="00EB42D7">
      <w:pPr>
        <w:jc w:val="center"/>
        <w:rPr>
          <w:b/>
          <w:szCs w:val="24"/>
          <w:lang w:eastAsia="lt-LT"/>
        </w:rPr>
      </w:pPr>
    </w:p>
    <w:p w14:paraId="180075F4" w14:textId="77777777" w:rsidR="00297F47" w:rsidRDefault="00297F47">
      <w:pPr>
        <w:jc w:val="center"/>
        <w:rPr>
          <w:b/>
          <w:szCs w:val="24"/>
          <w:lang w:eastAsia="lt-LT"/>
        </w:rPr>
      </w:pPr>
    </w:p>
    <w:p w14:paraId="555B060F" w14:textId="5F9C449F" w:rsidR="00AA2C2F" w:rsidRPr="009B62E8" w:rsidRDefault="000C1058">
      <w:pPr>
        <w:jc w:val="center"/>
        <w:rPr>
          <w:b/>
          <w:szCs w:val="24"/>
          <w:lang w:eastAsia="lt-LT"/>
        </w:rPr>
      </w:pPr>
      <w:r w:rsidRPr="009B62E8">
        <w:rPr>
          <w:b/>
          <w:szCs w:val="24"/>
          <w:lang w:eastAsia="lt-LT"/>
        </w:rPr>
        <w:lastRenderedPageBreak/>
        <w:t>V SKYRIUS</w:t>
      </w:r>
    </w:p>
    <w:p w14:paraId="200459CC" w14:textId="77777777" w:rsidR="00AA2C2F" w:rsidRPr="009B62E8" w:rsidRDefault="000C1058">
      <w:pPr>
        <w:jc w:val="center"/>
        <w:rPr>
          <w:b/>
          <w:szCs w:val="24"/>
          <w:lang w:eastAsia="lt-LT"/>
        </w:rPr>
      </w:pPr>
      <w:r w:rsidRPr="009B62E8">
        <w:rPr>
          <w:b/>
          <w:szCs w:val="24"/>
          <w:lang w:eastAsia="lt-LT"/>
        </w:rPr>
        <w:t>KITŲ METŲ VEIKLOS UŽDUOTYS, REZULTATAI IR RODIKLIAI</w:t>
      </w:r>
    </w:p>
    <w:p w14:paraId="61F5B39C" w14:textId="77777777" w:rsidR="00AA2C2F" w:rsidRPr="009B62E8" w:rsidRDefault="00AA2C2F">
      <w:pPr>
        <w:tabs>
          <w:tab w:val="left" w:pos="6237"/>
          <w:tab w:val="right" w:pos="8306"/>
        </w:tabs>
        <w:jc w:val="center"/>
        <w:rPr>
          <w:color w:val="000000"/>
          <w:szCs w:val="24"/>
        </w:rPr>
      </w:pPr>
    </w:p>
    <w:p w14:paraId="29F852F9" w14:textId="77777777" w:rsidR="00AA2C2F" w:rsidRPr="009B62E8" w:rsidRDefault="000C1058">
      <w:pPr>
        <w:tabs>
          <w:tab w:val="left" w:pos="284"/>
          <w:tab w:val="left" w:pos="567"/>
        </w:tabs>
        <w:rPr>
          <w:b/>
          <w:szCs w:val="24"/>
          <w:lang w:eastAsia="lt-LT"/>
        </w:rPr>
      </w:pPr>
      <w:r w:rsidRPr="009B62E8">
        <w:rPr>
          <w:b/>
          <w:szCs w:val="24"/>
          <w:lang w:eastAsia="lt-LT"/>
        </w:rPr>
        <w:t>8.</w:t>
      </w:r>
      <w:r w:rsidRPr="009B62E8">
        <w:rPr>
          <w:b/>
          <w:szCs w:val="24"/>
          <w:lang w:eastAsia="lt-LT"/>
        </w:rPr>
        <w:tab/>
        <w:t>Kitų metų užduotys</w:t>
      </w:r>
    </w:p>
    <w:p w14:paraId="3693D221" w14:textId="77777777" w:rsidR="00AA2C2F" w:rsidRPr="009B62E8" w:rsidRDefault="000C1058">
      <w:pPr>
        <w:rPr>
          <w:szCs w:val="24"/>
          <w:lang w:eastAsia="lt-LT"/>
        </w:rPr>
      </w:pPr>
      <w:r w:rsidRPr="009B62E8">
        <w:rPr>
          <w:szCs w:val="24"/>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6"/>
        <w:gridCol w:w="2718"/>
        <w:gridCol w:w="3291"/>
      </w:tblGrid>
      <w:tr w:rsidR="00AA2C2F" w:rsidRPr="009B62E8" w14:paraId="3769B47C" w14:textId="77777777" w:rsidTr="00297F47">
        <w:tc>
          <w:tcPr>
            <w:tcW w:w="3376" w:type="dxa"/>
            <w:tcBorders>
              <w:top w:val="single" w:sz="4" w:space="0" w:color="auto"/>
              <w:left w:val="single" w:sz="4" w:space="0" w:color="auto"/>
              <w:bottom w:val="single" w:sz="4" w:space="0" w:color="auto"/>
              <w:right w:val="single" w:sz="4" w:space="0" w:color="auto"/>
            </w:tcBorders>
            <w:vAlign w:val="center"/>
            <w:hideMark/>
          </w:tcPr>
          <w:p w14:paraId="5FF11441" w14:textId="77777777" w:rsidR="00AA2C2F" w:rsidRPr="009B62E8" w:rsidRDefault="000C1058">
            <w:pPr>
              <w:jc w:val="center"/>
              <w:rPr>
                <w:szCs w:val="24"/>
                <w:lang w:eastAsia="lt-LT"/>
              </w:rPr>
            </w:pPr>
            <w:r w:rsidRPr="009B62E8">
              <w:rPr>
                <w:szCs w:val="24"/>
                <w:lang w:eastAsia="lt-LT"/>
              </w:rPr>
              <w:t>Užduotys</w:t>
            </w:r>
          </w:p>
        </w:tc>
        <w:tc>
          <w:tcPr>
            <w:tcW w:w="2718" w:type="dxa"/>
            <w:tcBorders>
              <w:top w:val="single" w:sz="4" w:space="0" w:color="auto"/>
              <w:left w:val="single" w:sz="4" w:space="0" w:color="auto"/>
              <w:bottom w:val="single" w:sz="4" w:space="0" w:color="auto"/>
              <w:right w:val="single" w:sz="4" w:space="0" w:color="auto"/>
            </w:tcBorders>
            <w:vAlign w:val="center"/>
            <w:hideMark/>
          </w:tcPr>
          <w:p w14:paraId="3EA2DA67" w14:textId="77777777" w:rsidR="00AA2C2F" w:rsidRPr="009B62E8" w:rsidRDefault="000C1058">
            <w:pPr>
              <w:jc w:val="center"/>
              <w:rPr>
                <w:szCs w:val="24"/>
                <w:lang w:eastAsia="lt-LT"/>
              </w:rPr>
            </w:pPr>
            <w:r w:rsidRPr="009B62E8">
              <w:rPr>
                <w:szCs w:val="24"/>
                <w:lang w:eastAsia="lt-LT"/>
              </w:rPr>
              <w:t>Siektini rezultatai</w:t>
            </w:r>
          </w:p>
        </w:tc>
        <w:tc>
          <w:tcPr>
            <w:tcW w:w="3291" w:type="dxa"/>
            <w:tcBorders>
              <w:top w:val="single" w:sz="4" w:space="0" w:color="auto"/>
              <w:left w:val="single" w:sz="4" w:space="0" w:color="auto"/>
              <w:bottom w:val="single" w:sz="4" w:space="0" w:color="auto"/>
              <w:right w:val="single" w:sz="4" w:space="0" w:color="auto"/>
            </w:tcBorders>
            <w:vAlign w:val="center"/>
            <w:hideMark/>
          </w:tcPr>
          <w:p w14:paraId="08A184A0" w14:textId="77777777" w:rsidR="00AA2C2F" w:rsidRPr="009B62E8" w:rsidRDefault="000C1058">
            <w:pPr>
              <w:jc w:val="center"/>
              <w:rPr>
                <w:szCs w:val="24"/>
                <w:lang w:eastAsia="lt-LT"/>
              </w:rPr>
            </w:pPr>
            <w:r w:rsidRPr="009B62E8">
              <w:rPr>
                <w:szCs w:val="24"/>
                <w:lang w:eastAsia="lt-LT"/>
              </w:rPr>
              <w:t>Rezultatų vertinimo rodikliai (kuriais vadovaujantis vertinama, ar nustatytos užduotys įvykdytos)</w:t>
            </w:r>
          </w:p>
        </w:tc>
      </w:tr>
      <w:tr w:rsidR="003E1DCA" w:rsidRPr="009B62E8" w14:paraId="542D145B" w14:textId="77777777" w:rsidTr="00297F47">
        <w:trPr>
          <w:trHeight w:val="3262"/>
        </w:trPr>
        <w:tc>
          <w:tcPr>
            <w:tcW w:w="3376" w:type="dxa"/>
            <w:vMerge w:val="restart"/>
            <w:tcBorders>
              <w:top w:val="single" w:sz="4" w:space="0" w:color="auto"/>
              <w:left w:val="single" w:sz="4" w:space="0" w:color="auto"/>
              <w:bottom w:val="single" w:sz="4" w:space="0" w:color="auto"/>
              <w:right w:val="single" w:sz="4" w:space="0" w:color="auto"/>
            </w:tcBorders>
            <w:hideMark/>
          </w:tcPr>
          <w:p w14:paraId="2F0E25A4" w14:textId="55636B2B" w:rsidR="003E1DCA" w:rsidRPr="009B62E8" w:rsidRDefault="003E1DCA" w:rsidP="00006067">
            <w:pPr>
              <w:rPr>
                <w:szCs w:val="24"/>
                <w:lang w:eastAsia="lt-LT"/>
              </w:rPr>
            </w:pPr>
            <w:r w:rsidRPr="009B62E8">
              <w:rPr>
                <w:szCs w:val="24"/>
                <w:lang w:eastAsia="lt-LT"/>
              </w:rPr>
              <w:t>8.1. Stiprinti inovatyvaus ugdymo(si) procesą, grindžiamą augimo mąstysena (veiklos</w:t>
            </w:r>
          </w:p>
          <w:p w14:paraId="4CC6D606" w14:textId="77777777" w:rsidR="003E1DCA" w:rsidRPr="009B62E8" w:rsidRDefault="003E1DCA" w:rsidP="00006067">
            <w:pPr>
              <w:rPr>
                <w:szCs w:val="24"/>
                <w:lang w:eastAsia="lt-LT"/>
              </w:rPr>
            </w:pPr>
            <w:r w:rsidRPr="009B62E8">
              <w:rPr>
                <w:szCs w:val="24"/>
                <w:lang w:eastAsia="lt-LT"/>
              </w:rPr>
              <w:t>sritys – ugdymas(is), asmenybės</w:t>
            </w:r>
          </w:p>
          <w:p w14:paraId="75EFD724" w14:textId="3EB288A2" w:rsidR="003E1DCA" w:rsidRPr="009B62E8" w:rsidRDefault="003E1DCA" w:rsidP="00551D72">
            <w:pPr>
              <w:rPr>
                <w:szCs w:val="24"/>
                <w:lang w:eastAsia="lt-LT"/>
              </w:rPr>
            </w:pPr>
            <w:r w:rsidRPr="009B62E8">
              <w:rPr>
                <w:szCs w:val="24"/>
                <w:lang w:eastAsia="lt-LT"/>
              </w:rPr>
              <w:t>ūgtis, ugdymo(si)</w:t>
            </w:r>
          </w:p>
          <w:p w14:paraId="6D3DC206" w14:textId="2544B7ED" w:rsidR="003E1DCA" w:rsidRPr="009B62E8" w:rsidRDefault="003E1DCA" w:rsidP="00551D72">
            <w:pPr>
              <w:rPr>
                <w:szCs w:val="24"/>
                <w:lang w:eastAsia="lt-LT"/>
              </w:rPr>
            </w:pPr>
            <w:r w:rsidRPr="009B62E8">
              <w:rPr>
                <w:szCs w:val="24"/>
                <w:lang w:eastAsia="lt-LT"/>
              </w:rPr>
              <w:t>aplinka).</w:t>
            </w:r>
          </w:p>
        </w:tc>
        <w:tc>
          <w:tcPr>
            <w:tcW w:w="2718" w:type="dxa"/>
            <w:tcBorders>
              <w:top w:val="single" w:sz="4" w:space="0" w:color="auto"/>
              <w:left w:val="single" w:sz="4" w:space="0" w:color="auto"/>
              <w:bottom w:val="single" w:sz="4" w:space="0" w:color="auto"/>
              <w:right w:val="single" w:sz="4" w:space="0" w:color="auto"/>
            </w:tcBorders>
          </w:tcPr>
          <w:p w14:paraId="5A365B7D" w14:textId="47FE147B" w:rsidR="003E1DCA" w:rsidRPr="009B62E8" w:rsidRDefault="003E1DCA" w:rsidP="00B95DE8">
            <w:pPr>
              <w:rPr>
                <w:szCs w:val="24"/>
                <w:lang w:eastAsia="lt-LT"/>
              </w:rPr>
            </w:pPr>
            <w:r w:rsidRPr="009B62E8">
              <w:rPr>
                <w:szCs w:val="24"/>
                <w:lang w:eastAsia="lt-LT"/>
              </w:rPr>
              <w:t>8.1.1.</w:t>
            </w:r>
            <w:r w:rsidRPr="009B62E8">
              <w:rPr>
                <w:szCs w:val="24"/>
              </w:rPr>
              <w:t xml:space="preserve"> </w:t>
            </w:r>
            <w:r w:rsidRPr="009B62E8">
              <w:rPr>
                <w:szCs w:val="24"/>
                <w:lang w:eastAsia="lt-LT"/>
              </w:rPr>
              <w:t>Efektyvi visos</w:t>
            </w:r>
          </w:p>
          <w:p w14:paraId="65DB7226" w14:textId="5D1CA931" w:rsidR="003E1DCA" w:rsidRPr="009B62E8" w:rsidRDefault="003E1DCA" w:rsidP="00B95DE8">
            <w:pPr>
              <w:rPr>
                <w:szCs w:val="24"/>
                <w:lang w:eastAsia="lt-LT"/>
              </w:rPr>
            </w:pPr>
            <w:r w:rsidRPr="009B62E8">
              <w:rPr>
                <w:szCs w:val="24"/>
                <w:lang w:eastAsia="lt-LT"/>
              </w:rPr>
              <w:t>bendruomenės parengtis atnaujinto ugdymo turinio (AUT) diegimo užtikrinimui.</w:t>
            </w:r>
          </w:p>
          <w:p w14:paraId="43F0F3C8" w14:textId="77777777" w:rsidR="003E1DCA" w:rsidRPr="009B62E8" w:rsidRDefault="003E1DCA" w:rsidP="00B95DE8">
            <w:pPr>
              <w:rPr>
                <w:szCs w:val="24"/>
                <w:lang w:eastAsia="lt-LT"/>
              </w:rPr>
            </w:pPr>
          </w:p>
          <w:p w14:paraId="5AE08C4B" w14:textId="77777777" w:rsidR="003E1DCA" w:rsidRPr="009B62E8" w:rsidRDefault="003E1DCA" w:rsidP="00B95DE8">
            <w:pPr>
              <w:rPr>
                <w:szCs w:val="24"/>
                <w:lang w:eastAsia="lt-LT"/>
              </w:rPr>
            </w:pPr>
          </w:p>
          <w:p w14:paraId="1EA784DA" w14:textId="77777777" w:rsidR="003E1DCA" w:rsidRPr="009B62E8" w:rsidRDefault="003E1DCA" w:rsidP="00B95DE8">
            <w:pPr>
              <w:rPr>
                <w:szCs w:val="24"/>
                <w:lang w:eastAsia="lt-LT"/>
              </w:rPr>
            </w:pPr>
          </w:p>
          <w:p w14:paraId="73CC3CE8" w14:textId="77777777" w:rsidR="003E1DCA" w:rsidRPr="009B62E8" w:rsidRDefault="003E1DCA" w:rsidP="00B95DE8">
            <w:pPr>
              <w:rPr>
                <w:szCs w:val="24"/>
                <w:lang w:eastAsia="lt-LT"/>
              </w:rPr>
            </w:pPr>
          </w:p>
          <w:p w14:paraId="0A83736F" w14:textId="77777777" w:rsidR="003E1DCA" w:rsidRPr="009B62E8" w:rsidRDefault="003E1DCA" w:rsidP="00B95DE8">
            <w:pPr>
              <w:rPr>
                <w:szCs w:val="24"/>
                <w:lang w:eastAsia="lt-LT"/>
              </w:rPr>
            </w:pPr>
          </w:p>
          <w:p w14:paraId="6BBB5D0E" w14:textId="77777777" w:rsidR="003E1DCA" w:rsidRPr="009B62E8" w:rsidRDefault="003E1DCA" w:rsidP="00B95DE8">
            <w:pPr>
              <w:rPr>
                <w:szCs w:val="24"/>
                <w:lang w:eastAsia="lt-LT"/>
              </w:rPr>
            </w:pPr>
          </w:p>
          <w:p w14:paraId="75495D3B" w14:textId="6E6D96CF" w:rsidR="003E1DCA" w:rsidRPr="009B62E8" w:rsidRDefault="003E1DCA" w:rsidP="00551D72">
            <w:pPr>
              <w:rPr>
                <w:szCs w:val="24"/>
                <w:lang w:eastAsia="lt-LT"/>
              </w:rPr>
            </w:pPr>
          </w:p>
        </w:tc>
        <w:tc>
          <w:tcPr>
            <w:tcW w:w="3291" w:type="dxa"/>
            <w:tcBorders>
              <w:top w:val="single" w:sz="4" w:space="0" w:color="auto"/>
              <w:left w:val="single" w:sz="4" w:space="0" w:color="auto"/>
              <w:bottom w:val="single" w:sz="4" w:space="0" w:color="auto"/>
              <w:right w:val="single" w:sz="4" w:space="0" w:color="auto"/>
            </w:tcBorders>
          </w:tcPr>
          <w:p w14:paraId="6DE13C3D" w14:textId="12E3356C" w:rsidR="003E1DCA" w:rsidRPr="008B4128" w:rsidRDefault="003E1DCA" w:rsidP="00287A74">
            <w:pPr>
              <w:rPr>
                <w:szCs w:val="24"/>
                <w:lang w:eastAsia="lt-LT"/>
              </w:rPr>
            </w:pPr>
            <w:r w:rsidRPr="009B62E8">
              <w:rPr>
                <w:szCs w:val="24"/>
                <w:lang w:eastAsia="lt-LT"/>
              </w:rPr>
              <w:t xml:space="preserve">8.1.1.1. Parengtas AUT turinį atliepiantis kvalifikacijos tobulinimo planas. 100 proc. </w:t>
            </w:r>
            <w:r w:rsidRPr="008B4128">
              <w:rPr>
                <w:szCs w:val="24"/>
                <w:lang w:eastAsia="lt-LT"/>
              </w:rPr>
              <w:t>įgyvendintos jame numatytos mokymosi priemonės (</w:t>
            </w:r>
            <w:r w:rsidR="008B4128" w:rsidRPr="008B4128">
              <w:rPr>
                <w:szCs w:val="24"/>
                <w:lang w:eastAsia="lt-LT"/>
              </w:rPr>
              <w:t xml:space="preserve">ne mažiau kaip 3 </w:t>
            </w:r>
            <w:r w:rsidRPr="008B4128">
              <w:rPr>
                <w:szCs w:val="24"/>
                <w:lang w:eastAsia="lt-LT"/>
              </w:rPr>
              <w:t xml:space="preserve">seminarai </w:t>
            </w:r>
            <w:r w:rsidR="008B4128" w:rsidRPr="008B4128">
              <w:rPr>
                <w:szCs w:val="24"/>
                <w:lang w:eastAsia="lt-LT"/>
              </w:rPr>
              <w:t xml:space="preserve"> </w:t>
            </w:r>
            <w:r w:rsidRPr="008B4128">
              <w:rPr>
                <w:szCs w:val="24"/>
                <w:lang w:eastAsia="lt-LT"/>
              </w:rPr>
              <w:t>AUT tema).</w:t>
            </w:r>
          </w:p>
          <w:p w14:paraId="6356E3DD" w14:textId="77777777" w:rsidR="003E1DCA" w:rsidRPr="009B62E8" w:rsidRDefault="003E1DCA" w:rsidP="00287A74">
            <w:pPr>
              <w:rPr>
                <w:szCs w:val="24"/>
                <w:lang w:eastAsia="lt-LT"/>
              </w:rPr>
            </w:pPr>
            <w:r w:rsidRPr="008B4128">
              <w:rPr>
                <w:szCs w:val="24"/>
                <w:lang w:eastAsia="lt-LT"/>
              </w:rPr>
              <w:t xml:space="preserve">8.1.1.2. 100 proc. </w:t>
            </w:r>
            <w:r w:rsidRPr="009B62E8">
              <w:rPr>
                <w:szCs w:val="24"/>
                <w:lang w:eastAsia="lt-LT"/>
              </w:rPr>
              <w:t>patenkintas mokymo priemonių poreikis (remiamasi du kartus per metus atliktų pedagogų mokymo priemonių poreikio analizės duomenimis).</w:t>
            </w:r>
          </w:p>
          <w:p w14:paraId="1A8AA6C8" w14:textId="11C4A916" w:rsidR="00641C94" w:rsidRPr="009B62E8" w:rsidRDefault="00641C94" w:rsidP="00641C94">
            <w:pPr>
              <w:rPr>
                <w:szCs w:val="24"/>
                <w:lang w:eastAsia="lt-LT"/>
              </w:rPr>
            </w:pPr>
            <w:r w:rsidRPr="009B62E8">
              <w:rPr>
                <w:szCs w:val="24"/>
                <w:lang w:eastAsia="lt-LT"/>
              </w:rPr>
              <w:t xml:space="preserve">8.1.1.3. Suorganizuotas bent vienas </w:t>
            </w:r>
            <w:r w:rsidR="00894EAE" w:rsidRPr="009B62E8">
              <w:rPr>
                <w:szCs w:val="24"/>
                <w:lang w:eastAsia="lt-LT"/>
              </w:rPr>
              <w:t>renginys tėvams</w:t>
            </w:r>
            <w:r w:rsidRPr="009B62E8">
              <w:rPr>
                <w:szCs w:val="24"/>
                <w:lang w:eastAsia="lt-LT"/>
              </w:rPr>
              <w:t xml:space="preserve"> AUT diegimo užtikrinimo tema.</w:t>
            </w:r>
          </w:p>
        </w:tc>
      </w:tr>
      <w:tr w:rsidR="003E1DCA" w:rsidRPr="009B62E8" w14:paraId="5E77E666" w14:textId="77777777" w:rsidTr="00297F47">
        <w:trPr>
          <w:trHeight w:val="2767"/>
        </w:trPr>
        <w:tc>
          <w:tcPr>
            <w:tcW w:w="3376" w:type="dxa"/>
            <w:vMerge/>
            <w:tcBorders>
              <w:top w:val="single" w:sz="4" w:space="0" w:color="auto"/>
              <w:left w:val="single" w:sz="4" w:space="0" w:color="auto"/>
              <w:bottom w:val="single" w:sz="4" w:space="0" w:color="auto"/>
              <w:right w:val="single" w:sz="4" w:space="0" w:color="auto"/>
            </w:tcBorders>
          </w:tcPr>
          <w:p w14:paraId="3482846D" w14:textId="77777777" w:rsidR="003E1DCA" w:rsidRPr="009B62E8" w:rsidRDefault="003E1DCA" w:rsidP="00006067">
            <w:pPr>
              <w:rPr>
                <w:szCs w:val="24"/>
                <w:lang w:eastAsia="lt-LT"/>
              </w:rPr>
            </w:pPr>
          </w:p>
        </w:tc>
        <w:tc>
          <w:tcPr>
            <w:tcW w:w="2718" w:type="dxa"/>
            <w:tcBorders>
              <w:top w:val="single" w:sz="4" w:space="0" w:color="auto"/>
              <w:left w:val="single" w:sz="4" w:space="0" w:color="auto"/>
              <w:bottom w:val="single" w:sz="4" w:space="0" w:color="auto"/>
              <w:right w:val="single" w:sz="4" w:space="0" w:color="auto"/>
            </w:tcBorders>
          </w:tcPr>
          <w:p w14:paraId="003F8BD0" w14:textId="77777777" w:rsidR="003E1DCA" w:rsidRPr="009B62E8" w:rsidRDefault="003E1DCA" w:rsidP="003C02F7">
            <w:pPr>
              <w:rPr>
                <w:szCs w:val="24"/>
                <w:lang w:val="pt-BR" w:eastAsia="lt-LT"/>
              </w:rPr>
            </w:pPr>
            <w:r w:rsidRPr="009B62E8">
              <w:rPr>
                <w:szCs w:val="24"/>
                <w:lang w:eastAsia="lt-LT"/>
              </w:rPr>
              <w:t>8.1.2. Veiksminga</w:t>
            </w:r>
          </w:p>
          <w:p w14:paraId="20E36B3A" w14:textId="77777777" w:rsidR="003E1DCA" w:rsidRPr="009B62E8" w:rsidRDefault="003E1DCA" w:rsidP="003C02F7">
            <w:pPr>
              <w:rPr>
                <w:szCs w:val="24"/>
                <w:lang w:eastAsia="lt-LT"/>
              </w:rPr>
            </w:pPr>
            <w:r w:rsidRPr="009B62E8">
              <w:rPr>
                <w:szCs w:val="24"/>
                <w:lang w:eastAsia="lt-LT"/>
              </w:rPr>
              <w:t>progimnazijos mokinių</w:t>
            </w:r>
          </w:p>
          <w:p w14:paraId="4F95608B" w14:textId="77777777" w:rsidR="003E1DCA" w:rsidRPr="009B62E8" w:rsidRDefault="003E1DCA" w:rsidP="003C02F7">
            <w:pPr>
              <w:rPr>
                <w:szCs w:val="24"/>
                <w:lang w:eastAsia="lt-LT"/>
              </w:rPr>
            </w:pPr>
            <w:r w:rsidRPr="009B62E8">
              <w:rPr>
                <w:szCs w:val="24"/>
                <w:lang w:eastAsia="lt-LT"/>
              </w:rPr>
              <w:t>pasiekimų ir pažangos</w:t>
            </w:r>
          </w:p>
          <w:p w14:paraId="30A59FDF" w14:textId="77777777" w:rsidR="003E1DCA" w:rsidRPr="009B62E8" w:rsidRDefault="003E1DCA" w:rsidP="003C02F7">
            <w:pPr>
              <w:rPr>
                <w:szCs w:val="24"/>
                <w:lang w:eastAsia="lt-LT"/>
              </w:rPr>
            </w:pPr>
            <w:r w:rsidRPr="009B62E8">
              <w:rPr>
                <w:szCs w:val="24"/>
                <w:lang w:eastAsia="lt-LT"/>
              </w:rPr>
              <w:t>stebėsena ir pasiekimų</w:t>
            </w:r>
          </w:p>
          <w:p w14:paraId="5CF2ECA6" w14:textId="77777777" w:rsidR="003E1DCA" w:rsidRPr="009B62E8" w:rsidRDefault="003E1DCA" w:rsidP="003C02F7">
            <w:pPr>
              <w:rPr>
                <w:szCs w:val="24"/>
                <w:lang w:eastAsia="lt-LT"/>
              </w:rPr>
            </w:pPr>
            <w:r w:rsidRPr="009B62E8">
              <w:rPr>
                <w:szCs w:val="24"/>
                <w:lang w:eastAsia="lt-LT"/>
              </w:rPr>
              <w:t>gerinimo strategija.</w:t>
            </w:r>
          </w:p>
          <w:p w14:paraId="1FA3B046" w14:textId="77777777" w:rsidR="003E1DCA" w:rsidRPr="009B62E8" w:rsidRDefault="003E1DCA" w:rsidP="003C02F7">
            <w:pPr>
              <w:rPr>
                <w:szCs w:val="24"/>
                <w:lang w:eastAsia="lt-LT"/>
              </w:rPr>
            </w:pPr>
          </w:p>
          <w:p w14:paraId="64E08E10" w14:textId="77777777" w:rsidR="003E1DCA" w:rsidRPr="009B62E8" w:rsidRDefault="003E1DCA" w:rsidP="003C02F7">
            <w:pPr>
              <w:rPr>
                <w:szCs w:val="24"/>
                <w:lang w:eastAsia="lt-LT"/>
              </w:rPr>
            </w:pPr>
          </w:p>
          <w:p w14:paraId="0E1F1847" w14:textId="7052B9EA" w:rsidR="003E1DCA" w:rsidRPr="009B62E8" w:rsidRDefault="003E1DCA" w:rsidP="003C02F7">
            <w:pPr>
              <w:rPr>
                <w:szCs w:val="24"/>
                <w:lang w:eastAsia="lt-LT"/>
              </w:rPr>
            </w:pPr>
          </w:p>
        </w:tc>
        <w:tc>
          <w:tcPr>
            <w:tcW w:w="3291" w:type="dxa"/>
            <w:tcBorders>
              <w:top w:val="single" w:sz="4" w:space="0" w:color="auto"/>
              <w:left w:val="single" w:sz="4" w:space="0" w:color="auto"/>
              <w:bottom w:val="single" w:sz="4" w:space="0" w:color="auto"/>
              <w:right w:val="single" w:sz="4" w:space="0" w:color="auto"/>
            </w:tcBorders>
          </w:tcPr>
          <w:p w14:paraId="47D92670" w14:textId="6829DC4A" w:rsidR="003E1DCA" w:rsidRPr="009B62E8" w:rsidRDefault="003E1DCA" w:rsidP="003C02F7">
            <w:pPr>
              <w:rPr>
                <w:szCs w:val="24"/>
                <w:lang w:eastAsia="lt-LT"/>
              </w:rPr>
            </w:pPr>
            <w:r w:rsidRPr="009B62E8">
              <w:rPr>
                <w:szCs w:val="24"/>
                <w:lang w:eastAsia="lt-LT"/>
              </w:rPr>
              <w:t>8.1.2.1. 100 proc. mokinių, remiami pedagogų, vykdo savo mokymosi ir asmenybės brandos stebėseną pamokoje bei už pamokos ribų</w:t>
            </w:r>
            <w:r w:rsidR="008B4128">
              <w:rPr>
                <w:szCs w:val="24"/>
                <w:lang w:eastAsia="lt-LT"/>
              </w:rPr>
              <w:t>.</w:t>
            </w:r>
          </w:p>
          <w:p w14:paraId="4041DAFE" w14:textId="76F63FE4" w:rsidR="003E1DCA" w:rsidRPr="009B62E8" w:rsidRDefault="003E1DCA" w:rsidP="00EE6259">
            <w:pPr>
              <w:ind w:left="37"/>
              <w:rPr>
                <w:szCs w:val="24"/>
                <w:lang w:eastAsia="lt-LT"/>
              </w:rPr>
            </w:pPr>
            <w:r w:rsidRPr="009B62E8">
              <w:rPr>
                <w:szCs w:val="24"/>
                <w:lang w:eastAsia="lt-LT"/>
              </w:rPr>
              <w:t xml:space="preserve">8.1.2.2. </w:t>
            </w:r>
            <w:r w:rsidR="002A4924">
              <w:rPr>
                <w:szCs w:val="24"/>
                <w:lang w:eastAsia="lt-LT"/>
              </w:rPr>
              <w:t xml:space="preserve">4 kl. mok. </w:t>
            </w:r>
            <w:r w:rsidRPr="009B62E8">
              <w:rPr>
                <w:szCs w:val="24"/>
                <w:lang w:eastAsia="lt-LT"/>
              </w:rPr>
              <w:t>NMPP</w:t>
            </w:r>
            <w:r w:rsidR="00341C7B" w:rsidRPr="009B62E8">
              <w:rPr>
                <w:szCs w:val="24"/>
                <w:lang w:eastAsia="lt-LT"/>
              </w:rPr>
              <w:t xml:space="preserve"> </w:t>
            </w:r>
            <w:r w:rsidR="00922D1F" w:rsidRPr="00922D1F">
              <w:rPr>
                <w:szCs w:val="24"/>
                <w:lang w:eastAsia="lt-LT"/>
              </w:rPr>
              <w:t>matematikos ir skaitymo</w:t>
            </w:r>
            <w:r w:rsidRPr="00922D1F">
              <w:rPr>
                <w:szCs w:val="24"/>
                <w:lang w:eastAsia="lt-LT"/>
              </w:rPr>
              <w:t xml:space="preserve"> rezultatų vidurkis ne mažesnis už savivaldybės </w:t>
            </w:r>
            <w:r w:rsidRPr="009B62E8">
              <w:rPr>
                <w:szCs w:val="24"/>
                <w:lang w:eastAsia="lt-LT"/>
              </w:rPr>
              <w:t>ir šalies vidurkį.</w:t>
            </w:r>
          </w:p>
          <w:p w14:paraId="59F31BA1" w14:textId="4CE0883A" w:rsidR="006550D7" w:rsidRPr="009B62E8" w:rsidRDefault="006550D7" w:rsidP="00EE6259">
            <w:pPr>
              <w:ind w:left="37"/>
              <w:rPr>
                <w:szCs w:val="24"/>
                <w:lang w:eastAsia="lt-LT"/>
              </w:rPr>
            </w:pPr>
            <w:r w:rsidRPr="009B62E8">
              <w:rPr>
                <w:szCs w:val="24"/>
                <w:lang w:val="pt-BR" w:eastAsia="lt-LT"/>
              </w:rPr>
              <w:t xml:space="preserve">8.1.2.3. 93 </w:t>
            </w:r>
            <w:r w:rsidRPr="009B62E8">
              <w:rPr>
                <w:szCs w:val="24"/>
                <w:lang w:eastAsia="lt-LT"/>
              </w:rPr>
              <w:t>proc. mokinių padaro u</w:t>
            </w:r>
            <w:r w:rsidRPr="009B62E8">
              <w:rPr>
                <w:szCs w:val="24"/>
                <w:lang w:val="pt-BR" w:eastAsia="lt-LT"/>
              </w:rPr>
              <w:t xml:space="preserve">gdymosi </w:t>
            </w:r>
            <w:r w:rsidRPr="009B62E8">
              <w:rPr>
                <w:szCs w:val="24"/>
                <w:lang w:eastAsia="lt-LT"/>
              </w:rPr>
              <w:t>pažang</w:t>
            </w:r>
            <w:r w:rsidR="00341C7B" w:rsidRPr="009B62E8">
              <w:rPr>
                <w:szCs w:val="24"/>
                <w:lang w:eastAsia="lt-LT"/>
              </w:rPr>
              <w:t>ą</w:t>
            </w:r>
            <w:r w:rsidRPr="009B62E8">
              <w:rPr>
                <w:szCs w:val="24"/>
                <w:lang w:eastAsia="lt-LT"/>
              </w:rPr>
              <w:t>.</w:t>
            </w:r>
          </w:p>
        </w:tc>
      </w:tr>
      <w:tr w:rsidR="003E1DCA" w:rsidRPr="009B62E8" w14:paraId="51ECA34D" w14:textId="77777777" w:rsidTr="00297F47">
        <w:trPr>
          <w:cantSplit/>
          <w:trHeight w:val="3812"/>
        </w:trPr>
        <w:tc>
          <w:tcPr>
            <w:tcW w:w="3376" w:type="dxa"/>
            <w:vMerge/>
            <w:tcBorders>
              <w:top w:val="single" w:sz="4" w:space="0" w:color="auto"/>
              <w:left w:val="single" w:sz="4" w:space="0" w:color="auto"/>
              <w:bottom w:val="single" w:sz="4" w:space="0" w:color="auto"/>
              <w:right w:val="single" w:sz="4" w:space="0" w:color="auto"/>
            </w:tcBorders>
          </w:tcPr>
          <w:p w14:paraId="5D1AC089" w14:textId="77777777" w:rsidR="003E1DCA" w:rsidRPr="009B62E8" w:rsidRDefault="003E1DCA" w:rsidP="00006067">
            <w:pPr>
              <w:rPr>
                <w:szCs w:val="24"/>
                <w:lang w:eastAsia="lt-LT"/>
              </w:rPr>
            </w:pPr>
          </w:p>
        </w:tc>
        <w:tc>
          <w:tcPr>
            <w:tcW w:w="2718" w:type="dxa"/>
            <w:tcBorders>
              <w:top w:val="single" w:sz="4" w:space="0" w:color="auto"/>
              <w:left w:val="single" w:sz="4" w:space="0" w:color="auto"/>
              <w:bottom w:val="single" w:sz="4" w:space="0" w:color="auto"/>
              <w:right w:val="single" w:sz="4" w:space="0" w:color="auto"/>
            </w:tcBorders>
          </w:tcPr>
          <w:p w14:paraId="685DC4C5" w14:textId="77777777" w:rsidR="003E1DCA" w:rsidRPr="009B62E8" w:rsidRDefault="003E1DCA" w:rsidP="003E1DCA">
            <w:pPr>
              <w:rPr>
                <w:szCs w:val="24"/>
                <w:lang w:eastAsia="lt-LT"/>
              </w:rPr>
            </w:pPr>
            <w:r w:rsidRPr="009B62E8">
              <w:rPr>
                <w:szCs w:val="24"/>
                <w:lang w:eastAsia="lt-LT"/>
              </w:rPr>
              <w:t>8.1.3. Mokymosi aplinka yra palanki aktyviam įsitraukimui į mokymosi procesą.</w:t>
            </w:r>
          </w:p>
          <w:p w14:paraId="66592D4C" w14:textId="2E6AEF99" w:rsidR="003E1DCA" w:rsidRPr="009B62E8" w:rsidRDefault="003E1DCA" w:rsidP="003E1DCA">
            <w:pPr>
              <w:rPr>
                <w:szCs w:val="24"/>
                <w:lang w:eastAsia="lt-LT"/>
              </w:rPr>
            </w:pPr>
          </w:p>
        </w:tc>
        <w:tc>
          <w:tcPr>
            <w:tcW w:w="3291" w:type="dxa"/>
            <w:tcBorders>
              <w:top w:val="single" w:sz="4" w:space="0" w:color="auto"/>
              <w:left w:val="single" w:sz="4" w:space="0" w:color="auto"/>
              <w:bottom w:val="single" w:sz="4" w:space="0" w:color="auto"/>
              <w:right w:val="single" w:sz="4" w:space="0" w:color="auto"/>
            </w:tcBorders>
          </w:tcPr>
          <w:p w14:paraId="3CFDEA45" w14:textId="5CCA0347" w:rsidR="003E1DCA" w:rsidRPr="009B62E8" w:rsidRDefault="003E1DCA" w:rsidP="003E1DCA">
            <w:pPr>
              <w:ind w:left="37"/>
              <w:rPr>
                <w:color w:val="FF0000"/>
                <w:szCs w:val="24"/>
                <w:lang w:eastAsia="lt-LT"/>
              </w:rPr>
            </w:pPr>
            <w:r w:rsidRPr="009B62E8">
              <w:rPr>
                <w:szCs w:val="24"/>
                <w:lang w:val="pt-BR" w:eastAsia="lt-LT"/>
              </w:rPr>
              <w:t xml:space="preserve">8.1.3.1. </w:t>
            </w:r>
            <w:r w:rsidRPr="009B62E8">
              <w:rPr>
                <w:szCs w:val="24"/>
                <w:lang w:eastAsia="lt-LT"/>
              </w:rPr>
              <w:t>Ne mažiau kaip 25 proc. mokytojų veda integruotas pamokas.</w:t>
            </w:r>
            <w:r w:rsidR="009B62E8" w:rsidRPr="009B62E8">
              <w:rPr>
                <w:szCs w:val="24"/>
                <w:lang w:eastAsia="lt-LT"/>
              </w:rPr>
              <w:t xml:space="preserve"> </w:t>
            </w:r>
            <w:r w:rsidR="009B62E8" w:rsidRPr="009B62E8">
              <w:rPr>
                <w:color w:val="FF0000"/>
                <w:szCs w:val="24"/>
                <w:lang w:eastAsia="lt-LT"/>
              </w:rPr>
              <w:t xml:space="preserve"> </w:t>
            </w:r>
          </w:p>
          <w:p w14:paraId="74112232" w14:textId="77777777" w:rsidR="003E1DCA" w:rsidRPr="009B62E8" w:rsidRDefault="003E1DCA" w:rsidP="003E1DCA">
            <w:pPr>
              <w:ind w:left="37"/>
              <w:rPr>
                <w:szCs w:val="24"/>
                <w:lang w:eastAsia="lt-LT"/>
              </w:rPr>
            </w:pPr>
            <w:r w:rsidRPr="009B62E8">
              <w:rPr>
                <w:szCs w:val="24"/>
                <w:lang w:eastAsia="lt-LT"/>
              </w:rPr>
              <w:t>8.1.3.2. Ne mažiau kaip 25 proc. pamokų medžiagos</w:t>
            </w:r>
            <w:r w:rsidRPr="009B62E8">
              <w:rPr>
                <w:kern w:val="2"/>
                <w:szCs w:val="24"/>
                <w14:ligatures w14:val="standardContextual"/>
              </w:rPr>
              <w:t xml:space="preserve"> </w:t>
            </w:r>
            <w:r w:rsidRPr="009B62E8">
              <w:rPr>
                <w:szCs w:val="24"/>
                <w:lang w:eastAsia="lt-LT"/>
              </w:rPr>
              <w:t xml:space="preserve">talpinama Microsoft </w:t>
            </w:r>
            <w:r w:rsidRPr="009B62E8">
              <w:rPr>
                <w:szCs w:val="24"/>
                <w:lang w:val="pt-BR" w:eastAsia="lt-LT"/>
              </w:rPr>
              <w:t xml:space="preserve">365 </w:t>
            </w:r>
            <w:r w:rsidRPr="009B62E8">
              <w:rPr>
                <w:szCs w:val="24"/>
                <w:lang w:eastAsia="lt-LT"/>
              </w:rPr>
              <w:t>virtualioje mokymosi aplinkoje.</w:t>
            </w:r>
          </w:p>
          <w:p w14:paraId="062B9B2C" w14:textId="77777777" w:rsidR="003E1DCA" w:rsidRPr="009B62E8" w:rsidRDefault="003E1DCA" w:rsidP="003E1DCA">
            <w:pPr>
              <w:ind w:left="37"/>
              <w:rPr>
                <w:szCs w:val="24"/>
                <w:lang w:eastAsia="lt-LT"/>
              </w:rPr>
            </w:pPr>
            <w:r w:rsidRPr="009B62E8">
              <w:rPr>
                <w:szCs w:val="24"/>
                <w:lang w:eastAsia="lt-LT"/>
              </w:rPr>
              <w:t>8.1.3.3. Bent 95 proc. pamokų kuriamos mokymo(si) aplinkos, kuriose taikomi aktyvūs mokymo(si) metodai, užtikrinamos multimodalinio mokymosi galimybės.</w:t>
            </w:r>
          </w:p>
        </w:tc>
      </w:tr>
      <w:tr w:rsidR="00894EAE" w:rsidRPr="009B62E8" w14:paraId="02D0FD59" w14:textId="77777777" w:rsidTr="00297F47">
        <w:trPr>
          <w:trHeight w:val="7072"/>
        </w:trPr>
        <w:tc>
          <w:tcPr>
            <w:tcW w:w="3376" w:type="dxa"/>
            <w:vMerge/>
            <w:tcBorders>
              <w:top w:val="single" w:sz="4" w:space="0" w:color="auto"/>
              <w:left w:val="single" w:sz="4" w:space="0" w:color="auto"/>
              <w:bottom w:val="single" w:sz="4" w:space="0" w:color="auto"/>
              <w:right w:val="single" w:sz="4" w:space="0" w:color="auto"/>
            </w:tcBorders>
          </w:tcPr>
          <w:p w14:paraId="1CF3037C" w14:textId="77777777" w:rsidR="00894EAE" w:rsidRPr="009B62E8" w:rsidRDefault="00894EAE" w:rsidP="00006067">
            <w:pPr>
              <w:rPr>
                <w:szCs w:val="24"/>
                <w:lang w:eastAsia="lt-LT"/>
              </w:rPr>
            </w:pPr>
          </w:p>
        </w:tc>
        <w:tc>
          <w:tcPr>
            <w:tcW w:w="2718" w:type="dxa"/>
            <w:tcBorders>
              <w:top w:val="single" w:sz="4" w:space="0" w:color="auto"/>
              <w:left w:val="single" w:sz="4" w:space="0" w:color="auto"/>
              <w:right w:val="single" w:sz="4" w:space="0" w:color="auto"/>
            </w:tcBorders>
          </w:tcPr>
          <w:p w14:paraId="446876F1" w14:textId="1571E2D9" w:rsidR="00894EAE" w:rsidRPr="009B62E8" w:rsidRDefault="00894EAE" w:rsidP="00551D72">
            <w:pPr>
              <w:rPr>
                <w:szCs w:val="24"/>
                <w:lang w:eastAsia="lt-LT"/>
              </w:rPr>
            </w:pPr>
            <w:r w:rsidRPr="009B62E8">
              <w:rPr>
                <w:szCs w:val="24"/>
                <w:lang w:eastAsia="lt-LT"/>
              </w:rPr>
              <w:t>8.1.4.</w:t>
            </w:r>
            <w:r w:rsidRPr="009B62E8">
              <w:rPr>
                <w:szCs w:val="24"/>
              </w:rPr>
              <w:t xml:space="preserve"> </w:t>
            </w:r>
            <w:r w:rsidRPr="009B62E8">
              <w:rPr>
                <w:szCs w:val="24"/>
                <w:lang w:eastAsia="lt-LT"/>
              </w:rPr>
              <w:t>Kryptinga VGK</w:t>
            </w:r>
          </w:p>
          <w:p w14:paraId="76A7CDD2" w14:textId="77777777" w:rsidR="00894EAE" w:rsidRPr="009B62E8" w:rsidRDefault="00894EAE" w:rsidP="00551D72">
            <w:pPr>
              <w:rPr>
                <w:szCs w:val="24"/>
                <w:lang w:eastAsia="lt-LT"/>
              </w:rPr>
            </w:pPr>
            <w:r w:rsidRPr="009B62E8">
              <w:rPr>
                <w:szCs w:val="24"/>
                <w:lang w:eastAsia="lt-LT"/>
              </w:rPr>
              <w:t>veikla, užtikrinant savalaikės mokymo(si) pagalbos mokiniui efektyvumą.</w:t>
            </w:r>
          </w:p>
          <w:p w14:paraId="1E8FDC10" w14:textId="77777777" w:rsidR="00894EAE" w:rsidRPr="009B62E8" w:rsidRDefault="00894EAE" w:rsidP="00551D72">
            <w:pPr>
              <w:rPr>
                <w:szCs w:val="24"/>
                <w:lang w:eastAsia="lt-LT"/>
              </w:rPr>
            </w:pPr>
          </w:p>
          <w:p w14:paraId="31D973E8" w14:textId="7739D593" w:rsidR="00894EAE" w:rsidRPr="009B62E8" w:rsidRDefault="00894EAE" w:rsidP="003E1DCA">
            <w:pPr>
              <w:rPr>
                <w:szCs w:val="24"/>
                <w:lang w:eastAsia="lt-LT"/>
              </w:rPr>
            </w:pPr>
          </w:p>
        </w:tc>
        <w:tc>
          <w:tcPr>
            <w:tcW w:w="3291" w:type="dxa"/>
            <w:tcBorders>
              <w:top w:val="single" w:sz="4" w:space="0" w:color="auto"/>
              <w:left w:val="single" w:sz="4" w:space="0" w:color="auto"/>
              <w:right w:val="single" w:sz="4" w:space="0" w:color="auto"/>
            </w:tcBorders>
          </w:tcPr>
          <w:p w14:paraId="0FFA2583" w14:textId="08D5C561" w:rsidR="00894EAE" w:rsidRPr="009B62E8" w:rsidRDefault="00894EAE" w:rsidP="00287A74">
            <w:pPr>
              <w:rPr>
                <w:szCs w:val="24"/>
                <w:lang w:eastAsia="lt-LT"/>
              </w:rPr>
            </w:pPr>
            <w:r w:rsidRPr="009B62E8">
              <w:rPr>
                <w:szCs w:val="24"/>
                <w:lang w:eastAsia="lt-LT"/>
              </w:rPr>
              <w:t>8.1.4.1. 100 proc. mokinių, kuriems nustatyti specialieji ugdymosi poreikiai, progimnazijoje gauna reikiamą pagalbą.</w:t>
            </w:r>
          </w:p>
          <w:p w14:paraId="0A7DC1F3" w14:textId="34E6E74A" w:rsidR="00894EAE" w:rsidRPr="009B62E8" w:rsidRDefault="00894EAE" w:rsidP="00287A74">
            <w:pPr>
              <w:rPr>
                <w:color w:val="000000"/>
                <w:szCs w:val="24"/>
              </w:rPr>
            </w:pPr>
            <w:r w:rsidRPr="009B62E8">
              <w:rPr>
                <w:szCs w:val="24"/>
                <w:lang w:eastAsia="lt-LT"/>
              </w:rPr>
              <w:t>8.1.4. 2.</w:t>
            </w:r>
            <w:r w:rsidRPr="009B62E8">
              <w:rPr>
                <w:color w:val="000000"/>
                <w:szCs w:val="24"/>
              </w:rPr>
              <w:t xml:space="preserve"> Bent 3 kartus per metus VGK posėdžiuose aptariamas švietimo pagalbos mokiniui specialistų ir mokytojų teikiamos specialiosios pedagoginės pagalbos efektyvumas pažangos nepasiekiantiems mokiniams.</w:t>
            </w:r>
          </w:p>
          <w:p w14:paraId="722EFF8A" w14:textId="185F8DD9" w:rsidR="00894EAE" w:rsidRPr="009B62E8" w:rsidRDefault="00894EAE" w:rsidP="003E1DCA">
            <w:pPr>
              <w:ind w:left="37"/>
              <w:rPr>
                <w:szCs w:val="24"/>
                <w:lang w:eastAsia="lt-LT"/>
              </w:rPr>
            </w:pPr>
            <w:r w:rsidRPr="009B62E8">
              <w:rPr>
                <w:szCs w:val="24"/>
                <w:lang w:eastAsia="lt-LT"/>
              </w:rPr>
              <w:t>8.1.4.3. 100 proc. mokinių, nepasiekusių slenkstinio balo (I pusmečio signaliniame, I ir II pusmečio vertinime) lanko VGK sprendimu skirtas privalomąsias konsultacijas mokymosi pagalbai teikti ir spragoms šalinti.</w:t>
            </w:r>
          </w:p>
          <w:p w14:paraId="7E40462C" w14:textId="18CAD5E2" w:rsidR="00894EAE" w:rsidRPr="009B62E8" w:rsidRDefault="00894EAE" w:rsidP="00641C94">
            <w:pPr>
              <w:rPr>
                <w:szCs w:val="24"/>
                <w:lang w:eastAsia="lt-LT"/>
              </w:rPr>
            </w:pPr>
            <w:r w:rsidRPr="009B62E8">
              <w:rPr>
                <w:szCs w:val="24"/>
                <w:lang w:eastAsia="lt-LT"/>
              </w:rPr>
              <w:t>8.1.4.4. Ne mažiau kaip 5 proc. gerėja specialiųjų ugdymosi poreikių turinčių mokinių lankomumas.</w:t>
            </w:r>
          </w:p>
        </w:tc>
      </w:tr>
      <w:tr w:rsidR="00894EAE" w:rsidRPr="009B62E8" w14:paraId="3437D0EB" w14:textId="77777777" w:rsidTr="0061255F">
        <w:trPr>
          <w:trHeight w:val="3436"/>
        </w:trPr>
        <w:tc>
          <w:tcPr>
            <w:tcW w:w="3376" w:type="dxa"/>
            <w:vMerge w:val="restart"/>
            <w:tcBorders>
              <w:top w:val="single" w:sz="4" w:space="0" w:color="auto"/>
              <w:left w:val="single" w:sz="4" w:space="0" w:color="auto"/>
              <w:right w:val="single" w:sz="4" w:space="0" w:color="auto"/>
            </w:tcBorders>
            <w:hideMark/>
          </w:tcPr>
          <w:p w14:paraId="648D931B" w14:textId="526006F1" w:rsidR="00894EAE" w:rsidRPr="009B62E8" w:rsidRDefault="00894EAE" w:rsidP="00894EAE">
            <w:pPr>
              <w:rPr>
                <w:szCs w:val="24"/>
                <w:lang w:eastAsia="lt-LT"/>
              </w:rPr>
            </w:pPr>
            <w:r w:rsidRPr="009B62E8">
              <w:rPr>
                <w:szCs w:val="24"/>
                <w:lang w:eastAsia="lt-LT"/>
              </w:rPr>
              <w:t>8.2.</w:t>
            </w:r>
            <w:r w:rsidRPr="009B62E8">
              <w:rPr>
                <w:szCs w:val="24"/>
              </w:rPr>
              <w:t xml:space="preserve"> </w:t>
            </w:r>
            <w:r w:rsidRPr="009B62E8">
              <w:rPr>
                <w:szCs w:val="24"/>
                <w:lang w:eastAsia="lt-LT"/>
              </w:rPr>
              <w:t>Skatinti bendruomenės narių lyderystės veikiant raišką, grindžiamą telkimu ir įgalinimu veikti kartu dėl kiekvieno mokinio sėkmės, pozityvių mokyklos bendruomenės tarpusavio santykių ir palankaus progimnazijos mikroklimato</w:t>
            </w:r>
          </w:p>
          <w:p w14:paraId="26515B8F" w14:textId="11CCDB20" w:rsidR="00894EAE" w:rsidRPr="009B62E8" w:rsidRDefault="00894EAE" w:rsidP="00894EAE">
            <w:pPr>
              <w:rPr>
                <w:szCs w:val="24"/>
                <w:lang w:eastAsia="lt-LT"/>
              </w:rPr>
            </w:pPr>
            <w:r w:rsidRPr="009B62E8">
              <w:rPr>
                <w:szCs w:val="24"/>
                <w:lang w:eastAsia="lt-LT"/>
              </w:rPr>
              <w:t>(veiklos sritys – lyderystė ir</w:t>
            </w:r>
          </w:p>
          <w:p w14:paraId="43D45D1B" w14:textId="77777777" w:rsidR="00894EAE" w:rsidRPr="009B62E8" w:rsidRDefault="00894EAE" w:rsidP="00894EAE">
            <w:pPr>
              <w:rPr>
                <w:szCs w:val="24"/>
                <w:lang w:eastAsia="lt-LT"/>
              </w:rPr>
            </w:pPr>
            <w:r w:rsidRPr="009B62E8">
              <w:rPr>
                <w:szCs w:val="24"/>
                <w:lang w:eastAsia="lt-LT"/>
              </w:rPr>
              <w:t>vadyba, gyvenimas</w:t>
            </w:r>
          </w:p>
          <w:p w14:paraId="739BF7BC" w14:textId="581C573B" w:rsidR="00894EAE" w:rsidRPr="009B62E8" w:rsidRDefault="00894EAE" w:rsidP="00894EAE">
            <w:pPr>
              <w:rPr>
                <w:szCs w:val="24"/>
                <w:lang w:eastAsia="lt-LT"/>
              </w:rPr>
            </w:pPr>
            <w:r w:rsidRPr="009B62E8">
              <w:rPr>
                <w:szCs w:val="24"/>
                <w:lang w:eastAsia="lt-LT"/>
              </w:rPr>
              <w:t>mokykloje).</w:t>
            </w:r>
          </w:p>
        </w:tc>
        <w:tc>
          <w:tcPr>
            <w:tcW w:w="2718" w:type="dxa"/>
            <w:tcBorders>
              <w:top w:val="single" w:sz="4" w:space="0" w:color="auto"/>
              <w:left w:val="single" w:sz="4" w:space="0" w:color="auto"/>
              <w:bottom w:val="single" w:sz="4" w:space="0" w:color="auto"/>
              <w:right w:val="single" w:sz="4" w:space="0" w:color="auto"/>
            </w:tcBorders>
          </w:tcPr>
          <w:p w14:paraId="217C250D" w14:textId="63D46168" w:rsidR="00894EAE" w:rsidRPr="00455863" w:rsidRDefault="00894EAE" w:rsidP="00455863">
            <w:pPr>
              <w:rPr>
                <w:szCs w:val="24"/>
                <w:lang w:val="en-US" w:eastAsia="lt-LT"/>
              </w:rPr>
            </w:pPr>
            <w:r w:rsidRPr="009B62E8">
              <w:rPr>
                <w:szCs w:val="24"/>
                <w:lang w:eastAsia="lt-LT"/>
              </w:rPr>
              <w:t xml:space="preserve">8.2.1. Mokinių </w:t>
            </w:r>
            <w:r w:rsidR="00857422" w:rsidRPr="009B62E8">
              <w:rPr>
                <w:szCs w:val="24"/>
                <w:lang w:eastAsia="lt-LT"/>
              </w:rPr>
              <w:t xml:space="preserve">veikmė </w:t>
            </w:r>
            <w:r w:rsidRPr="009B62E8">
              <w:rPr>
                <w:szCs w:val="24"/>
                <w:lang w:eastAsia="lt-LT"/>
              </w:rPr>
              <w:t>neformaliojo ugdy</w:t>
            </w:r>
            <w:r w:rsidR="00857422" w:rsidRPr="009B62E8">
              <w:rPr>
                <w:szCs w:val="24"/>
                <w:lang w:eastAsia="lt-LT"/>
              </w:rPr>
              <w:t>mo(si) lauke.</w:t>
            </w:r>
          </w:p>
        </w:tc>
        <w:tc>
          <w:tcPr>
            <w:tcW w:w="3291" w:type="dxa"/>
            <w:tcBorders>
              <w:top w:val="single" w:sz="4" w:space="0" w:color="auto"/>
              <w:left w:val="single" w:sz="4" w:space="0" w:color="auto"/>
              <w:bottom w:val="single" w:sz="4" w:space="0" w:color="auto"/>
              <w:right w:val="single" w:sz="4" w:space="0" w:color="auto"/>
            </w:tcBorders>
          </w:tcPr>
          <w:p w14:paraId="694B4924" w14:textId="4B8D8892" w:rsidR="00894EAE" w:rsidRPr="009B62E8" w:rsidRDefault="00894EAE" w:rsidP="00894EAE">
            <w:pPr>
              <w:jc w:val="both"/>
              <w:rPr>
                <w:szCs w:val="24"/>
                <w:lang w:eastAsia="lt-LT"/>
              </w:rPr>
            </w:pPr>
            <w:r w:rsidRPr="009B62E8">
              <w:rPr>
                <w:szCs w:val="24"/>
                <w:lang w:eastAsia="lt-LT"/>
              </w:rPr>
              <w:t>8.</w:t>
            </w:r>
            <w:r w:rsidRPr="009B62E8">
              <w:rPr>
                <w:szCs w:val="24"/>
                <w:lang w:val="en-US" w:eastAsia="lt-LT"/>
              </w:rPr>
              <w:t>2</w:t>
            </w:r>
            <w:r w:rsidRPr="009B62E8">
              <w:rPr>
                <w:szCs w:val="24"/>
                <w:lang w:eastAsia="lt-LT"/>
              </w:rPr>
              <w:t>.1.1. Bent 70 proc. mokinių lanko būrelius mokykloje.</w:t>
            </w:r>
          </w:p>
          <w:p w14:paraId="0841C678" w14:textId="6593E78C" w:rsidR="00894EAE" w:rsidRPr="009B62E8" w:rsidRDefault="00894EAE" w:rsidP="00894EAE">
            <w:pPr>
              <w:pStyle w:val="Sraopastraipa"/>
              <w:ind w:left="31"/>
              <w:rPr>
                <w:szCs w:val="24"/>
                <w:lang w:eastAsia="lt-LT"/>
              </w:rPr>
            </w:pPr>
            <w:r w:rsidRPr="009B62E8">
              <w:rPr>
                <w:szCs w:val="24"/>
                <w:lang w:eastAsia="lt-LT"/>
              </w:rPr>
              <w:t>8.2.1.2. Bent 75 proc. mokinių dalyvauja NVŠ veikloje.</w:t>
            </w:r>
          </w:p>
          <w:p w14:paraId="0FB4F552" w14:textId="77777777" w:rsidR="00894EAE" w:rsidRPr="009B62E8" w:rsidRDefault="00894EAE" w:rsidP="00894EAE">
            <w:pPr>
              <w:jc w:val="both"/>
              <w:rPr>
                <w:szCs w:val="24"/>
                <w:lang w:eastAsia="lt-LT"/>
              </w:rPr>
            </w:pPr>
            <w:r w:rsidRPr="009B62E8">
              <w:rPr>
                <w:szCs w:val="24"/>
                <w:lang w:eastAsia="lt-LT"/>
              </w:rPr>
              <w:t>8.2.1.3. Bent 80 proc. 4–8 kl. mokinių teigia, kad jie yra aktyvūs ir saviraiškūs progimnazijos dalyviai.</w:t>
            </w:r>
          </w:p>
          <w:p w14:paraId="453F9B5B" w14:textId="3C6F434C" w:rsidR="0061255F" w:rsidRPr="009B62E8" w:rsidRDefault="00857422" w:rsidP="00894EAE">
            <w:pPr>
              <w:jc w:val="both"/>
              <w:rPr>
                <w:szCs w:val="24"/>
                <w:lang w:eastAsia="lt-LT"/>
              </w:rPr>
            </w:pPr>
            <w:r w:rsidRPr="009B62E8">
              <w:rPr>
                <w:szCs w:val="24"/>
                <w:lang w:eastAsia="lt-LT"/>
              </w:rPr>
              <w:t>8.2.1.4. Parengtas ir įgyvendintas tęstinis vaikų vasaros poilsio projektas „Saulės miesto taku 5“, kuriame dalyvauja ne mažiau 30 pradinių klasių mokinių.</w:t>
            </w:r>
          </w:p>
        </w:tc>
      </w:tr>
      <w:tr w:rsidR="00C31C80" w:rsidRPr="009B62E8" w14:paraId="092B180A" w14:textId="77777777" w:rsidTr="00C31C80">
        <w:trPr>
          <w:trHeight w:val="1549"/>
        </w:trPr>
        <w:tc>
          <w:tcPr>
            <w:tcW w:w="3376" w:type="dxa"/>
            <w:vMerge/>
            <w:tcBorders>
              <w:top w:val="single" w:sz="4" w:space="0" w:color="auto"/>
              <w:left w:val="single" w:sz="4" w:space="0" w:color="auto"/>
              <w:right w:val="single" w:sz="4" w:space="0" w:color="auto"/>
            </w:tcBorders>
          </w:tcPr>
          <w:p w14:paraId="03901C25" w14:textId="77777777" w:rsidR="00C31C80" w:rsidRPr="009B62E8" w:rsidRDefault="00C31C80" w:rsidP="00C31C80">
            <w:pPr>
              <w:rPr>
                <w:szCs w:val="24"/>
                <w:lang w:eastAsia="lt-LT"/>
              </w:rPr>
            </w:pPr>
          </w:p>
        </w:tc>
        <w:tc>
          <w:tcPr>
            <w:tcW w:w="2718" w:type="dxa"/>
            <w:tcBorders>
              <w:top w:val="single" w:sz="4" w:space="0" w:color="auto"/>
              <w:left w:val="single" w:sz="4" w:space="0" w:color="auto"/>
              <w:bottom w:val="single" w:sz="4" w:space="0" w:color="auto"/>
              <w:right w:val="single" w:sz="4" w:space="0" w:color="auto"/>
            </w:tcBorders>
          </w:tcPr>
          <w:p w14:paraId="18AAB615" w14:textId="77777777" w:rsidR="00C31C80" w:rsidRPr="009B62E8" w:rsidRDefault="00C31C80" w:rsidP="00C31C80">
            <w:pPr>
              <w:rPr>
                <w:szCs w:val="24"/>
                <w:lang w:eastAsia="lt-LT"/>
              </w:rPr>
            </w:pPr>
            <w:r w:rsidRPr="009B62E8">
              <w:rPr>
                <w:szCs w:val="24"/>
                <w:lang w:eastAsia="lt-LT"/>
              </w:rPr>
              <w:t xml:space="preserve">8.2.2. Pozityviomis dalijimosi pedagogine patirtimi nuostatomis </w:t>
            </w:r>
          </w:p>
          <w:p w14:paraId="4A945C15" w14:textId="6817FA8D" w:rsidR="00C31C80" w:rsidRPr="009B62E8" w:rsidRDefault="00C31C80" w:rsidP="00C31C80">
            <w:pPr>
              <w:rPr>
                <w:szCs w:val="24"/>
                <w:lang w:eastAsia="lt-LT"/>
              </w:rPr>
            </w:pPr>
            <w:r w:rsidRPr="009B62E8">
              <w:rPr>
                <w:szCs w:val="24"/>
                <w:lang w:eastAsia="lt-LT"/>
              </w:rPr>
              <w:t>grįsta atsakomybės ir mokymosi kultūra.</w:t>
            </w:r>
          </w:p>
        </w:tc>
        <w:tc>
          <w:tcPr>
            <w:tcW w:w="3291" w:type="dxa"/>
            <w:tcBorders>
              <w:top w:val="single" w:sz="4" w:space="0" w:color="auto"/>
              <w:left w:val="single" w:sz="4" w:space="0" w:color="auto"/>
              <w:bottom w:val="single" w:sz="4" w:space="0" w:color="auto"/>
              <w:right w:val="single" w:sz="4" w:space="0" w:color="auto"/>
            </w:tcBorders>
          </w:tcPr>
          <w:p w14:paraId="7AF3D287" w14:textId="77777777" w:rsidR="00C31C80" w:rsidRPr="009B62E8" w:rsidRDefault="00C31C80" w:rsidP="00C31C80">
            <w:pPr>
              <w:rPr>
                <w:szCs w:val="24"/>
                <w:lang w:eastAsia="lt-LT"/>
              </w:rPr>
            </w:pPr>
            <w:r w:rsidRPr="009B62E8">
              <w:rPr>
                <w:szCs w:val="24"/>
                <w:lang w:eastAsia="lt-LT"/>
              </w:rPr>
              <w:t>8.2.2.1. Bent 3 kartus per metus Mokytojų tarybos posėdžiuose kiekvienos mokytojų metodinės grupės nariai pristato bent po 1 inovatyvią ugdymo formą, metodą ar instrumentą.</w:t>
            </w:r>
          </w:p>
          <w:p w14:paraId="76E0870A" w14:textId="77777777" w:rsidR="00C31C80" w:rsidRPr="009B62E8" w:rsidRDefault="00C31C80" w:rsidP="00C31C80">
            <w:pPr>
              <w:rPr>
                <w:szCs w:val="24"/>
                <w:lang w:eastAsia="lt-LT"/>
              </w:rPr>
            </w:pPr>
            <w:r w:rsidRPr="009B62E8">
              <w:rPr>
                <w:szCs w:val="24"/>
                <w:lang w:eastAsia="lt-LT"/>
              </w:rPr>
              <w:t>8.2.2.2. 100 proc. pedagogų efektyviai veikia kolegialiojo mokymosi tinkle.</w:t>
            </w:r>
          </w:p>
          <w:p w14:paraId="1EA99088" w14:textId="77777777" w:rsidR="00C31C80" w:rsidRPr="009B62E8" w:rsidRDefault="00C31C80" w:rsidP="00C31C80">
            <w:pPr>
              <w:rPr>
                <w:szCs w:val="24"/>
                <w:lang w:eastAsia="lt-LT"/>
              </w:rPr>
            </w:pPr>
            <w:r w:rsidRPr="009B62E8">
              <w:rPr>
                <w:szCs w:val="24"/>
                <w:lang w:eastAsia="lt-LT"/>
              </w:rPr>
              <w:t xml:space="preserve">8.2.2.3. Suorganizuoti bent 2 dalijimosi gerąja edukacine patirtimi renginiai miesto ir </w:t>
            </w:r>
            <w:r w:rsidRPr="009B62E8">
              <w:rPr>
                <w:szCs w:val="24"/>
                <w:lang w:eastAsia="lt-LT"/>
              </w:rPr>
              <w:lastRenderedPageBreak/>
              <w:t>šalies pedagogams (straipsniai, mokymai, konferencijos, diskusijos ir kt.).</w:t>
            </w:r>
          </w:p>
          <w:p w14:paraId="389D64A6" w14:textId="6A1A7BA8" w:rsidR="00C31C80" w:rsidRPr="009B62E8" w:rsidRDefault="00C31C80" w:rsidP="00C31C80">
            <w:pPr>
              <w:jc w:val="both"/>
              <w:rPr>
                <w:szCs w:val="24"/>
                <w:lang w:eastAsia="lt-LT"/>
              </w:rPr>
            </w:pPr>
            <w:r w:rsidRPr="009B62E8">
              <w:rPr>
                <w:szCs w:val="24"/>
                <w:lang w:eastAsia="lt-LT"/>
              </w:rPr>
              <w:t>8.2.2.4. Organizuotos bent 3 kūrybinės veiklos pedagoginei bendruomenei.</w:t>
            </w:r>
          </w:p>
        </w:tc>
      </w:tr>
      <w:tr w:rsidR="00C31C80" w:rsidRPr="009B62E8" w14:paraId="4B2269C4" w14:textId="77777777" w:rsidTr="00894EAE">
        <w:trPr>
          <w:trHeight w:val="2770"/>
        </w:trPr>
        <w:tc>
          <w:tcPr>
            <w:tcW w:w="3376" w:type="dxa"/>
            <w:vMerge/>
            <w:tcBorders>
              <w:top w:val="single" w:sz="4" w:space="0" w:color="auto"/>
              <w:left w:val="single" w:sz="4" w:space="0" w:color="auto"/>
              <w:right w:val="single" w:sz="4" w:space="0" w:color="auto"/>
            </w:tcBorders>
          </w:tcPr>
          <w:p w14:paraId="1747492F" w14:textId="77777777" w:rsidR="00C31C80" w:rsidRPr="009B62E8" w:rsidRDefault="00C31C80" w:rsidP="00C31C80">
            <w:pPr>
              <w:rPr>
                <w:szCs w:val="24"/>
                <w:lang w:eastAsia="lt-LT"/>
              </w:rPr>
            </w:pPr>
          </w:p>
        </w:tc>
        <w:tc>
          <w:tcPr>
            <w:tcW w:w="2718" w:type="dxa"/>
            <w:tcBorders>
              <w:top w:val="single" w:sz="4" w:space="0" w:color="auto"/>
              <w:left w:val="single" w:sz="4" w:space="0" w:color="auto"/>
              <w:right w:val="single" w:sz="4" w:space="0" w:color="auto"/>
            </w:tcBorders>
          </w:tcPr>
          <w:p w14:paraId="24CF420E" w14:textId="4990F4E3" w:rsidR="00C31C80" w:rsidRPr="009B62E8" w:rsidRDefault="00C31C80" w:rsidP="00C31C80">
            <w:pPr>
              <w:rPr>
                <w:szCs w:val="24"/>
                <w:lang w:eastAsia="lt-LT"/>
              </w:rPr>
            </w:pPr>
            <w:r w:rsidRPr="009B62E8">
              <w:rPr>
                <w:szCs w:val="24"/>
                <w:lang w:eastAsia="lt-LT"/>
              </w:rPr>
              <w:t xml:space="preserve">8.2.3. </w:t>
            </w:r>
            <w:r w:rsidRPr="009B62E8">
              <w:rPr>
                <w:szCs w:val="24"/>
                <w:lang w:val="pt-BR" w:eastAsia="lt-LT"/>
              </w:rPr>
              <w:t>Duomenų analize ir įsivertinimu grįsta kokyb</w:t>
            </w:r>
            <w:r w:rsidRPr="009B62E8">
              <w:rPr>
                <w:szCs w:val="24"/>
                <w:lang w:eastAsia="lt-LT"/>
              </w:rPr>
              <w:t>ės kultūra.</w:t>
            </w:r>
          </w:p>
        </w:tc>
        <w:tc>
          <w:tcPr>
            <w:tcW w:w="3291" w:type="dxa"/>
            <w:tcBorders>
              <w:top w:val="single" w:sz="4" w:space="0" w:color="auto"/>
              <w:left w:val="single" w:sz="4" w:space="0" w:color="auto"/>
              <w:right w:val="single" w:sz="4" w:space="0" w:color="auto"/>
            </w:tcBorders>
          </w:tcPr>
          <w:p w14:paraId="0448543F" w14:textId="77777777" w:rsidR="00C31C80" w:rsidRPr="009B62E8" w:rsidRDefault="00C31C80" w:rsidP="00C31C80">
            <w:pPr>
              <w:rPr>
                <w:szCs w:val="24"/>
                <w:lang w:val="pt-BR" w:eastAsia="lt-LT"/>
              </w:rPr>
            </w:pPr>
            <w:r w:rsidRPr="009B62E8">
              <w:rPr>
                <w:szCs w:val="24"/>
                <w:lang w:eastAsia="lt-LT"/>
              </w:rPr>
              <w:t>8.2.3.1. Įdiegta ir įgyvendinama Kokybės vadybos sistema, paremta Bendruoju vertinimo modeliu (BVM).</w:t>
            </w:r>
          </w:p>
          <w:p w14:paraId="65D495B4" w14:textId="0674527F" w:rsidR="00C31C80" w:rsidRPr="009B62E8" w:rsidRDefault="00C31C80" w:rsidP="00C31C80">
            <w:pPr>
              <w:rPr>
                <w:szCs w:val="24"/>
                <w:lang w:eastAsia="lt-LT"/>
              </w:rPr>
            </w:pPr>
            <w:r w:rsidRPr="009B62E8">
              <w:rPr>
                <w:szCs w:val="24"/>
                <w:lang w:eastAsia="lt-LT"/>
              </w:rPr>
              <w:t>8.2.3.2. 100 proc. mokytojų įsivertina savo NŽP modelio stipriąsias ir tobulintinas sritis.</w:t>
            </w:r>
          </w:p>
          <w:p w14:paraId="3E25CC7B" w14:textId="0F50AFF8" w:rsidR="00C31C80" w:rsidRPr="009B62E8" w:rsidRDefault="00C31C80" w:rsidP="00C31C80">
            <w:pPr>
              <w:rPr>
                <w:szCs w:val="24"/>
                <w:lang w:val="pt-BR" w:eastAsia="lt-LT"/>
              </w:rPr>
            </w:pPr>
            <w:r w:rsidRPr="009B62E8">
              <w:rPr>
                <w:szCs w:val="24"/>
                <w:lang w:eastAsia="lt-LT"/>
              </w:rPr>
              <w:t>8.2.3.3. Parengtas ir nuosekliai vykdomas kvalifikuotų pedagogų pritraukimo planas.</w:t>
            </w:r>
          </w:p>
        </w:tc>
      </w:tr>
      <w:tr w:rsidR="00C31C80" w:rsidRPr="009B62E8" w14:paraId="70C3AD32" w14:textId="77777777" w:rsidTr="00894EAE">
        <w:tc>
          <w:tcPr>
            <w:tcW w:w="3376" w:type="dxa"/>
            <w:vMerge w:val="restart"/>
            <w:tcBorders>
              <w:top w:val="single" w:sz="4" w:space="0" w:color="auto"/>
              <w:left w:val="single" w:sz="4" w:space="0" w:color="auto"/>
              <w:right w:val="single" w:sz="4" w:space="0" w:color="auto"/>
            </w:tcBorders>
            <w:hideMark/>
          </w:tcPr>
          <w:p w14:paraId="5C569F8F" w14:textId="62F023EC" w:rsidR="00C31C80" w:rsidRPr="009B62E8" w:rsidRDefault="00C31C80" w:rsidP="00C31C80">
            <w:pPr>
              <w:rPr>
                <w:szCs w:val="24"/>
                <w:lang w:eastAsia="lt-LT"/>
              </w:rPr>
            </w:pPr>
            <w:r>
              <w:rPr>
                <w:szCs w:val="24"/>
                <w:lang w:eastAsia="lt-LT"/>
              </w:rPr>
              <w:t>8.3</w:t>
            </w:r>
            <w:r w:rsidRPr="009B62E8">
              <w:rPr>
                <w:szCs w:val="24"/>
                <w:lang w:eastAsia="lt-LT"/>
              </w:rPr>
              <w:t>. Efektyvinti bendruomenės tinklaveiką (veiklos sritis – lyderystė ir vadyba).</w:t>
            </w:r>
          </w:p>
        </w:tc>
        <w:tc>
          <w:tcPr>
            <w:tcW w:w="2718" w:type="dxa"/>
            <w:tcBorders>
              <w:top w:val="single" w:sz="4" w:space="0" w:color="auto"/>
              <w:left w:val="single" w:sz="4" w:space="0" w:color="auto"/>
              <w:bottom w:val="single" w:sz="4" w:space="0" w:color="auto"/>
              <w:right w:val="single" w:sz="4" w:space="0" w:color="auto"/>
            </w:tcBorders>
          </w:tcPr>
          <w:p w14:paraId="4F594E15" w14:textId="781D1AEE" w:rsidR="00C31C80" w:rsidRPr="00455863" w:rsidRDefault="00C31C80" w:rsidP="00C31C80">
            <w:pPr>
              <w:pStyle w:val="Sraopastraipa"/>
              <w:numPr>
                <w:ilvl w:val="2"/>
                <w:numId w:val="23"/>
              </w:numPr>
              <w:ind w:left="0"/>
              <w:rPr>
                <w:szCs w:val="24"/>
                <w:lang w:eastAsia="lt-LT"/>
              </w:rPr>
            </w:pPr>
            <w:r>
              <w:rPr>
                <w:szCs w:val="24"/>
                <w:lang w:eastAsia="lt-LT"/>
              </w:rPr>
              <w:t>8.</w:t>
            </w:r>
            <w:r w:rsidRPr="00455863">
              <w:rPr>
                <w:szCs w:val="24"/>
                <w:lang w:eastAsia="lt-LT"/>
              </w:rPr>
              <w:t>3.1. Miesto švietimo įstaigų tinklaveika.</w:t>
            </w:r>
          </w:p>
          <w:p w14:paraId="3015691A" w14:textId="77777777" w:rsidR="00C31C80" w:rsidRPr="009B62E8" w:rsidRDefault="00C31C80" w:rsidP="00C31C80">
            <w:pPr>
              <w:rPr>
                <w:szCs w:val="24"/>
                <w:lang w:eastAsia="lt-LT"/>
              </w:rPr>
            </w:pPr>
          </w:p>
          <w:p w14:paraId="406DCC62" w14:textId="77777777" w:rsidR="00C31C80" w:rsidRPr="009B62E8" w:rsidRDefault="00C31C80" w:rsidP="00C31C80">
            <w:pPr>
              <w:rPr>
                <w:szCs w:val="24"/>
                <w:lang w:eastAsia="lt-LT"/>
              </w:rPr>
            </w:pPr>
          </w:p>
          <w:p w14:paraId="4F469F72" w14:textId="77777777" w:rsidR="00C31C80" w:rsidRPr="009B62E8" w:rsidRDefault="00C31C80" w:rsidP="00C31C80">
            <w:pPr>
              <w:rPr>
                <w:szCs w:val="24"/>
                <w:lang w:eastAsia="lt-LT"/>
              </w:rPr>
            </w:pPr>
          </w:p>
          <w:p w14:paraId="635FBC11" w14:textId="77777777" w:rsidR="00C31C80" w:rsidRPr="009B62E8" w:rsidRDefault="00C31C80" w:rsidP="00C31C80">
            <w:pPr>
              <w:rPr>
                <w:szCs w:val="24"/>
                <w:lang w:eastAsia="lt-LT"/>
              </w:rPr>
            </w:pPr>
          </w:p>
          <w:p w14:paraId="6ABEC857" w14:textId="77777777" w:rsidR="00C31C80" w:rsidRPr="009B62E8" w:rsidRDefault="00C31C80" w:rsidP="00C31C80">
            <w:pPr>
              <w:rPr>
                <w:szCs w:val="24"/>
                <w:lang w:eastAsia="lt-LT"/>
              </w:rPr>
            </w:pPr>
          </w:p>
          <w:p w14:paraId="3418AE96" w14:textId="77777777" w:rsidR="00C31C80" w:rsidRPr="009B62E8" w:rsidRDefault="00C31C80" w:rsidP="00C31C80">
            <w:pPr>
              <w:rPr>
                <w:szCs w:val="24"/>
                <w:lang w:eastAsia="lt-LT"/>
              </w:rPr>
            </w:pPr>
          </w:p>
          <w:p w14:paraId="31EE896F" w14:textId="77777777" w:rsidR="00C31C80" w:rsidRPr="009B62E8" w:rsidRDefault="00C31C80" w:rsidP="00C31C80">
            <w:pPr>
              <w:rPr>
                <w:szCs w:val="24"/>
                <w:lang w:eastAsia="lt-LT"/>
              </w:rPr>
            </w:pPr>
          </w:p>
          <w:p w14:paraId="271B321B" w14:textId="77777777" w:rsidR="00C31C80" w:rsidRPr="009B62E8" w:rsidRDefault="00C31C80" w:rsidP="00C31C80">
            <w:pPr>
              <w:rPr>
                <w:szCs w:val="24"/>
                <w:lang w:eastAsia="lt-LT"/>
              </w:rPr>
            </w:pPr>
          </w:p>
          <w:p w14:paraId="02342923" w14:textId="47CAEFAB" w:rsidR="00C31C80" w:rsidRPr="009B62E8" w:rsidRDefault="00C31C80" w:rsidP="00C31C80">
            <w:pPr>
              <w:rPr>
                <w:szCs w:val="24"/>
                <w:lang w:eastAsia="lt-LT"/>
              </w:rPr>
            </w:pPr>
          </w:p>
        </w:tc>
        <w:tc>
          <w:tcPr>
            <w:tcW w:w="3291" w:type="dxa"/>
            <w:tcBorders>
              <w:top w:val="single" w:sz="4" w:space="0" w:color="auto"/>
              <w:left w:val="single" w:sz="4" w:space="0" w:color="auto"/>
              <w:bottom w:val="single" w:sz="4" w:space="0" w:color="auto"/>
              <w:right w:val="single" w:sz="4" w:space="0" w:color="auto"/>
            </w:tcBorders>
          </w:tcPr>
          <w:p w14:paraId="595DF3EC" w14:textId="564666A4" w:rsidR="00C31C80" w:rsidRPr="008B4128" w:rsidRDefault="00C31C80" w:rsidP="00C31C80">
            <w:pPr>
              <w:rPr>
                <w:szCs w:val="24"/>
                <w:lang w:eastAsia="lt-LT"/>
              </w:rPr>
            </w:pPr>
            <w:r>
              <w:rPr>
                <w:szCs w:val="24"/>
                <w:lang w:eastAsia="lt-LT"/>
              </w:rPr>
              <w:t>8.3</w:t>
            </w:r>
            <w:r w:rsidRPr="009B62E8">
              <w:rPr>
                <w:szCs w:val="24"/>
                <w:lang w:eastAsia="lt-LT"/>
              </w:rPr>
              <w:t xml:space="preserve">.1.1. </w:t>
            </w:r>
            <w:r w:rsidRPr="008B4128">
              <w:rPr>
                <w:szCs w:val="24"/>
                <w:lang w:eastAsia="lt-LT"/>
              </w:rPr>
              <w:t>Ne mažiau kaip 25 proc. mokytojų per pusmetį veda atviras pamokas ir ne mažiau kaip 25 proc. – stebi kitų miesto mokyklų mokytojų vedamas atviras pamokas.</w:t>
            </w:r>
          </w:p>
          <w:p w14:paraId="5E8B5795" w14:textId="0C6C2FC2" w:rsidR="00C31C80" w:rsidRPr="009B62E8" w:rsidRDefault="00C31C80" w:rsidP="00C31C80">
            <w:pPr>
              <w:rPr>
                <w:szCs w:val="24"/>
                <w:lang w:eastAsia="lt-LT"/>
              </w:rPr>
            </w:pPr>
            <w:r>
              <w:rPr>
                <w:szCs w:val="24"/>
                <w:lang w:eastAsia="lt-LT"/>
              </w:rPr>
              <w:t>8.3</w:t>
            </w:r>
            <w:r w:rsidRPr="008B4128">
              <w:rPr>
                <w:szCs w:val="24"/>
                <w:lang w:eastAsia="lt-LT"/>
              </w:rPr>
              <w:t>.1.2. Progimnazijoje suorganizuoti bent 2 matematikos, STEAM</w:t>
            </w:r>
            <w:r w:rsidRPr="009B62E8">
              <w:rPr>
                <w:szCs w:val="24"/>
                <w:lang w:eastAsia="lt-LT"/>
              </w:rPr>
              <w:t xml:space="preserve"> ar robotikos renginiai, skirti Šiaulių miesto mokyklų mokiniams.</w:t>
            </w:r>
          </w:p>
          <w:p w14:paraId="261AE4AE" w14:textId="1E3B00A9" w:rsidR="00C31C80" w:rsidRPr="009B62E8" w:rsidRDefault="00C31C80" w:rsidP="00C31C80">
            <w:pPr>
              <w:rPr>
                <w:szCs w:val="24"/>
                <w:lang w:eastAsia="lt-LT"/>
              </w:rPr>
            </w:pPr>
            <w:r>
              <w:rPr>
                <w:szCs w:val="24"/>
                <w:lang w:eastAsia="lt-LT"/>
              </w:rPr>
              <w:t>8.3</w:t>
            </w:r>
            <w:r w:rsidRPr="009B62E8">
              <w:rPr>
                <w:szCs w:val="24"/>
                <w:lang w:eastAsia="lt-LT"/>
              </w:rPr>
              <w:t>.1.3. Bent 3 jungtiniai renginiai surengti su Šiaulių miesto švietimo įstaigomis.</w:t>
            </w:r>
          </w:p>
        </w:tc>
      </w:tr>
      <w:tr w:rsidR="00C31C80" w:rsidRPr="009B62E8" w14:paraId="6AF662C6" w14:textId="77777777" w:rsidTr="00455863">
        <w:trPr>
          <w:trHeight w:val="415"/>
        </w:trPr>
        <w:tc>
          <w:tcPr>
            <w:tcW w:w="3376" w:type="dxa"/>
            <w:vMerge/>
            <w:tcBorders>
              <w:left w:val="single" w:sz="4" w:space="0" w:color="auto"/>
              <w:right w:val="single" w:sz="4" w:space="0" w:color="auto"/>
            </w:tcBorders>
            <w:hideMark/>
          </w:tcPr>
          <w:p w14:paraId="1DD83AAC" w14:textId="221EC3F6" w:rsidR="00C31C80" w:rsidRPr="009B62E8" w:rsidRDefault="00C31C80" w:rsidP="00C31C80">
            <w:pPr>
              <w:pStyle w:val="Sraopastraipa"/>
              <w:ind w:left="31"/>
              <w:rPr>
                <w:szCs w:val="24"/>
                <w:lang w:eastAsia="lt-LT"/>
              </w:rPr>
            </w:pPr>
          </w:p>
        </w:tc>
        <w:tc>
          <w:tcPr>
            <w:tcW w:w="2718" w:type="dxa"/>
            <w:tcBorders>
              <w:top w:val="single" w:sz="4" w:space="0" w:color="auto"/>
              <w:left w:val="single" w:sz="4" w:space="0" w:color="auto"/>
              <w:bottom w:val="single" w:sz="4" w:space="0" w:color="auto"/>
              <w:right w:val="single" w:sz="4" w:space="0" w:color="auto"/>
            </w:tcBorders>
          </w:tcPr>
          <w:p w14:paraId="7B5158A9" w14:textId="1AF42D8E" w:rsidR="00C31C80" w:rsidRPr="009B62E8" w:rsidRDefault="00C31C80" w:rsidP="00C31C80">
            <w:pPr>
              <w:rPr>
                <w:szCs w:val="24"/>
                <w:lang w:eastAsia="lt-LT"/>
              </w:rPr>
            </w:pPr>
            <w:r>
              <w:rPr>
                <w:szCs w:val="24"/>
                <w:lang w:eastAsia="lt-LT"/>
              </w:rPr>
              <w:t>8.3</w:t>
            </w:r>
            <w:r w:rsidRPr="009B62E8">
              <w:rPr>
                <w:szCs w:val="24"/>
                <w:lang w:eastAsia="lt-LT"/>
              </w:rPr>
              <w:t>.2. Respublikinė ir tarptautinė partnerystė ir tinklaveika.</w:t>
            </w:r>
          </w:p>
          <w:p w14:paraId="7AC34ED1" w14:textId="77777777" w:rsidR="00C31C80" w:rsidRPr="009B62E8" w:rsidRDefault="00C31C80" w:rsidP="00C31C80">
            <w:pPr>
              <w:jc w:val="center"/>
              <w:rPr>
                <w:szCs w:val="24"/>
                <w:lang w:eastAsia="lt-LT"/>
              </w:rPr>
            </w:pPr>
          </w:p>
          <w:p w14:paraId="0B4F945B" w14:textId="0A55ABBC" w:rsidR="00C31C80" w:rsidRPr="009B62E8" w:rsidRDefault="00C31C80" w:rsidP="00C31C80">
            <w:pPr>
              <w:jc w:val="center"/>
              <w:rPr>
                <w:szCs w:val="24"/>
                <w:lang w:eastAsia="lt-LT"/>
              </w:rPr>
            </w:pPr>
          </w:p>
        </w:tc>
        <w:tc>
          <w:tcPr>
            <w:tcW w:w="3291" w:type="dxa"/>
            <w:tcBorders>
              <w:top w:val="single" w:sz="4" w:space="0" w:color="auto"/>
              <w:left w:val="single" w:sz="4" w:space="0" w:color="auto"/>
              <w:bottom w:val="single" w:sz="4" w:space="0" w:color="auto"/>
              <w:right w:val="single" w:sz="4" w:space="0" w:color="auto"/>
            </w:tcBorders>
          </w:tcPr>
          <w:p w14:paraId="51FB661E" w14:textId="05FCF418" w:rsidR="00C31C80" w:rsidRPr="009B62E8" w:rsidRDefault="00C31C80" w:rsidP="00C31C80">
            <w:pPr>
              <w:rPr>
                <w:szCs w:val="24"/>
                <w:lang w:eastAsia="lt-LT"/>
              </w:rPr>
            </w:pPr>
            <w:r>
              <w:rPr>
                <w:szCs w:val="24"/>
                <w:lang w:eastAsia="lt-LT"/>
              </w:rPr>
              <w:t>8.3</w:t>
            </w:r>
            <w:r w:rsidRPr="009B62E8">
              <w:rPr>
                <w:szCs w:val="24"/>
                <w:lang w:eastAsia="lt-LT"/>
              </w:rPr>
              <w:t>.2.1. Įsitraukta bent į vieną naują profesinio švietimo tinklą.</w:t>
            </w:r>
          </w:p>
          <w:p w14:paraId="06FB1F8F" w14:textId="0BFACFFA" w:rsidR="00C31C80" w:rsidRPr="009B62E8" w:rsidRDefault="00C31C80" w:rsidP="00C31C80">
            <w:pPr>
              <w:rPr>
                <w:szCs w:val="24"/>
                <w:lang w:eastAsia="lt-LT"/>
              </w:rPr>
            </w:pPr>
            <w:r>
              <w:rPr>
                <w:szCs w:val="24"/>
                <w:lang w:eastAsia="lt-LT"/>
              </w:rPr>
              <w:t>8.3</w:t>
            </w:r>
            <w:r w:rsidRPr="009B62E8">
              <w:rPr>
                <w:szCs w:val="24"/>
                <w:lang w:eastAsia="lt-LT"/>
              </w:rPr>
              <w:t>.2. 2. Bent 40 proc. Erasmus+ projekto Nr. 2023-1-LT01-KA121-SCH-000146009 darbo grupės narių, įgyvendinę  suplanuotus mobilumus, užmezga ir palaiko partneriškus ryšius.</w:t>
            </w:r>
          </w:p>
        </w:tc>
      </w:tr>
    </w:tbl>
    <w:p w14:paraId="09383E1E" w14:textId="77777777" w:rsidR="00AA2C2F" w:rsidRPr="009B62E8" w:rsidRDefault="00AA2C2F">
      <w:pPr>
        <w:rPr>
          <w:szCs w:val="24"/>
        </w:rPr>
      </w:pPr>
    </w:p>
    <w:p w14:paraId="4DB3C5DC" w14:textId="77777777" w:rsidR="00AA2C2F" w:rsidRPr="009B62E8" w:rsidRDefault="000C1058" w:rsidP="004D39C0">
      <w:pPr>
        <w:tabs>
          <w:tab w:val="left" w:pos="426"/>
          <w:tab w:val="left" w:pos="851"/>
        </w:tabs>
        <w:ind w:firstLine="567"/>
        <w:jc w:val="both"/>
        <w:rPr>
          <w:b/>
          <w:szCs w:val="24"/>
          <w:lang w:eastAsia="lt-LT"/>
        </w:rPr>
      </w:pPr>
      <w:r w:rsidRPr="009B62E8">
        <w:rPr>
          <w:b/>
          <w:szCs w:val="24"/>
          <w:lang w:eastAsia="lt-LT"/>
        </w:rPr>
        <w:t>9.</w:t>
      </w:r>
      <w:r w:rsidRPr="009B62E8">
        <w:rPr>
          <w:b/>
          <w:szCs w:val="24"/>
          <w:lang w:eastAsia="lt-LT"/>
        </w:rPr>
        <w:tab/>
        <w:t>Rizika, kuriai esant nustatytos užduotys gali būti neįvykdytos</w:t>
      </w:r>
      <w:r w:rsidRPr="009B62E8">
        <w:rPr>
          <w:szCs w:val="24"/>
          <w:lang w:eastAsia="lt-LT"/>
        </w:rPr>
        <w:t xml:space="preserve"> </w:t>
      </w:r>
      <w:r w:rsidRPr="009B62E8">
        <w:rPr>
          <w:b/>
          <w:szCs w:val="24"/>
          <w:lang w:eastAsia="lt-LT"/>
        </w:rPr>
        <w:t>(aplinkybės, kurios gali turėti neigiamos įtakos įvykdyti šias užduotis)</w:t>
      </w:r>
    </w:p>
    <w:p w14:paraId="04BA7546" w14:textId="5C7BD7F7" w:rsidR="00AA2C2F" w:rsidRDefault="000C1058">
      <w:pPr>
        <w:rPr>
          <w:szCs w:val="24"/>
          <w:lang w:eastAsia="lt-LT"/>
        </w:rPr>
      </w:pPr>
      <w:r w:rsidRPr="009B62E8">
        <w:rPr>
          <w:szCs w:val="24"/>
          <w:lang w:eastAsia="lt-LT"/>
        </w:rPr>
        <w:t>(pildoma suderinus su švietimo įstaigos vadovu)</w:t>
      </w:r>
    </w:p>
    <w:p w14:paraId="16190E74" w14:textId="77777777" w:rsidR="00EB42D7" w:rsidRPr="009B62E8" w:rsidRDefault="00EB42D7">
      <w:pPr>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AA2C2F" w:rsidRPr="009B62E8" w14:paraId="0B8339FA" w14:textId="77777777">
        <w:tc>
          <w:tcPr>
            <w:tcW w:w="9493" w:type="dxa"/>
            <w:tcBorders>
              <w:top w:val="single" w:sz="4" w:space="0" w:color="auto"/>
              <w:left w:val="single" w:sz="4" w:space="0" w:color="auto"/>
              <w:bottom w:val="single" w:sz="4" w:space="0" w:color="auto"/>
              <w:right w:val="single" w:sz="4" w:space="0" w:color="auto"/>
            </w:tcBorders>
            <w:hideMark/>
          </w:tcPr>
          <w:p w14:paraId="0031A493" w14:textId="7C4E0E21" w:rsidR="00AA2C2F" w:rsidRPr="009B62E8" w:rsidRDefault="000C1058">
            <w:pPr>
              <w:jc w:val="both"/>
              <w:rPr>
                <w:szCs w:val="24"/>
                <w:lang w:eastAsia="lt-LT"/>
              </w:rPr>
            </w:pPr>
            <w:r w:rsidRPr="009B62E8">
              <w:rPr>
                <w:szCs w:val="24"/>
                <w:lang w:eastAsia="lt-LT"/>
              </w:rPr>
              <w:t>9.1.</w:t>
            </w:r>
            <w:r w:rsidR="00006067" w:rsidRPr="009B62E8">
              <w:rPr>
                <w:szCs w:val="24"/>
                <w:lang w:eastAsia="lt-LT"/>
              </w:rPr>
              <w:t>Teisės aktuose nustatytų terminų, prioritetų pasikeitimas, kitų įstaigų bendradarbiavimo stoka.</w:t>
            </w:r>
          </w:p>
        </w:tc>
      </w:tr>
      <w:tr w:rsidR="00AA2C2F" w:rsidRPr="009B62E8" w14:paraId="614B3F6A" w14:textId="77777777">
        <w:tc>
          <w:tcPr>
            <w:tcW w:w="9493" w:type="dxa"/>
            <w:tcBorders>
              <w:top w:val="single" w:sz="4" w:space="0" w:color="auto"/>
              <w:left w:val="single" w:sz="4" w:space="0" w:color="auto"/>
              <w:bottom w:val="single" w:sz="4" w:space="0" w:color="auto"/>
              <w:right w:val="single" w:sz="4" w:space="0" w:color="auto"/>
            </w:tcBorders>
            <w:hideMark/>
          </w:tcPr>
          <w:p w14:paraId="4453E37E" w14:textId="2F41CF6D" w:rsidR="00AA2C2F" w:rsidRPr="009B62E8" w:rsidRDefault="000C1058">
            <w:pPr>
              <w:jc w:val="both"/>
              <w:rPr>
                <w:szCs w:val="24"/>
                <w:lang w:eastAsia="lt-LT"/>
              </w:rPr>
            </w:pPr>
            <w:r w:rsidRPr="009B62E8">
              <w:rPr>
                <w:szCs w:val="24"/>
                <w:lang w:eastAsia="lt-LT"/>
              </w:rPr>
              <w:t>9.2.</w:t>
            </w:r>
            <w:r w:rsidR="00006067" w:rsidRPr="009B62E8">
              <w:rPr>
                <w:szCs w:val="24"/>
              </w:rPr>
              <w:t xml:space="preserve"> </w:t>
            </w:r>
            <w:r w:rsidR="00006067" w:rsidRPr="009B62E8">
              <w:rPr>
                <w:szCs w:val="24"/>
                <w:lang w:eastAsia="lt-LT"/>
              </w:rPr>
              <w:t>Nuo progimnazijos vadovo nepriklausančios aplinkybės (</w:t>
            </w:r>
            <w:r w:rsidR="00287A74" w:rsidRPr="009B62E8">
              <w:rPr>
                <w:szCs w:val="24"/>
                <w:lang w:eastAsia="lt-LT"/>
              </w:rPr>
              <w:t xml:space="preserve">pvz. </w:t>
            </w:r>
            <w:r w:rsidR="00006067" w:rsidRPr="009B62E8">
              <w:rPr>
                <w:szCs w:val="24"/>
                <w:lang w:eastAsia="lt-LT"/>
              </w:rPr>
              <w:t xml:space="preserve">karantinas ir </w:t>
            </w:r>
            <w:r w:rsidR="00287A74" w:rsidRPr="009B62E8">
              <w:rPr>
                <w:szCs w:val="24"/>
                <w:lang w:eastAsia="lt-LT"/>
              </w:rPr>
              <w:t>pan.</w:t>
            </w:r>
            <w:r w:rsidR="00006067" w:rsidRPr="009B62E8">
              <w:rPr>
                <w:szCs w:val="24"/>
                <w:lang w:eastAsia="lt-LT"/>
              </w:rPr>
              <w:t>).</w:t>
            </w:r>
          </w:p>
        </w:tc>
      </w:tr>
    </w:tbl>
    <w:p w14:paraId="49CC819B" w14:textId="6FD24004" w:rsidR="00AA2C2F" w:rsidRDefault="00AA2C2F">
      <w:pPr>
        <w:jc w:val="center"/>
        <w:rPr>
          <w:b/>
          <w:szCs w:val="24"/>
          <w:lang w:eastAsia="lt-LT"/>
        </w:rPr>
      </w:pPr>
    </w:p>
    <w:p w14:paraId="5AFF7E12" w14:textId="77777777" w:rsidR="00DE730F" w:rsidRPr="00C40899" w:rsidRDefault="00DE730F" w:rsidP="00DE730F">
      <w:pPr>
        <w:tabs>
          <w:tab w:val="left" w:pos="1276"/>
          <w:tab w:val="left" w:pos="5954"/>
          <w:tab w:val="left" w:pos="8364"/>
        </w:tabs>
        <w:spacing w:line="276" w:lineRule="auto"/>
      </w:pPr>
      <w:r w:rsidRPr="00C40899">
        <w:t xml:space="preserve">Savivaldybės administracijos  Švietimo skyriaus siūlymas: </w:t>
      </w:r>
    </w:p>
    <w:p w14:paraId="16945A1E" w14:textId="4539D08A" w:rsidR="00DE730F" w:rsidRPr="00C40899" w:rsidRDefault="00DE730F" w:rsidP="00DE730F">
      <w:pPr>
        <w:tabs>
          <w:tab w:val="left" w:pos="1276"/>
          <w:tab w:val="left" w:pos="5954"/>
          <w:tab w:val="left" w:pos="8364"/>
        </w:tabs>
        <w:spacing w:line="276" w:lineRule="auto"/>
        <w:rPr>
          <w:b/>
          <w:lang w:eastAsia="lt-LT"/>
        </w:rPr>
      </w:pPr>
      <w:r w:rsidRPr="00C40899">
        <w:rPr>
          <w:b/>
          <w:lang w:eastAsia="lt-LT"/>
        </w:rPr>
        <w:t xml:space="preserve">Pritarti 2024 metų veiklos užduotims. </w:t>
      </w:r>
    </w:p>
    <w:p w14:paraId="6E416298" w14:textId="186D118A" w:rsidR="00EB42D7" w:rsidRPr="009B62E8" w:rsidRDefault="00EB42D7" w:rsidP="00DE730F">
      <w:pPr>
        <w:rPr>
          <w:b/>
          <w:szCs w:val="24"/>
          <w:lang w:eastAsia="lt-LT"/>
        </w:rPr>
      </w:pPr>
    </w:p>
    <w:p w14:paraId="4594EEFA" w14:textId="77777777" w:rsidR="00AA2C2F" w:rsidRPr="009B62E8" w:rsidRDefault="000C1058">
      <w:pPr>
        <w:jc w:val="center"/>
        <w:rPr>
          <w:b/>
          <w:szCs w:val="24"/>
          <w:lang w:eastAsia="lt-LT"/>
        </w:rPr>
      </w:pPr>
      <w:r w:rsidRPr="009B62E8">
        <w:rPr>
          <w:b/>
          <w:szCs w:val="24"/>
          <w:lang w:eastAsia="lt-LT"/>
        </w:rPr>
        <w:lastRenderedPageBreak/>
        <w:t>VI SKYRIUS</w:t>
      </w:r>
    </w:p>
    <w:p w14:paraId="7DA0B439" w14:textId="77777777" w:rsidR="00AA2C2F" w:rsidRPr="009B62E8" w:rsidRDefault="000C1058">
      <w:pPr>
        <w:jc w:val="center"/>
        <w:rPr>
          <w:b/>
          <w:szCs w:val="24"/>
          <w:lang w:eastAsia="lt-LT"/>
        </w:rPr>
      </w:pPr>
      <w:r w:rsidRPr="009B62E8">
        <w:rPr>
          <w:b/>
          <w:szCs w:val="24"/>
          <w:lang w:eastAsia="lt-LT"/>
        </w:rPr>
        <w:t>VERTINIMO PAGRINDIMAS IR SIŪLYMAI</w:t>
      </w:r>
    </w:p>
    <w:p w14:paraId="192EF2E2" w14:textId="77777777" w:rsidR="00AA2C2F" w:rsidRPr="009B62E8" w:rsidRDefault="00AA2C2F">
      <w:pPr>
        <w:jc w:val="center"/>
        <w:rPr>
          <w:szCs w:val="24"/>
          <w:lang w:eastAsia="lt-LT"/>
        </w:rPr>
      </w:pPr>
    </w:p>
    <w:p w14:paraId="1DBD6177" w14:textId="57217225" w:rsidR="002A4924" w:rsidRPr="002A4924" w:rsidRDefault="004D39C0" w:rsidP="004D39C0">
      <w:pPr>
        <w:pStyle w:val="Sraopastraipa"/>
        <w:tabs>
          <w:tab w:val="right" w:leader="underscore" w:pos="9071"/>
        </w:tabs>
        <w:ind w:left="540" w:firstLine="27"/>
        <w:jc w:val="both"/>
        <w:rPr>
          <w:szCs w:val="24"/>
          <w:lang w:eastAsia="lt-LT"/>
        </w:rPr>
      </w:pPr>
      <w:r>
        <w:rPr>
          <w:b/>
          <w:szCs w:val="24"/>
          <w:lang w:eastAsia="lt-LT"/>
        </w:rPr>
        <w:t xml:space="preserve">10. </w:t>
      </w:r>
      <w:r w:rsidR="000C1058" w:rsidRPr="002A4924">
        <w:rPr>
          <w:b/>
          <w:szCs w:val="24"/>
          <w:lang w:eastAsia="lt-LT"/>
        </w:rPr>
        <w:t>Įvertinimas, jo pagrindimas ir siūlymai:</w:t>
      </w:r>
      <w:r w:rsidR="000C1058" w:rsidRPr="002A4924">
        <w:rPr>
          <w:szCs w:val="24"/>
          <w:lang w:eastAsia="lt-LT"/>
        </w:rPr>
        <w:t xml:space="preserve"> </w:t>
      </w:r>
    </w:p>
    <w:p w14:paraId="039588E7" w14:textId="58236A69" w:rsidR="00AA2C2F" w:rsidRDefault="002A4924" w:rsidP="006700B7">
      <w:pPr>
        <w:pStyle w:val="Sraopastraipa"/>
        <w:tabs>
          <w:tab w:val="right" w:leader="underscore" w:pos="9071"/>
        </w:tabs>
        <w:ind w:left="0" w:firstLine="567"/>
        <w:jc w:val="both"/>
        <w:rPr>
          <w:bCs/>
          <w:szCs w:val="24"/>
          <w:lang w:eastAsia="lt-LT"/>
        </w:rPr>
      </w:pPr>
      <w:r w:rsidRPr="002A4924">
        <w:rPr>
          <w:szCs w:val="24"/>
          <w:lang w:eastAsia="lt-LT"/>
        </w:rPr>
        <w:t>D</w:t>
      </w:r>
      <w:r>
        <w:rPr>
          <w:szCs w:val="24"/>
          <w:lang w:eastAsia="lt-LT"/>
        </w:rPr>
        <w:t>irektorės Astos Vaičiūnienės</w:t>
      </w:r>
      <w:r w:rsidRPr="002A4924">
        <w:rPr>
          <w:szCs w:val="24"/>
          <w:lang w:eastAsia="lt-LT"/>
        </w:rPr>
        <w:t xml:space="preserve"> 2023 metų veiklos ataskaita vertinama </w:t>
      </w:r>
      <w:r w:rsidR="004E0C57" w:rsidRPr="004E0C57">
        <w:rPr>
          <w:b/>
          <w:bCs/>
          <w:szCs w:val="24"/>
          <w:lang w:eastAsia="lt-LT"/>
        </w:rPr>
        <w:t>„l</w:t>
      </w:r>
      <w:r w:rsidRPr="004E0C57">
        <w:rPr>
          <w:b/>
          <w:bCs/>
          <w:szCs w:val="24"/>
          <w:lang w:eastAsia="lt-LT"/>
        </w:rPr>
        <w:t>abai gerai</w:t>
      </w:r>
      <w:r w:rsidR="004E0C57" w:rsidRPr="004E0C57">
        <w:rPr>
          <w:b/>
          <w:bCs/>
          <w:szCs w:val="24"/>
          <w:lang w:eastAsia="lt-LT"/>
        </w:rPr>
        <w:t>“</w:t>
      </w:r>
      <w:r>
        <w:rPr>
          <w:szCs w:val="24"/>
          <w:lang w:eastAsia="lt-LT"/>
        </w:rPr>
        <w:t xml:space="preserve"> </w:t>
      </w:r>
      <w:r w:rsidR="004E0C57">
        <w:rPr>
          <w:szCs w:val="24"/>
          <w:lang w:eastAsia="lt-LT"/>
        </w:rPr>
        <w:t>u</w:t>
      </w:r>
      <w:r w:rsidR="004E0C57" w:rsidRPr="004E0C57">
        <w:rPr>
          <w:szCs w:val="24"/>
          <w:lang w:eastAsia="lt-LT"/>
        </w:rPr>
        <w:t>ž įvykdytas, viršytas 2023 metų veiklos užduotis, bendruomenės narių lyderystės iniciatyvas ir jų skatinimą, grindžiamą telkimu ir įgalinimu veikti kartu dėl kiekvieno mokinio sėkmės, pozityvių mokyklos bendruomenės tarpusavio santykių ir palankaus už paskatinimą siekti aukštesnių tikslų, bendruomenės tinklaveikos efektyvinimą</w:t>
      </w:r>
      <w:r w:rsidR="004E0C57">
        <w:rPr>
          <w:szCs w:val="24"/>
          <w:lang w:eastAsia="lt-LT"/>
        </w:rPr>
        <w:t xml:space="preserve"> </w:t>
      </w:r>
      <w:r>
        <w:rPr>
          <w:szCs w:val="24"/>
          <w:lang w:eastAsia="lt-LT"/>
        </w:rPr>
        <w:t>(</w:t>
      </w:r>
      <w:r w:rsidR="006700B7">
        <w:rPr>
          <w:szCs w:val="24"/>
          <w:lang w:eastAsia="lt-LT"/>
        </w:rPr>
        <w:t>2024 m. sausio 26 d. progimnazijos tarybos protokolo Nr. MP-1)</w:t>
      </w:r>
      <w:r w:rsidRPr="002A4924">
        <w:rPr>
          <w:szCs w:val="24"/>
          <w:lang w:eastAsia="lt-LT"/>
        </w:rPr>
        <w:t>. 2023 metų strateginio veiklos plano, metinio veiklos plano iškelti uždaviniai ir priemonės įgyvendintos</w:t>
      </w:r>
      <w:r w:rsidR="004E0C57">
        <w:rPr>
          <w:szCs w:val="24"/>
          <w:lang w:eastAsia="lt-LT"/>
        </w:rPr>
        <w:t xml:space="preserve">. </w:t>
      </w:r>
      <w:r w:rsidR="006700B7" w:rsidRPr="006700B7">
        <w:rPr>
          <w:bCs/>
          <w:szCs w:val="24"/>
          <w:lang w:eastAsia="lt-LT"/>
        </w:rPr>
        <w:t>2023 m.</w:t>
      </w:r>
      <w:r w:rsidR="006700B7">
        <w:rPr>
          <w:bCs/>
          <w:szCs w:val="24"/>
          <w:lang w:eastAsia="lt-LT"/>
        </w:rPr>
        <w:t xml:space="preserve"> </w:t>
      </w:r>
      <w:r w:rsidR="006700B7" w:rsidRPr="006700B7">
        <w:rPr>
          <w:bCs/>
          <w:szCs w:val="24"/>
          <w:lang w:eastAsia="lt-LT"/>
        </w:rPr>
        <w:t>per visų dalykų pamokas taik</w:t>
      </w:r>
      <w:r w:rsidR="006700B7">
        <w:rPr>
          <w:bCs/>
          <w:szCs w:val="24"/>
          <w:lang w:eastAsia="lt-LT"/>
        </w:rPr>
        <w:t>ytos</w:t>
      </w:r>
      <w:r w:rsidR="006700B7" w:rsidRPr="006700B7">
        <w:rPr>
          <w:bCs/>
          <w:szCs w:val="24"/>
          <w:lang w:eastAsia="lt-LT"/>
        </w:rPr>
        <w:t xml:space="preserve"> skaitymo įgūdžių stiprinimo</w:t>
      </w:r>
      <w:r w:rsidR="006700B7">
        <w:rPr>
          <w:bCs/>
          <w:szCs w:val="24"/>
          <w:lang w:eastAsia="lt-LT"/>
        </w:rPr>
        <w:t xml:space="preserve"> bei k</w:t>
      </w:r>
      <w:r w:rsidR="006700B7" w:rsidRPr="006700B7">
        <w:rPr>
          <w:bCs/>
          <w:szCs w:val="24"/>
          <w:lang w:eastAsia="lt-LT"/>
        </w:rPr>
        <w:t>ritinio mąstymo ir aukštesniųjų gebėjimų stiprinimo strategi</w:t>
      </w:r>
      <w:r w:rsidR="006700B7">
        <w:rPr>
          <w:bCs/>
          <w:szCs w:val="24"/>
          <w:lang w:eastAsia="lt-LT"/>
        </w:rPr>
        <w:t>jos</w:t>
      </w:r>
      <w:r w:rsidR="00F616E4">
        <w:rPr>
          <w:bCs/>
          <w:szCs w:val="24"/>
          <w:lang w:eastAsia="lt-LT"/>
        </w:rPr>
        <w:t xml:space="preserve"> sudarė palankias sąlygas</w:t>
      </w:r>
      <w:r w:rsidR="006700B7">
        <w:rPr>
          <w:bCs/>
          <w:szCs w:val="24"/>
          <w:lang w:eastAsia="lt-LT"/>
        </w:rPr>
        <w:t xml:space="preserve"> mokinių </w:t>
      </w:r>
      <w:r w:rsidR="006700B7" w:rsidRPr="006700B7">
        <w:rPr>
          <w:bCs/>
          <w:szCs w:val="24"/>
          <w:lang w:eastAsia="lt-LT"/>
        </w:rPr>
        <w:t>mokymosi</w:t>
      </w:r>
      <w:r w:rsidR="00F616E4">
        <w:rPr>
          <w:bCs/>
          <w:szCs w:val="24"/>
          <w:lang w:eastAsia="lt-LT"/>
        </w:rPr>
        <w:t xml:space="preserve"> pažangai</w:t>
      </w:r>
      <w:r w:rsidR="006700B7">
        <w:rPr>
          <w:bCs/>
          <w:szCs w:val="24"/>
          <w:lang w:eastAsia="lt-LT"/>
        </w:rPr>
        <w:t>.</w:t>
      </w:r>
      <w:r w:rsidR="002F7BC7">
        <w:rPr>
          <w:bCs/>
          <w:szCs w:val="24"/>
          <w:lang w:eastAsia="lt-LT"/>
        </w:rPr>
        <w:t xml:space="preserve"> Didelis dėmesys skirtas progimnazijos STEAM</w:t>
      </w:r>
      <w:r w:rsidR="002F7BC7" w:rsidRPr="006D31DB">
        <w:rPr>
          <w:bCs/>
          <w:szCs w:val="24"/>
          <w:lang w:eastAsia="lt-LT"/>
        </w:rPr>
        <w:t xml:space="preserve"> krypties i</w:t>
      </w:r>
      <w:r w:rsidR="002F7BC7">
        <w:rPr>
          <w:bCs/>
          <w:szCs w:val="24"/>
          <w:lang w:eastAsia="lt-LT"/>
        </w:rPr>
        <w:t>šskirtinumo išryškinimui, ankstyvojo verslumo ir finansinio raštingumo ugdymui, gabių mokinių ankstyvajai diagnostikai, įtraukiajam ugdymui.</w:t>
      </w:r>
      <w:r w:rsidR="00F616E4">
        <w:rPr>
          <w:bCs/>
          <w:szCs w:val="24"/>
          <w:lang w:eastAsia="lt-LT"/>
        </w:rPr>
        <w:t xml:space="preserve"> Pasidalinta lyderyste grindžiama vadyba sudarė palankias sąlygas pedagoginės bendruomenės lyderystės raiškai. </w:t>
      </w:r>
      <w:r w:rsidR="002F7BC7">
        <w:rPr>
          <w:bCs/>
          <w:szCs w:val="24"/>
          <w:lang w:eastAsia="lt-LT"/>
        </w:rPr>
        <w:t>Sutelkta bendruomenė</w:t>
      </w:r>
      <w:r w:rsidR="00F616E4">
        <w:rPr>
          <w:bCs/>
          <w:szCs w:val="24"/>
          <w:lang w:eastAsia="lt-LT"/>
        </w:rPr>
        <w:t xml:space="preserve"> yra veikli, inovatyvi ir atkakli siekdama progimnazijos tikslų. </w:t>
      </w:r>
    </w:p>
    <w:p w14:paraId="78367C15" w14:textId="7D374722" w:rsidR="00455863" w:rsidRDefault="00455863">
      <w:pPr>
        <w:tabs>
          <w:tab w:val="left" w:pos="4253"/>
          <w:tab w:val="left" w:pos="6946"/>
        </w:tabs>
        <w:jc w:val="both"/>
        <w:rPr>
          <w:szCs w:val="24"/>
          <w:lang w:eastAsia="lt-LT"/>
        </w:rPr>
      </w:pPr>
    </w:p>
    <w:p w14:paraId="2DCC18C1" w14:textId="61B627B7" w:rsidR="00AA2C2F" w:rsidRPr="009B62E8" w:rsidRDefault="00922D1F">
      <w:pPr>
        <w:tabs>
          <w:tab w:val="left" w:pos="4253"/>
          <w:tab w:val="left" w:pos="6946"/>
        </w:tabs>
        <w:jc w:val="both"/>
        <w:rPr>
          <w:szCs w:val="24"/>
          <w:lang w:eastAsia="lt-LT"/>
        </w:rPr>
      </w:pPr>
      <w:r>
        <w:rPr>
          <w:szCs w:val="24"/>
          <w:lang w:eastAsia="lt-LT"/>
        </w:rPr>
        <w:t>Progimnazijos tarybos pirmininkas</w:t>
      </w:r>
      <w:r w:rsidR="000C1058" w:rsidRPr="009B62E8">
        <w:rPr>
          <w:szCs w:val="24"/>
          <w:lang w:eastAsia="lt-LT"/>
        </w:rPr>
        <w:t xml:space="preserve">    </w:t>
      </w:r>
      <w:r>
        <w:rPr>
          <w:szCs w:val="24"/>
          <w:lang w:eastAsia="lt-LT"/>
        </w:rPr>
        <w:t xml:space="preserve">      </w:t>
      </w:r>
      <w:r w:rsidR="000C1058" w:rsidRPr="009B62E8">
        <w:rPr>
          <w:szCs w:val="24"/>
          <w:lang w:eastAsia="lt-LT"/>
        </w:rPr>
        <w:t xml:space="preserve">__________                    </w:t>
      </w:r>
      <w:r>
        <w:rPr>
          <w:szCs w:val="24"/>
          <w:lang w:eastAsia="lt-LT"/>
        </w:rPr>
        <w:t xml:space="preserve">Aurelijus Šerlinskas </w:t>
      </w:r>
      <w:r w:rsidRPr="006D31DB">
        <w:rPr>
          <w:szCs w:val="24"/>
          <w:lang w:val="pt-BR" w:eastAsia="lt-LT"/>
        </w:rPr>
        <w:t>2024-01-</w:t>
      </w:r>
      <w:r w:rsidR="002A4924" w:rsidRPr="006D31DB">
        <w:rPr>
          <w:szCs w:val="24"/>
          <w:lang w:val="pt-BR" w:eastAsia="lt-LT"/>
        </w:rPr>
        <w:t>30</w:t>
      </w:r>
      <w:r w:rsidR="000C1058" w:rsidRPr="009B62E8">
        <w:rPr>
          <w:szCs w:val="24"/>
          <w:lang w:eastAsia="lt-LT"/>
        </w:rPr>
        <w:t xml:space="preserve"> </w:t>
      </w:r>
    </w:p>
    <w:p w14:paraId="1827A9A5" w14:textId="0941AA59" w:rsidR="00AA2C2F" w:rsidRPr="00922D1F" w:rsidRDefault="000C1058">
      <w:pPr>
        <w:tabs>
          <w:tab w:val="left" w:pos="4536"/>
          <w:tab w:val="left" w:pos="7230"/>
        </w:tabs>
        <w:jc w:val="both"/>
        <w:rPr>
          <w:color w:val="000000"/>
          <w:szCs w:val="24"/>
          <w:lang w:eastAsia="lt-LT"/>
        </w:rPr>
      </w:pPr>
      <w:r w:rsidRPr="009B62E8">
        <w:rPr>
          <w:color w:val="000000"/>
          <w:szCs w:val="24"/>
          <w:lang w:eastAsia="lt-LT"/>
        </w:rPr>
        <w:t xml:space="preserve">               </w:t>
      </w:r>
      <w:r w:rsidRPr="009B62E8">
        <w:rPr>
          <w:szCs w:val="24"/>
          <w:lang w:eastAsia="lt-LT"/>
        </w:rPr>
        <w:t xml:space="preserve">          </w:t>
      </w:r>
      <w:r w:rsidR="00922D1F">
        <w:rPr>
          <w:szCs w:val="24"/>
          <w:lang w:eastAsia="lt-LT"/>
        </w:rPr>
        <w:t xml:space="preserve">                                             </w:t>
      </w:r>
      <w:r w:rsidRPr="009B62E8">
        <w:rPr>
          <w:szCs w:val="24"/>
          <w:lang w:eastAsia="lt-LT"/>
        </w:rPr>
        <w:t xml:space="preserve"> (parašas)                                     </w:t>
      </w:r>
    </w:p>
    <w:p w14:paraId="0F6BB399" w14:textId="0261EC9C" w:rsidR="00455863" w:rsidRPr="009B62E8" w:rsidRDefault="00455863">
      <w:pPr>
        <w:tabs>
          <w:tab w:val="left" w:pos="5529"/>
          <w:tab w:val="left" w:pos="8364"/>
        </w:tabs>
        <w:jc w:val="both"/>
        <w:rPr>
          <w:szCs w:val="24"/>
          <w:lang w:eastAsia="lt-LT"/>
        </w:rPr>
      </w:pPr>
    </w:p>
    <w:p w14:paraId="258C6912" w14:textId="77777777" w:rsidR="002A5394" w:rsidRDefault="000C1058" w:rsidP="0043719A">
      <w:pPr>
        <w:ind w:firstLine="567"/>
        <w:jc w:val="both"/>
        <w:rPr>
          <w:szCs w:val="24"/>
          <w:lang w:eastAsia="lt-LT"/>
        </w:rPr>
      </w:pPr>
      <w:r w:rsidRPr="009B62E8">
        <w:rPr>
          <w:b/>
          <w:szCs w:val="24"/>
          <w:lang w:eastAsia="lt-LT"/>
        </w:rPr>
        <w:t>11. Įvertinimas, jo pagrindimas ir siūlymai:</w:t>
      </w:r>
      <w:r w:rsidRPr="009B62E8">
        <w:rPr>
          <w:szCs w:val="24"/>
          <w:lang w:eastAsia="lt-LT"/>
        </w:rPr>
        <w:t xml:space="preserve"> </w:t>
      </w:r>
    </w:p>
    <w:p w14:paraId="625EC57B" w14:textId="3A1267B9" w:rsidR="0043719A" w:rsidRPr="00E84C4E" w:rsidRDefault="0043719A" w:rsidP="00E84C4E">
      <w:pPr>
        <w:ind w:firstLine="567"/>
        <w:jc w:val="both"/>
        <w:rPr>
          <w:lang w:eastAsia="lt-LT"/>
        </w:rPr>
      </w:pPr>
      <w:r w:rsidRPr="004548CE">
        <w:rPr>
          <w:szCs w:val="24"/>
        </w:rPr>
        <w:t>Šiaulių Dainų progimnazijos direktorės Astos Vaičiūnienės</w:t>
      </w:r>
      <w:r w:rsidR="00E84C4E">
        <w:rPr>
          <w:szCs w:val="24"/>
        </w:rPr>
        <w:t xml:space="preserve"> </w:t>
      </w:r>
      <w:r w:rsidR="00E84C4E" w:rsidRPr="00A72646">
        <w:rPr>
          <w:lang w:eastAsia="lt-LT"/>
        </w:rPr>
        <w:t xml:space="preserve">2023 metų veiklos užduotys įvykdytos </w:t>
      </w:r>
      <w:r w:rsidR="00E84C4E" w:rsidRPr="00A72646">
        <w:rPr>
          <w:bCs/>
        </w:rPr>
        <w:t>laiku ir viršyti sutartiniai vertinimo rodikliai, atliktos užduotys, orientuotos į įstaigos veiklos pokytį ar proceso tobulinimą, įdiegti kokybės valdymo metodai, puikiai atliktos pareigybės aprašyme nustatytas funkcijos:</w:t>
      </w:r>
      <w:r w:rsidR="00E84C4E">
        <w:rPr>
          <w:lang w:eastAsia="lt-LT"/>
        </w:rPr>
        <w:t xml:space="preserve"> </w:t>
      </w:r>
      <w:r w:rsidR="004548CE" w:rsidRPr="004548CE">
        <w:rPr>
          <w:color w:val="000000"/>
          <w:szCs w:val="24"/>
        </w:rPr>
        <w:t>93 proc. mokinių padarė pažangą</w:t>
      </w:r>
      <w:r w:rsidR="00DE730F">
        <w:rPr>
          <w:color w:val="000000"/>
          <w:szCs w:val="24"/>
        </w:rPr>
        <w:t>,</w:t>
      </w:r>
      <w:r w:rsidR="004548CE" w:rsidRPr="004548CE">
        <w:rPr>
          <w:bCs/>
          <w:szCs w:val="24"/>
        </w:rPr>
        <w:t xml:space="preserve"> </w:t>
      </w:r>
      <w:r w:rsidRPr="004548CE">
        <w:rPr>
          <w:bCs/>
          <w:szCs w:val="24"/>
        </w:rPr>
        <w:t xml:space="preserve">100 proc. </w:t>
      </w:r>
      <w:r w:rsidRPr="004548CE">
        <w:rPr>
          <w:rFonts w:eastAsia="Calibri"/>
          <w:color w:val="000000"/>
          <w:szCs w:val="24"/>
          <w:lang w:eastAsia="lt-LT"/>
        </w:rPr>
        <w:t>4, 8 klasių mokinių p</w:t>
      </w:r>
      <w:r w:rsidR="00DE730F">
        <w:rPr>
          <w:rFonts w:eastAsia="Calibri"/>
          <w:color w:val="000000"/>
          <w:szCs w:val="24"/>
          <w:lang w:eastAsia="lt-LT"/>
        </w:rPr>
        <w:t xml:space="preserve">asitikrino savo gebėjimus NMPP – </w:t>
      </w:r>
      <w:r w:rsidRPr="004548CE">
        <w:rPr>
          <w:rFonts w:eastAsia="Calibri"/>
          <w:color w:val="000000"/>
          <w:szCs w:val="24"/>
          <w:lang w:eastAsia="lt-LT"/>
        </w:rPr>
        <w:t>mokinių pasiekimai aukštesni už šalies ir savivaldybės vidurkį</w:t>
      </w:r>
      <w:r w:rsidRPr="004548CE">
        <w:rPr>
          <w:szCs w:val="24"/>
        </w:rPr>
        <w:t xml:space="preserve">. </w:t>
      </w:r>
      <w:r w:rsidRPr="004548CE">
        <w:rPr>
          <w:rFonts w:eastAsia="Calibri"/>
          <w:color w:val="000000"/>
          <w:szCs w:val="24"/>
          <w:lang w:eastAsia="lt-LT"/>
        </w:rPr>
        <w:t xml:space="preserve">4 klasės mokinių skaitymo pasiekimai pagerėjo 10,7 proc. </w:t>
      </w:r>
      <w:r w:rsidRPr="004548CE">
        <w:rPr>
          <w:szCs w:val="24"/>
        </w:rPr>
        <w:t>Ugdymo procese taikomas Mokinio įsivertinimo modelis „Noriu, žinau, pritaikau“. 2023 m. progimnazijos mokiniai miesto ir šalies etapų dalykinėse olimpiadose laimėjo 29 prizines vietas.</w:t>
      </w:r>
    </w:p>
    <w:p w14:paraId="68CAEF06" w14:textId="77777777" w:rsidR="0043719A" w:rsidRPr="004548CE" w:rsidRDefault="0043719A" w:rsidP="0043719A">
      <w:pPr>
        <w:ind w:firstLine="567"/>
        <w:jc w:val="both"/>
        <w:rPr>
          <w:bCs/>
          <w:szCs w:val="24"/>
          <w:lang w:eastAsia="lt-LT"/>
        </w:rPr>
      </w:pPr>
      <w:r w:rsidRPr="004548CE">
        <w:rPr>
          <w:szCs w:val="24"/>
        </w:rPr>
        <w:t xml:space="preserve">Didelis dėmesys skirtas STEAM veiklai – organizuotos 2 respublikinės varžybos (robotikos krypties). </w:t>
      </w:r>
      <w:r w:rsidRPr="004548CE">
        <w:rPr>
          <w:bCs/>
          <w:szCs w:val="24"/>
          <w:lang w:eastAsia="lt-LT"/>
        </w:rPr>
        <w:t>Įrengta gamtos mokslų laboratorija.</w:t>
      </w:r>
    </w:p>
    <w:p w14:paraId="4C40B63C" w14:textId="5F52A39D" w:rsidR="0043719A" w:rsidRPr="004548CE" w:rsidRDefault="0043719A" w:rsidP="0043719A">
      <w:pPr>
        <w:ind w:firstLine="567"/>
        <w:jc w:val="both"/>
        <w:rPr>
          <w:szCs w:val="24"/>
        </w:rPr>
      </w:pPr>
      <w:r w:rsidRPr="004548CE">
        <w:rPr>
          <w:bCs/>
          <w:szCs w:val="24"/>
          <w:lang w:eastAsia="lt-LT"/>
        </w:rPr>
        <w:t>Progimnazija yra pripažinta</w:t>
      </w:r>
      <w:r w:rsidR="00DE730F">
        <w:rPr>
          <w:bCs/>
          <w:szCs w:val="24"/>
          <w:lang w:eastAsia="lt-LT"/>
        </w:rPr>
        <w:t xml:space="preserve"> sveikatą stiprinančia mokykla – e</w:t>
      </w:r>
      <w:r w:rsidRPr="004548CE">
        <w:rPr>
          <w:bCs/>
          <w:szCs w:val="24"/>
          <w:lang w:eastAsia="lt-LT"/>
        </w:rPr>
        <w:t>fektyviai</w:t>
      </w:r>
      <w:r w:rsidR="00DE730F">
        <w:rPr>
          <w:bCs/>
          <w:szCs w:val="24"/>
          <w:lang w:eastAsia="lt-LT"/>
        </w:rPr>
        <w:t xml:space="preserve"> </w:t>
      </w:r>
      <w:r w:rsidRPr="004548CE">
        <w:rPr>
          <w:bCs/>
          <w:szCs w:val="24"/>
          <w:lang w:eastAsia="lt-LT"/>
        </w:rPr>
        <w:t xml:space="preserve"> įgyvendinama programa „Sveika mokykla“ (organizuota 18 renginių, įvykdyta 100 proc. numatytų plano priemonių). Kartu su Vilniaus universitet</w:t>
      </w:r>
      <w:r w:rsidR="00DE730F">
        <w:rPr>
          <w:bCs/>
          <w:szCs w:val="24"/>
          <w:lang w:eastAsia="lt-LT"/>
        </w:rPr>
        <w:t xml:space="preserve">o Šiaulių akademijos (VUŠA) ir </w:t>
      </w:r>
      <w:r w:rsidRPr="004548CE">
        <w:rPr>
          <w:bCs/>
          <w:szCs w:val="24"/>
          <w:lang w:eastAsia="lt-LT"/>
        </w:rPr>
        <w:t>Vilniaus kole</w:t>
      </w:r>
      <w:r w:rsidR="00DE730F">
        <w:rPr>
          <w:bCs/>
          <w:szCs w:val="24"/>
          <w:lang w:eastAsia="lt-LT"/>
        </w:rPr>
        <w:t>gijos mokslininkais suorganizuota respublikinė mokslinė</w:t>
      </w:r>
      <w:r w:rsidRPr="004548CE">
        <w:rPr>
          <w:bCs/>
          <w:szCs w:val="24"/>
          <w:lang w:eastAsia="lt-LT"/>
        </w:rPr>
        <w:t>-</w:t>
      </w:r>
      <w:r w:rsidR="00DE730F">
        <w:rPr>
          <w:bCs/>
          <w:szCs w:val="24"/>
          <w:lang w:eastAsia="lt-LT"/>
        </w:rPr>
        <w:t xml:space="preserve">metodinė konferencija </w:t>
      </w:r>
      <w:r w:rsidRPr="004548CE">
        <w:rPr>
          <w:bCs/>
          <w:szCs w:val="24"/>
          <w:lang w:eastAsia="lt-LT"/>
        </w:rPr>
        <w:t>„Socialinė atsakomybė – sumanios visuomenės bruožas“. VUŠA studentai ne mažiau kaip penkis kartus per metus įtraukiami į ugdymo veiklas progimnazijoje.</w:t>
      </w:r>
    </w:p>
    <w:p w14:paraId="62EDC190" w14:textId="77777777" w:rsidR="00943F36" w:rsidRDefault="00943F36" w:rsidP="002A5394">
      <w:pPr>
        <w:tabs>
          <w:tab w:val="left" w:pos="1276"/>
          <w:tab w:val="left" w:pos="5954"/>
          <w:tab w:val="left" w:pos="8364"/>
        </w:tabs>
        <w:ind w:left="359" w:hanging="359"/>
        <w:rPr>
          <w:szCs w:val="24"/>
        </w:rPr>
      </w:pPr>
    </w:p>
    <w:p w14:paraId="1B6B2144" w14:textId="685368F1" w:rsidR="002A5394" w:rsidRPr="004548CE" w:rsidRDefault="002A5394" w:rsidP="002A5394">
      <w:pPr>
        <w:tabs>
          <w:tab w:val="left" w:pos="1276"/>
          <w:tab w:val="left" w:pos="5954"/>
          <w:tab w:val="left" w:pos="8364"/>
        </w:tabs>
        <w:ind w:left="359" w:hanging="359"/>
        <w:rPr>
          <w:szCs w:val="24"/>
        </w:rPr>
      </w:pPr>
      <w:r w:rsidRPr="004548CE">
        <w:rPr>
          <w:szCs w:val="24"/>
        </w:rPr>
        <w:t>Šiaulių miesto savivaldybės administracijos      ______________    Edita Minkuvienė   2024-02-</w:t>
      </w:r>
      <w:r w:rsidR="00DE730F">
        <w:rPr>
          <w:szCs w:val="24"/>
        </w:rPr>
        <w:t>19</w:t>
      </w:r>
    </w:p>
    <w:p w14:paraId="77E80178" w14:textId="77777777" w:rsidR="002A5394" w:rsidRPr="004548CE" w:rsidRDefault="002A5394" w:rsidP="002A5394">
      <w:pPr>
        <w:tabs>
          <w:tab w:val="left" w:pos="1276"/>
          <w:tab w:val="left" w:pos="5954"/>
          <w:tab w:val="left" w:pos="8364"/>
        </w:tabs>
        <w:rPr>
          <w:szCs w:val="24"/>
        </w:rPr>
      </w:pPr>
      <w:r w:rsidRPr="004548CE">
        <w:rPr>
          <w:szCs w:val="24"/>
        </w:rPr>
        <w:t>Švietimo skyriaus vedėja                                           (parašas)</w:t>
      </w:r>
      <w:r w:rsidRPr="004548CE">
        <w:rPr>
          <w:szCs w:val="24"/>
        </w:rPr>
        <w:tab/>
        <w:t xml:space="preserve">    </w:t>
      </w:r>
    </w:p>
    <w:p w14:paraId="3C0196F1" w14:textId="2BC8E48A" w:rsidR="002A5394" w:rsidRPr="004548CE" w:rsidRDefault="002A5394" w:rsidP="0020497C">
      <w:pPr>
        <w:tabs>
          <w:tab w:val="right" w:leader="underscore" w:pos="9071"/>
        </w:tabs>
        <w:rPr>
          <w:szCs w:val="24"/>
        </w:rPr>
      </w:pPr>
    </w:p>
    <w:p w14:paraId="240878C3" w14:textId="76407044" w:rsidR="002A5394" w:rsidRPr="004548CE" w:rsidRDefault="002A5394" w:rsidP="002A5394">
      <w:pPr>
        <w:tabs>
          <w:tab w:val="left" w:pos="4253"/>
          <w:tab w:val="left" w:pos="6946"/>
        </w:tabs>
        <w:ind w:left="1908" w:hanging="1908"/>
        <w:rPr>
          <w:szCs w:val="24"/>
        </w:rPr>
      </w:pPr>
      <w:r w:rsidRPr="004548CE">
        <w:rPr>
          <w:szCs w:val="24"/>
        </w:rPr>
        <w:t>Savivaldybės meras                                    _____________             Artūras Visockas     2024-02-</w:t>
      </w:r>
      <w:r w:rsidR="00DE730F">
        <w:rPr>
          <w:szCs w:val="24"/>
        </w:rPr>
        <w:t>19</w:t>
      </w:r>
    </w:p>
    <w:p w14:paraId="740DA92D" w14:textId="59DD71DC" w:rsidR="002A5394" w:rsidRPr="004548CE" w:rsidRDefault="002A5394" w:rsidP="002A5394">
      <w:pPr>
        <w:tabs>
          <w:tab w:val="left" w:pos="6237"/>
          <w:tab w:val="right" w:pos="8306"/>
        </w:tabs>
        <w:ind w:firstLine="567"/>
        <w:rPr>
          <w:szCs w:val="24"/>
        </w:rPr>
      </w:pPr>
      <w:r w:rsidRPr="004548CE">
        <w:rPr>
          <w:szCs w:val="24"/>
        </w:rPr>
        <w:t xml:space="preserve">                                                                (parašas)</w:t>
      </w:r>
    </w:p>
    <w:p w14:paraId="2BE3BFD4" w14:textId="1F178082" w:rsidR="002A5394" w:rsidRPr="004548CE" w:rsidRDefault="002A5394" w:rsidP="0020497C">
      <w:pPr>
        <w:tabs>
          <w:tab w:val="left" w:pos="6237"/>
          <w:tab w:val="right" w:pos="8306"/>
        </w:tabs>
        <w:rPr>
          <w:szCs w:val="24"/>
        </w:rPr>
      </w:pPr>
    </w:p>
    <w:p w14:paraId="5B42FCAF" w14:textId="2CAACE46" w:rsidR="002A5394" w:rsidRPr="004548CE" w:rsidRDefault="002A5394" w:rsidP="002A5394">
      <w:pPr>
        <w:tabs>
          <w:tab w:val="left" w:pos="6237"/>
          <w:tab w:val="right" w:pos="8306"/>
        </w:tabs>
        <w:ind w:left="284" w:hanging="284"/>
        <w:rPr>
          <w:b/>
          <w:szCs w:val="24"/>
        </w:rPr>
      </w:pPr>
      <w:r w:rsidRPr="004548CE">
        <w:rPr>
          <w:szCs w:val="24"/>
        </w:rPr>
        <w:t xml:space="preserve">Galutinis metų veiklos ataskaitos įvertinimas    </w:t>
      </w:r>
      <w:r w:rsidR="005510DD" w:rsidRPr="005510DD">
        <w:rPr>
          <w:b/>
          <w:szCs w:val="24"/>
        </w:rPr>
        <w:t>labai gerai</w:t>
      </w:r>
      <w:r w:rsidRPr="004548CE">
        <w:rPr>
          <w:szCs w:val="24"/>
        </w:rPr>
        <w:t xml:space="preserve">    </w:t>
      </w:r>
      <w:r w:rsidRPr="004548CE">
        <w:rPr>
          <w:b/>
          <w:szCs w:val="24"/>
        </w:rPr>
        <w:t xml:space="preserve"> </w:t>
      </w:r>
    </w:p>
    <w:p w14:paraId="663A265E" w14:textId="3980AE2C" w:rsidR="002A5394" w:rsidRPr="004548CE" w:rsidRDefault="002A5394" w:rsidP="002A5394">
      <w:pPr>
        <w:tabs>
          <w:tab w:val="left" w:pos="1276"/>
          <w:tab w:val="left" w:pos="5954"/>
          <w:tab w:val="left" w:pos="8364"/>
        </w:tabs>
        <w:rPr>
          <w:szCs w:val="24"/>
        </w:rPr>
      </w:pPr>
    </w:p>
    <w:p w14:paraId="5FDEBEE3" w14:textId="77777777" w:rsidR="002A5394" w:rsidRPr="004548CE" w:rsidRDefault="002A5394" w:rsidP="002A5394">
      <w:pPr>
        <w:tabs>
          <w:tab w:val="left" w:pos="1276"/>
          <w:tab w:val="left" w:pos="5954"/>
          <w:tab w:val="left" w:pos="8364"/>
        </w:tabs>
        <w:ind w:hanging="142"/>
        <w:rPr>
          <w:szCs w:val="24"/>
        </w:rPr>
      </w:pPr>
      <w:r w:rsidRPr="004548CE">
        <w:rPr>
          <w:szCs w:val="24"/>
        </w:rPr>
        <w:t xml:space="preserve">  Susipažinau.</w:t>
      </w:r>
    </w:p>
    <w:p w14:paraId="009DF941" w14:textId="463141C6" w:rsidR="009C4421" w:rsidRPr="004548CE" w:rsidRDefault="002A5394" w:rsidP="002A5394">
      <w:pPr>
        <w:tabs>
          <w:tab w:val="left" w:pos="1276"/>
          <w:tab w:val="left" w:pos="5954"/>
          <w:tab w:val="left" w:pos="8364"/>
        </w:tabs>
        <w:rPr>
          <w:szCs w:val="24"/>
        </w:rPr>
      </w:pPr>
      <w:r w:rsidRPr="004548CE">
        <w:rPr>
          <w:szCs w:val="24"/>
        </w:rPr>
        <w:t xml:space="preserve">Šiaulių Dainų progimnazijos direktorė </w:t>
      </w:r>
      <w:r w:rsidR="00DE730F">
        <w:rPr>
          <w:szCs w:val="24"/>
        </w:rPr>
        <w:t xml:space="preserve">            </w:t>
      </w:r>
      <w:r w:rsidRPr="004548CE">
        <w:rPr>
          <w:szCs w:val="24"/>
        </w:rPr>
        <w:t xml:space="preserve">_____________ </w:t>
      </w:r>
      <w:r w:rsidR="00DE730F">
        <w:rPr>
          <w:szCs w:val="24"/>
        </w:rPr>
        <w:t xml:space="preserve">      </w:t>
      </w:r>
      <w:r w:rsidRPr="004548CE">
        <w:rPr>
          <w:szCs w:val="24"/>
        </w:rPr>
        <w:t>Asta Vaičiūnienė 2024-02-</w:t>
      </w:r>
      <w:r w:rsidR="00DE730F">
        <w:rPr>
          <w:szCs w:val="24"/>
        </w:rPr>
        <w:t>23</w:t>
      </w:r>
    </w:p>
    <w:p w14:paraId="7F4DE307" w14:textId="2E1621E0" w:rsidR="002A5394" w:rsidRPr="004548CE" w:rsidRDefault="009C4421" w:rsidP="002A5394">
      <w:pPr>
        <w:tabs>
          <w:tab w:val="left" w:pos="1276"/>
          <w:tab w:val="left" w:pos="5954"/>
          <w:tab w:val="left" w:pos="8364"/>
        </w:tabs>
        <w:rPr>
          <w:szCs w:val="24"/>
        </w:rPr>
      </w:pPr>
      <w:r w:rsidRPr="004548CE">
        <w:rPr>
          <w:szCs w:val="24"/>
        </w:rPr>
        <w:tab/>
        <w:t xml:space="preserve">                                         </w:t>
      </w:r>
      <w:r w:rsidR="00DE730F">
        <w:rPr>
          <w:szCs w:val="24"/>
        </w:rPr>
        <w:t xml:space="preserve"> </w:t>
      </w:r>
      <w:r w:rsidRPr="004548CE">
        <w:rPr>
          <w:szCs w:val="24"/>
        </w:rPr>
        <w:t xml:space="preserve">                  </w:t>
      </w:r>
      <w:r w:rsidR="002A5394" w:rsidRPr="004548CE">
        <w:rPr>
          <w:szCs w:val="24"/>
        </w:rPr>
        <w:t>(parašas)</w:t>
      </w:r>
      <w:r w:rsidR="002A5394" w:rsidRPr="004548CE">
        <w:rPr>
          <w:szCs w:val="24"/>
        </w:rPr>
        <w:tab/>
        <w:t xml:space="preserve"> </w:t>
      </w:r>
    </w:p>
    <w:sectPr w:rsidR="002A5394" w:rsidRPr="004548CE" w:rsidSect="00B5469F">
      <w:headerReference w:type="even" r:id="rId12"/>
      <w:headerReference w:type="default" r:id="rId13"/>
      <w:footerReference w:type="even" r:id="rId14"/>
      <w:headerReference w:type="first" r:id="rId15"/>
      <w:footerReference w:type="first" r:id="rId16"/>
      <w:pgSz w:w="11907" w:h="16840" w:code="9"/>
      <w:pgMar w:top="1134" w:right="567" w:bottom="1134" w:left="1701" w:header="288"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90E45" w14:textId="77777777" w:rsidR="0072040B" w:rsidRDefault="0072040B">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2BD0F021" w14:textId="77777777" w:rsidR="0072040B" w:rsidRDefault="0072040B">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Arial"/>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34C0" w14:textId="77777777" w:rsidR="00A45D03" w:rsidRDefault="00A45D03">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32CB87C9" w14:textId="77777777" w:rsidR="00A45D03" w:rsidRDefault="00A45D03">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9AA5" w14:textId="77777777" w:rsidR="00A45D03" w:rsidRDefault="00A45D03">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2FD1C" w14:textId="77777777" w:rsidR="0072040B" w:rsidRDefault="0072040B">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7482906C" w14:textId="77777777" w:rsidR="0072040B" w:rsidRDefault="0072040B">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3534" w14:textId="77777777" w:rsidR="00A45D03" w:rsidRDefault="00A45D03">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7154" w14:textId="4C8B55B2" w:rsidR="00A45D03" w:rsidRDefault="00A45D0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943F36">
      <w:rPr>
        <w:noProof/>
        <w:sz w:val="22"/>
        <w:szCs w:val="22"/>
        <w:lang w:eastAsia="lt-LT"/>
      </w:rPr>
      <w:t>27</w:t>
    </w:r>
    <w:r>
      <w:rPr>
        <w:sz w:val="22"/>
        <w:szCs w:val="22"/>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9AA3" w14:textId="77777777" w:rsidR="00A45D03" w:rsidRDefault="00A45D03">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D9F"/>
    <w:multiLevelType w:val="multilevel"/>
    <w:tmpl w:val="3B28F920"/>
    <w:lvl w:ilvl="0">
      <w:start w:val="8"/>
      <w:numFmt w:val="decimal"/>
      <w:lvlText w:val="%1."/>
      <w:lvlJc w:val="left"/>
      <w:pPr>
        <w:ind w:left="720" w:hanging="720"/>
      </w:pPr>
      <w:rPr>
        <w:rFonts w:hint="default"/>
      </w:rPr>
    </w:lvl>
    <w:lvl w:ilvl="1">
      <w:start w:val="3"/>
      <w:numFmt w:val="decimal"/>
      <w:lvlText w:val="%1.%2."/>
      <w:lvlJc w:val="left"/>
      <w:pPr>
        <w:ind w:left="732" w:hanging="720"/>
      </w:pPr>
      <w:rPr>
        <w:rFonts w:hint="default"/>
      </w:rPr>
    </w:lvl>
    <w:lvl w:ilvl="2">
      <w:start w:val="1"/>
      <w:numFmt w:val="decimal"/>
      <w:lvlText w:val="%1.%2.%3."/>
      <w:lvlJc w:val="left"/>
      <w:pPr>
        <w:ind w:left="744" w:hanging="720"/>
      </w:pPr>
      <w:rPr>
        <w:rFonts w:hint="default"/>
      </w:rPr>
    </w:lvl>
    <w:lvl w:ilvl="3">
      <w:start w:val="2"/>
      <w:numFmt w:val="decimal"/>
      <w:lvlText w:val="%1.%2.%3.%4."/>
      <w:lvlJc w:val="left"/>
      <w:pPr>
        <w:ind w:left="756" w:hanging="72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140" w:hanging="108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524" w:hanging="1440"/>
      </w:pPr>
      <w:rPr>
        <w:rFonts w:hint="default"/>
      </w:rPr>
    </w:lvl>
    <w:lvl w:ilvl="8">
      <w:start w:val="1"/>
      <w:numFmt w:val="decimal"/>
      <w:lvlText w:val="%1.%2.%3.%4.%5.%6.%7.%8.%9."/>
      <w:lvlJc w:val="left"/>
      <w:pPr>
        <w:ind w:left="1896" w:hanging="1800"/>
      </w:pPr>
      <w:rPr>
        <w:rFonts w:hint="default"/>
      </w:rPr>
    </w:lvl>
  </w:abstractNum>
  <w:abstractNum w:abstractNumId="1" w15:restartNumberingAfterBreak="0">
    <w:nsid w:val="0DE53652"/>
    <w:multiLevelType w:val="hybridMultilevel"/>
    <w:tmpl w:val="3CECB7C8"/>
    <w:lvl w:ilvl="0" w:tplc="FFFFFFFF">
      <w:start w:val="1"/>
      <w:numFmt w:val="decimal"/>
      <w:lvlText w:val="%1."/>
      <w:lvlJc w:val="left"/>
      <w:pPr>
        <w:ind w:left="1292" w:hanging="360"/>
      </w:pPr>
    </w:lvl>
    <w:lvl w:ilvl="1" w:tplc="FFFFFFFF" w:tentative="1">
      <w:start w:val="1"/>
      <w:numFmt w:val="lowerLetter"/>
      <w:lvlText w:val="%2."/>
      <w:lvlJc w:val="left"/>
      <w:pPr>
        <w:ind w:left="2012" w:hanging="360"/>
      </w:pPr>
    </w:lvl>
    <w:lvl w:ilvl="2" w:tplc="FFFFFFFF" w:tentative="1">
      <w:start w:val="1"/>
      <w:numFmt w:val="lowerRoman"/>
      <w:lvlText w:val="%3."/>
      <w:lvlJc w:val="right"/>
      <w:pPr>
        <w:ind w:left="2732" w:hanging="180"/>
      </w:pPr>
    </w:lvl>
    <w:lvl w:ilvl="3" w:tplc="FFFFFFFF" w:tentative="1">
      <w:start w:val="1"/>
      <w:numFmt w:val="decimal"/>
      <w:lvlText w:val="%4."/>
      <w:lvlJc w:val="left"/>
      <w:pPr>
        <w:ind w:left="3452" w:hanging="360"/>
      </w:pPr>
    </w:lvl>
    <w:lvl w:ilvl="4" w:tplc="FFFFFFFF" w:tentative="1">
      <w:start w:val="1"/>
      <w:numFmt w:val="lowerLetter"/>
      <w:lvlText w:val="%5."/>
      <w:lvlJc w:val="left"/>
      <w:pPr>
        <w:ind w:left="4172" w:hanging="360"/>
      </w:pPr>
    </w:lvl>
    <w:lvl w:ilvl="5" w:tplc="FFFFFFFF" w:tentative="1">
      <w:start w:val="1"/>
      <w:numFmt w:val="lowerRoman"/>
      <w:lvlText w:val="%6."/>
      <w:lvlJc w:val="right"/>
      <w:pPr>
        <w:ind w:left="4892" w:hanging="180"/>
      </w:pPr>
    </w:lvl>
    <w:lvl w:ilvl="6" w:tplc="FFFFFFFF" w:tentative="1">
      <w:start w:val="1"/>
      <w:numFmt w:val="decimal"/>
      <w:lvlText w:val="%7."/>
      <w:lvlJc w:val="left"/>
      <w:pPr>
        <w:ind w:left="5612" w:hanging="360"/>
      </w:pPr>
    </w:lvl>
    <w:lvl w:ilvl="7" w:tplc="FFFFFFFF" w:tentative="1">
      <w:start w:val="1"/>
      <w:numFmt w:val="lowerLetter"/>
      <w:lvlText w:val="%8."/>
      <w:lvlJc w:val="left"/>
      <w:pPr>
        <w:ind w:left="6332" w:hanging="360"/>
      </w:pPr>
    </w:lvl>
    <w:lvl w:ilvl="8" w:tplc="FFFFFFFF" w:tentative="1">
      <w:start w:val="1"/>
      <w:numFmt w:val="lowerRoman"/>
      <w:lvlText w:val="%9."/>
      <w:lvlJc w:val="right"/>
      <w:pPr>
        <w:ind w:left="7052" w:hanging="180"/>
      </w:pPr>
    </w:lvl>
  </w:abstractNum>
  <w:abstractNum w:abstractNumId="2" w15:restartNumberingAfterBreak="0">
    <w:nsid w:val="180E74EC"/>
    <w:multiLevelType w:val="multilevel"/>
    <w:tmpl w:val="B5EA7598"/>
    <w:lvl w:ilvl="0">
      <w:start w:val="8"/>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BC69D5"/>
    <w:multiLevelType w:val="multilevel"/>
    <w:tmpl w:val="A9A2377C"/>
    <w:lvl w:ilvl="0">
      <w:start w:val="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4573AB"/>
    <w:multiLevelType w:val="hybridMultilevel"/>
    <w:tmpl w:val="3CECB7C8"/>
    <w:lvl w:ilvl="0" w:tplc="FFFFFFFF">
      <w:start w:val="1"/>
      <w:numFmt w:val="decimal"/>
      <w:lvlText w:val="%1."/>
      <w:lvlJc w:val="left"/>
      <w:pPr>
        <w:ind w:left="1292" w:hanging="360"/>
      </w:pPr>
    </w:lvl>
    <w:lvl w:ilvl="1" w:tplc="FFFFFFFF" w:tentative="1">
      <w:start w:val="1"/>
      <w:numFmt w:val="lowerLetter"/>
      <w:lvlText w:val="%2."/>
      <w:lvlJc w:val="left"/>
      <w:pPr>
        <w:ind w:left="2012" w:hanging="360"/>
      </w:pPr>
    </w:lvl>
    <w:lvl w:ilvl="2" w:tplc="FFFFFFFF" w:tentative="1">
      <w:start w:val="1"/>
      <w:numFmt w:val="lowerRoman"/>
      <w:lvlText w:val="%3."/>
      <w:lvlJc w:val="right"/>
      <w:pPr>
        <w:ind w:left="2732" w:hanging="180"/>
      </w:pPr>
    </w:lvl>
    <w:lvl w:ilvl="3" w:tplc="FFFFFFFF" w:tentative="1">
      <w:start w:val="1"/>
      <w:numFmt w:val="decimal"/>
      <w:lvlText w:val="%4."/>
      <w:lvlJc w:val="left"/>
      <w:pPr>
        <w:ind w:left="3452" w:hanging="360"/>
      </w:pPr>
    </w:lvl>
    <w:lvl w:ilvl="4" w:tplc="FFFFFFFF" w:tentative="1">
      <w:start w:val="1"/>
      <w:numFmt w:val="lowerLetter"/>
      <w:lvlText w:val="%5."/>
      <w:lvlJc w:val="left"/>
      <w:pPr>
        <w:ind w:left="4172" w:hanging="360"/>
      </w:pPr>
    </w:lvl>
    <w:lvl w:ilvl="5" w:tplc="FFFFFFFF" w:tentative="1">
      <w:start w:val="1"/>
      <w:numFmt w:val="lowerRoman"/>
      <w:lvlText w:val="%6."/>
      <w:lvlJc w:val="right"/>
      <w:pPr>
        <w:ind w:left="4892" w:hanging="180"/>
      </w:pPr>
    </w:lvl>
    <w:lvl w:ilvl="6" w:tplc="FFFFFFFF" w:tentative="1">
      <w:start w:val="1"/>
      <w:numFmt w:val="decimal"/>
      <w:lvlText w:val="%7."/>
      <w:lvlJc w:val="left"/>
      <w:pPr>
        <w:ind w:left="5612" w:hanging="360"/>
      </w:pPr>
    </w:lvl>
    <w:lvl w:ilvl="7" w:tplc="FFFFFFFF" w:tentative="1">
      <w:start w:val="1"/>
      <w:numFmt w:val="lowerLetter"/>
      <w:lvlText w:val="%8."/>
      <w:lvlJc w:val="left"/>
      <w:pPr>
        <w:ind w:left="6332" w:hanging="360"/>
      </w:pPr>
    </w:lvl>
    <w:lvl w:ilvl="8" w:tplc="FFFFFFFF" w:tentative="1">
      <w:start w:val="1"/>
      <w:numFmt w:val="lowerRoman"/>
      <w:lvlText w:val="%9."/>
      <w:lvlJc w:val="right"/>
      <w:pPr>
        <w:ind w:left="7052" w:hanging="180"/>
      </w:pPr>
    </w:lvl>
  </w:abstractNum>
  <w:abstractNum w:abstractNumId="5" w15:restartNumberingAfterBreak="0">
    <w:nsid w:val="2CC65AF8"/>
    <w:multiLevelType w:val="hybridMultilevel"/>
    <w:tmpl w:val="5FB2C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733E94"/>
    <w:multiLevelType w:val="hybridMultilevel"/>
    <w:tmpl w:val="C7FEE854"/>
    <w:lvl w:ilvl="0" w:tplc="FFFFFFFF">
      <w:start w:val="1"/>
      <w:numFmt w:val="decimal"/>
      <w:lvlText w:val="%1."/>
      <w:lvlJc w:val="left"/>
      <w:pPr>
        <w:ind w:left="12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32201"/>
    <w:multiLevelType w:val="multilevel"/>
    <w:tmpl w:val="59C41D92"/>
    <w:lvl w:ilvl="0">
      <w:start w:val="8"/>
      <w:numFmt w:val="decimal"/>
      <w:lvlText w:val="%1."/>
      <w:lvlJc w:val="left"/>
      <w:pPr>
        <w:ind w:left="540" w:hanging="540"/>
      </w:pPr>
      <w:rPr>
        <w:rFonts w:hint="default"/>
      </w:rPr>
    </w:lvl>
    <w:lvl w:ilvl="1">
      <w:start w:val="5"/>
      <w:numFmt w:val="decimal"/>
      <w:lvlText w:val="%1.%2."/>
      <w:lvlJc w:val="left"/>
      <w:pPr>
        <w:ind w:left="570" w:hanging="54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8" w15:restartNumberingAfterBreak="0">
    <w:nsid w:val="3C2C21D3"/>
    <w:multiLevelType w:val="multilevel"/>
    <w:tmpl w:val="97924E32"/>
    <w:lvl w:ilvl="0">
      <w:start w:val="8"/>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9665CB"/>
    <w:multiLevelType w:val="hybridMultilevel"/>
    <w:tmpl w:val="C7FEE854"/>
    <w:lvl w:ilvl="0" w:tplc="FFFFFFFF">
      <w:start w:val="1"/>
      <w:numFmt w:val="decimal"/>
      <w:lvlText w:val="%1."/>
      <w:lvlJc w:val="left"/>
      <w:pPr>
        <w:ind w:left="129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5186F0D"/>
    <w:multiLevelType w:val="hybridMultilevel"/>
    <w:tmpl w:val="C7FEE854"/>
    <w:lvl w:ilvl="0" w:tplc="FFFFFFFF">
      <w:start w:val="1"/>
      <w:numFmt w:val="decimal"/>
      <w:lvlText w:val="%1."/>
      <w:lvlJc w:val="left"/>
      <w:pPr>
        <w:ind w:left="129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F3D2682"/>
    <w:multiLevelType w:val="hybridMultilevel"/>
    <w:tmpl w:val="C7FEE854"/>
    <w:lvl w:ilvl="0" w:tplc="FFFFFFFF">
      <w:start w:val="1"/>
      <w:numFmt w:val="decimal"/>
      <w:lvlText w:val="%1."/>
      <w:lvlJc w:val="left"/>
      <w:pPr>
        <w:ind w:left="129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E741A1"/>
    <w:multiLevelType w:val="hybridMultilevel"/>
    <w:tmpl w:val="C7FEE854"/>
    <w:lvl w:ilvl="0" w:tplc="FFFFFFFF">
      <w:start w:val="1"/>
      <w:numFmt w:val="decimal"/>
      <w:lvlText w:val="%1."/>
      <w:lvlJc w:val="left"/>
      <w:pPr>
        <w:ind w:left="129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4550BCD"/>
    <w:multiLevelType w:val="hybridMultilevel"/>
    <w:tmpl w:val="C7FEE854"/>
    <w:lvl w:ilvl="0" w:tplc="FFFFFFFF">
      <w:start w:val="1"/>
      <w:numFmt w:val="decimal"/>
      <w:lvlText w:val="%1."/>
      <w:lvlJc w:val="left"/>
      <w:pPr>
        <w:ind w:left="129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5027900"/>
    <w:multiLevelType w:val="hybridMultilevel"/>
    <w:tmpl w:val="C7FEE854"/>
    <w:lvl w:ilvl="0" w:tplc="FFFFFFFF">
      <w:start w:val="1"/>
      <w:numFmt w:val="decimal"/>
      <w:lvlText w:val="%1."/>
      <w:lvlJc w:val="left"/>
      <w:pPr>
        <w:ind w:left="129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9042937"/>
    <w:multiLevelType w:val="hybridMultilevel"/>
    <w:tmpl w:val="C7FEE854"/>
    <w:lvl w:ilvl="0" w:tplc="FFFFFFFF">
      <w:start w:val="1"/>
      <w:numFmt w:val="decimal"/>
      <w:lvlText w:val="%1."/>
      <w:lvlJc w:val="left"/>
      <w:pPr>
        <w:ind w:left="129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26C2741"/>
    <w:multiLevelType w:val="hybridMultilevel"/>
    <w:tmpl w:val="2250BE02"/>
    <w:lvl w:ilvl="0" w:tplc="D4984E4A">
      <w:start w:val="1"/>
      <w:numFmt w:val="decimal"/>
      <w:lvlText w:val="%1."/>
      <w:lvlJc w:val="left"/>
      <w:pPr>
        <w:ind w:left="949" w:hanging="360"/>
      </w:pPr>
      <w:rPr>
        <w:rFonts w:hint="default"/>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7" w15:restartNumberingAfterBreak="0">
    <w:nsid w:val="63FE55C6"/>
    <w:multiLevelType w:val="hybridMultilevel"/>
    <w:tmpl w:val="C7FEE854"/>
    <w:lvl w:ilvl="0" w:tplc="FFFFFFFF">
      <w:start w:val="1"/>
      <w:numFmt w:val="decimal"/>
      <w:lvlText w:val="%1."/>
      <w:lvlJc w:val="left"/>
      <w:pPr>
        <w:ind w:left="129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D163BF6"/>
    <w:multiLevelType w:val="hybridMultilevel"/>
    <w:tmpl w:val="3CECB7C8"/>
    <w:lvl w:ilvl="0" w:tplc="FFFFFFFF">
      <w:start w:val="1"/>
      <w:numFmt w:val="decimal"/>
      <w:lvlText w:val="%1."/>
      <w:lvlJc w:val="left"/>
      <w:pPr>
        <w:ind w:left="1292" w:hanging="360"/>
      </w:pPr>
    </w:lvl>
    <w:lvl w:ilvl="1" w:tplc="FFFFFFFF" w:tentative="1">
      <w:start w:val="1"/>
      <w:numFmt w:val="lowerLetter"/>
      <w:lvlText w:val="%2."/>
      <w:lvlJc w:val="left"/>
      <w:pPr>
        <w:ind w:left="2012" w:hanging="360"/>
      </w:pPr>
    </w:lvl>
    <w:lvl w:ilvl="2" w:tplc="FFFFFFFF" w:tentative="1">
      <w:start w:val="1"/>
      <w:numFmt w:val="lowerRoman"/>
      <w:lvlText w:val="%3."/>
      <w:lvlJc w:val="right"/>
      <w:pPr>
        <w:ind w:left="2732" w:hanging="180"/>
      </w:pPr>
    </w:lvl>
    <w:lvl w:ilvl="3" w:tplc="FFFFFFFF" w:tentative="1">
      <w:start w:val="1"/>
      <w:numFmt w:val="decimal"/>
      <w:lvlText w:val="%4."/>
      <w:lvlJc w:val="left"/>
      <w:pPr>
        <w:ind w:left="3452" w:hanging="360"/>
      </w:pPr>
    </w:lvl>
    <w:lvl w:ilvl="4" w:tplc="FFFFFFFF" w:tentative="1">
      <w:start w:val="1"/>
      <w:numFmt w:val="lowerLetter"/>
      <w:lvlText w:val="%5."/>
      <w:lvlJc w:val="left"/>
      <w:pPr>
        <w:ind w:left="4172" w:hanging="360"/>
      </w:pPr>
    </w:lvl>
    <w:lvl w:ilvl="5" w:tplc="FFFFFFFF" w:tentative="1">
      <w:start w:val="1"/>
      <w:numFmt w:val="lowerRoman"/>
      <w:lvlText w:val="%6."/>
      <w:lvlJc w:val="right"/>
      <w:pPr>
        <w:ind w:left="4892" w:hanging="180"/>
      </w:pPr>
    </w:lvl>
    <w:lvl w:ilvl="6" w:tplc="FFFFFFFF" w:tentative="1">
      <w:start w:val="1"/>
      <w:numFmt w:val="decimal"/>
      <w:lvlText w:val="%7."/>
      <w:lvlJc w:val="left"/>
      <w:pPr>
        <w:ind w:left="5612" w:hanging="360"/>
      </w:pPr>
    </w:lvl>
    <w:lvl w:ilvl="7" w:tplc="FFFFFFFF" w:tentative="1">
      <w:start w:val="1"/>
      <w:numFmt w:val="lowerLetter"/>
      <w:lvlText w:val="%8."/>
      <w:lvlJc w:val="left"/>
      <w:pPr>
        <w:ind w:left="6332" w:hanging="360"/>
      </w:pPr>
    </w:lvl>
    <w:lvl w:ilvl="8" w:tplc="FFFFFFFF" w:tentative="1">
      <w:start w:val="1"/>
      <w:numFmt w:val="lowerRoman"/>
      <w:lvlText w:val="%9."/>
      <w:lvlJc w:val="right"/>
      <w:pPr>
        <w:ind w:left="7052" w:hanging="180"/>
      </w:pPr>
    </w:lvl>
  </w:abstractNum>
  <w:abstractNum w:abstractNumId="19" w15:restartNumberingAfterBreak="0">
    <w:nsid w:val="7282422C"/>
    <w:multiLevelType w:val="multilevel"/>
    <w:tmpl w:val="85B4E57C"/>
    <w:lvl w:ilvl="0">
      <w:start w:val="8"/>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C245B3"/>
    <w:multiLevelType w:val="hybridMultilevel"/>
    <w:tmpl w:val="5B566BAC"/>
    <w:lvl w:ilvl="0" w:tplc="FFFFFFFF">
      <w:start w:val="1"/>
      <w:numFmt w:val="decimal"/>
      <w:lvlText w:val="%1."/>
      <w:lvlJc w:val="left"/>
      <w:pPr>
        <w:ind w:left="1224" w:hanging="360"/>
      </w:pPr>
    </w:lvl>
    <w:lvl w:ilvl="1" w:tplc="04090019" w:tentative="1">
      <w:start w:val="1"/>
      <w:numFmt w:val="lowerLetter"/>
      <w:lvlText w:val="%2."/>
      <w:lvlJc w:val="left"/>
      <w:pPr>
        <w:ind w:left="1372" w:hanging="360"/>
      </w:pPr>
    </w:lvl>
    <w:lvl w:ilvl="2" w:tplc="0409001B" w:tentative="1">
      <w:start w:val="1"/>
      <w:numFmt w:val="lowerRoman"/>
      <w:lvlText w:val="%3."/>
      <w:lvlJc w:val="right"/>
      <w:pPr>
        <w:ind w:left="2092" w:hanging="180"/>
      </w:pPr>
    </w:lvl>
    <w:lvl w:ilvl="3" w:tplc="0409000F" w:tentative="1">
      <w:start w:val="1"/>
      <w:numFmt w:val="decimal"/>
      <w:lvlText w:val="%4."/>
      <w:lvlJc w:val="left"/>
      <w:pPr>
        <w:ind w:left="2812" w:hanging="360"/>
      </w:pPr>
    </w:lvl>
    <w:lvl w:ilvl="4" w:tplc="04090019" w:tentative="1">
      <w:start w:val="1"/>
      <w:numFmt w:val="lowerLetter"/>
      <w:lvlText w:val="%5."/>
      <w:lvlJc w:val="left"/>
      <w:pPr>
        <w:ind w:left="3532" w:hanging="360"/>
      </w:pPr>
    </w:lvl>
    <w:lvl w:ilvl="5" w:tplc="0409001B" w:tentative="1">
      <w:start w:val="1"/>
      <w:numFmt w:val="lowerRoman"/>
      <w:lvlText w:val="%6."/>
      <w:lvlJc w:val="right"/>
      <w:pPr>
        <w:ind w:left="4252" w:hanging="180"/>
      </w:pPr>
    </w:lvl>
    <w:lvl w:ilvl="6" w:tplc="0409000F" w:tentative="1">
      <w:start w:val="1"/>
      <w:numFmt w:val="decimal"/>
      <w:lvlText w:val="%7."/>
      <w:lvlJc w:val="left"/>
      <w:pPr>
        <w:ind w:left="4972" w:hanging="360"/>
      </w:pPr>
    </w:lvl>
    <w:lvl w:ilvl="7" w:tplc="04090019" w:tentative="1">
      <w:start w:val="1"/>
      <w:numFmt w:val="lowerLetter"/>
      <w:lvlText w:val="%8."/>
      <w:lvlJc w:val="left"/>
      <w:pPr>
        <w:ind w:left="5692" w:hanging="360"/>
      </w:pPr>
    </w:lvl>
    <w:lvl w:ilvl="8" w:tplc="0409001B" w:tentative="1">
      <w:start w:val="1"/>
      <w:numFmt w:val="lowerRoman"/>
      <w:lvlText w:val="%9."/>
      <w:lvlJc w:val="right"/>
      <w:pPr>
        <w:ind w:left="6412" w:hanging="180"/>
      </w:pPr>
    </w:lvl>
  </w:abstractNum>
  <w:abstractNum w:abstractNumId="21" w15:restartNumberingAfterBreak="0">
    <w:nsid w:val="797A1C99"/>
    <w:multiLevelType w:val="multilevel"/>
    <w:tmpl w:val="9404E38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79C832C5"/>
    <w:multiLevelType w:val="multilevel"/>
    <w:tmpl w:val="15165368"/>
    <w:lvl w:ilvl="0">
      <w:start w:val="1"/>
      <w:numFmt w:val="decimal"/>
      <w:lvlText w:val="%1."/>
      <w:lvlJc w:val="left"/>
      <w:pPr>
        <w:ind w:left="408" w:hanging="360"/>
      </w:pPr>
    </w:lvl>
    <w:lvl w:ilvl="1">
      <w:start w:val="1"/>
      <w:numFmt w:val="decimal"/>
      <w:lvlText w:val="%1.%2."/>
      <w:lvlJc w:val="left"/>
      <w:pPr>
        <w:ind w:left="768" w:hanging="360"/>
      </w:pPr>
    </w:lvl>
    <w:lvl w:ilvl="2">
      <w:start w:val="1"/>
      <w:numFmt w:val="decimal"/>
      <w:lvlText w:val="%1.%2.%3."/>
      <w:lvlJc w:val="left"/>
      <w:pPr>
        <w:ind w:left="1488" w:hanging="720"/>
      </w:pPr>
    </w:lvl>
    <w:lvl w:ilvl="3">
      <w:start w:val="1"/>
      <w:numFmt w:val="decimal"/>
      <w:lvlText w:val="%1.%2.%3.%4."/>
      <w:lvlJc w:val="left"/>
      <w:pPr>
        <w:ind w:left="1848" w:hanging="720"/>
      </w:pPr>
    </w:lvl>
    <w:lvl w:ilvl="4">
      <w:start w:val="1"/>
      <w:numFmt w:val="decimal"/>
      <w:lvlText w:val="%1.%2.%3.%4.%5."/>
      <w:lvlJc w:val="left"/>
      <w:pPr>
        <w:ind w:left="2568" w:hanging="1080"/>
      </w:pPr>
    </w:lvl>
    <w:lvl w:ilvl="5">
      <w:start w:val="1"/>
      <w:numFmt w:val="decimal"/>
      <w:lvlText w:val="%1.%2.%3.%4.%5.%6."/>
      <w:lvlJc w:val="left"/>
      <w:pPr>
        <w:ind w:left="2928" w:hanging="1080"/>
      </w:pPr>
    </w:lvl>
    <w:lvl w:ilvl="6">
      <w:start w:val="1"/>
      <w:numFmt w:val="decimal"/>
      <w:lvlText w:val="%1.%2.%3.%4.%5.%6.%7."/>
      <w:lvlJc w:val="left"/>
      <w:pPr>
        <w:ind w:left="3648" w:hanging="1440"/>
      </w:pPr>
    </w:lvl>
    <w:lvl w:ilvl="7">
      <w:start w:val="1"/>
      <w:numFmt w:val="decimal"/>
      <w:lvlText w:val="%1.%2.%3.%4.%5.%6.%7.%8."/>
      <w:lvlJc w:val="left"/>
      <w:pPr>
        <w:ind w:left="4008" w:hanging="1440"/>
      </w:pPr>
    </w:lvl>
    <w:lvl w:ilvl="8">
      <w:start w:val="1"/>
      <w:numFmt w:val="decimal"/>
      <w:lvlText w:val="%1.%2.%3.%4.%5.%6.%7.%8.%9."/>
      <w:lvlJc w:val="left"/>
      <w:pPr>
        <w:ind w:left="4728" w:hanging="1800"/>
      </w:pPr>
    </w:lvl>
  </w:abstractNum>
  <w:abstractNum w:abstractNumId="23" w15:restartNumberingAfterBreak="0">
    <w:nsid w:val="7AD640E7"/>
    <w:multiLevelType w:val="hybridMultilevel"/>
    <w:tmpl w:val="3CECB7C8"/>
    <w:lvl w:ilvl="0" w:tplc="0409000F">
      <w:start w:val="1"/>
      <w:numFmt w:val="decimal"/>
      <w:lvlText w:val="%1."/>
      <w:lvlJc w:val="left"/>
      <w:pPr>
        <w:ind w:left="1292" w:hanging="360"/>
      </w:pPr>
    </w:lvl>
    <w:lvl w:ilvl="1" w:tplc="04090019" w:tentative="1">
      <w:start w:val="1"/>
      <w:numFmt w:val="lowerLetter"/>
      <w:lvlText w:val="%2."/>
      <w:lvlJc w:val="left"/>
      <w:pPr>
        <w:ind w:left="2012" w:hanging="360"/>
      </w:pPr>
    </w:lvl>
    <w:lvl w:ilvl="2" w:tplc="0409001B" w:tentative="1">
      <w:start w:val="1"/>
      <w:numFmt w:val="lowerRoman"/>
      <w:lvlText w:val="%3."/>
      <w:lvlJc w:val="right"/>
      <w:pPr>
        <w:ind w:left="2732" w:hanging="180"/>
      </w:pPr>
    </w:lvl>
    <w:lvl w:ilvl="3" w:tplc="0409000F" w:tentative="1">
      <w:start w:val="1"/>
      <w:numFmt w:val="decimal"/>
      <w:lvlText w:val="%4."/>
      <w:lvlJc w:val="left"/>
      <w:pPr>
        <w:ind w:left="3452" w:hanging="360"/>
      </w:pPr>
    </w:lvl>
    <w:lvl w:ilvl="4" w:tplc="04090019" w:tentative="1">
      <w:start w:val="1"/>
      <w:numFmt w:val="lowerLetter"/>
      <w:lvlText w:val="%5."/>
      <w:lvlJc w:val="left"/>
      <w:pPr>
        <w:ind w:left="4172" w:hanging="360"/>
      </w:pPr>
    </w:lvl>
    <w:lvl w:ilvl="5" w:tplc="0409001B" w:tentative="1">
      <w:start w:val="1"/>
      <w:numFmt w:val="lowerRoman"/>
      <w:lvlText w:val="%6."/>
      <w:lvlJc w:val="right"/>
      <w:pPr>
        <w:ind w:left="4892" w:hanging="180"/>
      </w:pPr>
    </w:lvl>
    <w:lvl w:ilvl="6" w:tplc="0409000F" w:tentative="1">
      <w:start w:val="1"/>
      <w:numFmt w:val="decimal"/>
      <w:lvlText w:val="%7."/>
      <w:lvlJc w:val="left"/>
      <w:pPr>
        <w:ind w:left="5612" w:hanging="360"/>
      </w:pPr>
    </w:lvl>
    <w:lvl w:ilvl="7" w:tplc="04090019" w:tentative="1">
      <w:start w:val="1"/>
      <w:numFmt w:val="lowerLetter"/>
      <w:lvlText w:val="%8."/>
      <w:lvlJc w:val="left"/>
      <w:pPr>
        <w:ind w:left="6332" w:hanging="360"/>
      </w:pPr>
    </w:lvl>
    <w:lvl w:ilvl="8" w:tplc="0409001B" w:tentative="1">
      <w:start w:val="1"/>
      <w:numFmt w:val="lowerRoman"/>
      <w:lvlText w:val="%9."/>
      <w:lvlJc w:val="right"/>
      <w:pPr>
        <w:ind w:left="7052" w:hanging="180"/>
      </w:pPr>
    </w:lvl>
  </w:abstractNum>
  <w:num w:numId="1" w16cid:durableId="1720741253">
    <w:abstractNumId w:val="23"/>
  </w:num>
  <w:num w:numId="2" w16cid:durableId="107044139">
    <w:abstractNumId w:val="1"/>
  </w:num>
  <w:num w:numId="3" w16cid:durableId="849878328">
    <w:abstractNumId w:val="4"/>
  </w:num>
  <w:num w:numId="4" w16cid:durableId="1018433133">
    <w:abstractNumId w:val="16"/>
  </w:num>
  <w:num w:numId="5" w16cid:durableId="789856469">
    <w:abstractNumId w:val="18"/>
  </w:num>
  <w:num w:numId="6" w16cid:durableId="853029879">
    <w:abstractNumId w:val="20"/>
  </w:num>
  <w:num w:numId="7" w16cid:durableId="1972861399">
    <w:abstractNumId w:val="6"/>
  </w:num>
  <w:num w:numId="8" w16cid:durableId="260265414">
    <w:abstractNumId w:val="13"/>
  </w:num>
  <w:num w:numId="9" w16cid:durableId="771324051">
    <w:abstractNumId w:val="9"/>
  </w:num>
  <w:num w:numId="10" w16cid:durableId="631714371">
    <w:abstractNumId w:val="10"/>
  </w:num>
  <w:num w:numId="11" w16cid:durableId="1618676703">
    <w:abstractNumId w:val="17"/>
  </w:num>
  <w:num w:numId="12" w16cid:durableId="1281376785">
    <w:abstractNumId w:val="15"/>
  </w:num>
  <w:num w:numId="13" w16cid:durableId="1259606575">
    <w:abstractNumId w:val="12"/>
  </w:num>
  <w:num w:numId="14" w16cid:durableId="482351211">
    <w:abstractNumId w:val="11"/>
  </w:num>
  <w:num w:numId="15" w16cid:durableId="526525899">
    <w:abstractNumId w:val="14"/>
  </w:num>
  <w:num w:numId="16" w16cid:durableId="1537423086">
    <w:abstractNumId w:val="5"/>
  </w:num>
  <w:num w:numId="17" w16cid:durableId="1658991550">
    <w:abstractNumId w:val="22"/>
  </w:num>
  <w:num w:numId="18" w16cid:durableId="1452699537">
    <w:abstractNumId w:val="19"/>
  </w:num>
  <w:num w:numId="19" w16cid:durableId="2133471582">
    <w:abstractNumId w:val="2"/>
  </w:num>
  <w:num w:numId="20" w16cid:durableId="2000300870">
    <w:abstractNumId w:val="21"/>
  </w:num>
  <w:num w:numId="21" w16cid:durableId="1007172964">
    <w:abstractNumId w:val="0"/>
  </w:num>
  <w:num w:numId="22" w16cid:durableId="437607949">
    <w:abstractNumId w:val="3"/>
  </w:num>
  <w:num w:numId="23" w16cid:durableId="395708822">
    <w:abstractNumId w:val="7"/>
  </w:num>
  <w:num w:numId="24" w16cid:durableId="18071214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854"/>
    <w:rsid w:val="00003C54"/>
    <w:rsid w:val="00006067"/>
    <w:rsid w:val="00007C0D"/>
    <w:rsid w:val="00021194"/>
    <w:rsid w:val="000217AD"/>
    <w:rsid w:val="00022E89"/>
    <w:rsid w:val="0003701C"/>
    <w:rsid w:val="000475E0"/>
    <w:rsid w:val="0006153D"/>
    <w:rsid w:val="00074484"/>
    <w:rsid w:val="000A2231"/>
    <w:rsid w:val="000B558E"/>
    <w:rsid w:val="000B592A"/>
    <w:rsid w:val="000C1058"/>
    <w:rsid w:val="000C4283"/>
    <w:rsid w:val="000E10B1"/>
    <w:rsid w:val="000E2D86"/>
    <w:rsid w:val="000F612E"/>
    <w:rsid w:val="001019FC"/>
    <w:rsid w:val="00130896"/>
    <w:rsid w:val="00155D58"/>
    <w:rsid w:val="00181B38"/>
    <w:rsid w:val="0018228F"/>
    <w:rsid w:val="00191515"/>
    <w:rsid w:val="001D2628"/>
    <w:rsid w:val="00202030"/>
    <w:rsid w:val="0020497C"/>
    <w:rsid w:val="00217C20"/>
    <w:rsid w:val="00234999"/>
    <w:rsid w:val="00264B0E"/>
    <w:rsid w:val="00267BAE"/>
    <w:rsid w:val="00275544"/>
    <w:rsid w:val="00287A74"/>
    <w:rsid w:val="00291CB3"/>
    <w:rsid w:val="00297F47"/>
    <w:rsid w:val="002A4924"/>
    <w:rsid w:val="002A5394"/>
    <w:rsid w:val="002B1382"/>
    <w:rsid w:val="002B1C59"/>
    <w:rsid w:val="002C29B5"/>
    <w:rsid w:val="002D3329"/>
    <w:rsid w:val="002F2964"/>
    <w:rsid w:val="002F54C2"/>
    <w:rsid w:val="002F7BC7"/>
    <w:rsid w:val="00335FE3"/>
    <w:rsid w:val="003362ED"/>
    <w:rsid w:val="00341C7B"/>
    <w:rsid w:val="00343045"/>
    <w:rsid w:val="00343B8E"/>
    <w:rsid w:val="003536A1"/>
    <w:rsid w:val="00362309"/>
    <w:rsid w:val="00362B31"/>
    <w:rsid w:val="00371381"/>
    <w:rsid w:val="003C02F7"/>
    <w:rsid w:val="003E1DCA"/>
    <w:rsid w:val="003E21C7"/>
    <w:rsid w:val="003E374F"/>
    <w:rsid w:val="00406432"/>
    <w:rsid w:val="00406FC1"/>
    <w:rsid w:val="0043719A"/>
    <w:rsid w:val="00437C94"/>
    <w:rsid w:val="004548CE"/>
    <w:rsid w:val="00455863"/>
    <w:rsid w:val="0047669D"/>
    <w:rsid w:val="004A071C"/>
    <w:rsid w:val="004B4FD2"/>
    <w:rsid w:val="004D39C0"/>
    <w:rsid w:val="004D5ECB"/>
    <w:rsid w:val="004E0C57"/>
    <w:rsid w:val="005510DD"/>
    <w:rsid w:val="00551D72"/>
    <w:rsid w:val="005578D0"/>
    <w:rsid w:val="00586115"/>
    <w:rsid w:val="00591682"/>
    <w:rsid w:val="005D7380"/>
    <w:rsid w:val="005D7548"/>
    <w:rsid w:val="005E47E6"/>
    <w:rsid w:val="00611637"/>
    <w:rsid w:val="0061255F"/>
    <w:rsid w:val="00640C33"/>
    <w:rsid w:val="00641C94"/>
    <w:rsid w:val="00646363"/>
    <w:rsid w:val="006550D7"/>
    <w:rsid w:val="006700B7"/>
    <w:rsid w:val="00685B36"/>
    <w:rsid w:val="006C463D"/>
    <w:rsid w:val="006D1A56"/>
    <w:rsid w:val="006D31DB"/>
    <w:rsid w:val="007079DE"/>
    <w:rsid w:val="0072040B"/>
    <w:rsid w:val="007556D2"/>
    <w:rsid w:val="007642A7"/>
    <w:rsid w:val="007A372B"/>
    <w:rsid w:val="007C0781"/>
    <w:rsid w:val="007C7284"/>
    <w:rsid w:val="007D4975"/>
    <w:rsid w:val="00811D6E"/>
    <w:rsid w:val="00857422"/>
    <w:rsid w:val="00872C1E"/>
    <w:rsid w:val="008819ED"/>
    <w:rsid w:val="00881C60"/>
    <w:rsid w:val="00894EAE"/>
    <w:rsid w:val="008A6E55"/>
    <w:rsid w:val="008B4128"/>
    <w:rsid w:val="008F07CF"/>
    <w:rsid w:val="00902106"/>
    <w:rsid w:val="0091382A"/>
    <w:rsid w:val="00920800"/>
    <w:rsid w:val="00922669"/>
    <w:rsid w:val="00922D1F"/>
    <w:rsid w:val="00943F36"/>
    <w:rsid w:val="0097289F"/>
    <w:rsid w:val="00984EB3"/>
    <w:rsid w:val="0099677A"/>
    <w:rsid w:val="00997EE1"/>
    <w:rsid w:val="009A267C"/>
    <w:rsid w:val="009B62E8"/>
    <w:rsid w:val="009B729A"/>
    <w:rsid w:val="009C4421"/>
    <w:rsid w:val="009E185F"/>
    <w:rsid w:val="009F3854"/>
    <w:rsid w:val="00A01082"/>
    <w:rsid w:val="00A06121"/>
    <w:rsid w:val="00A44643"/>
    <w:rsid w:val="00A45D03"/>
    <w:rsid w:val="00A73DD2"/>
    <w:rsid w:val="00A84701"/>
    <w:rsid w:val="00A8508F"/>
    <w:rsid w:val="00A87394"/>
    <w:rsid w:val="00A9170A"/>
    <w:rsid w:val="00AA2C2F"/>
    <w:rsid w:val="00AB5CD3"/>
    <w:rsid w:val="00AD0DDD"/>
    <w:rsid w:val="00AE0AD3"/>
    <w:rsid w:val="00B1451A"/>
    <w:rsid w:val="00B5469F"/>
    <w:rsid w:val="00B5588A"/>
    <w:rsid w:val="00B61E42"/>
    <w:rsid w:val="00B758CD"/>
    <w:rsid w:val="00B944C5"/>
    <w:rsid w:val="00B95DE8"/>
    <w:rsid w:val="00BA62EE"/>
    <w:rsid w:val="00BB13C3"/>
    <w:rsid w:val="00BB140B"/>
    <w:rsid w:val="00BD063F"/>
    <w:rsid w:val="00C0190A"/>
    <w:rsid w:val="00C0346E"/>
    <w:rsid w:val="00C23D73"/>
    <w:rsid w:val="00C27FAE"/>
    <w:rsid w:val="00C31C80"/>
    <w:rsid w:val="00C36F50"/>
    <w:rsid w:val="00C4552F"/>
    <w:rsid w:val="00C91F19"/>
    <w:rsid w:val="00CA4551"/>
    <w:rsid w:val="00CA7A1F"/>
    <w:rsid w:val="00CC1420"/>
    <w:rsid w:val="00CC2AC5"/>
    <w:rsid w:val="00CD11CE"/>
    <w:rsid w:val="00CE012C"/>
    <w:rsid w:val="00CE247C"/>
    <w:rsid w:val="00CE4F4A"/>
    <w:rsid w:val="00CF0BB0"/>
    <w:rsid w:val="00CF1AE6"/>
    <w:rsid w:val="00D05563"/>
    <w:rsid w:val="00D15771"/>
    <w:rsid w:val="00D23A9F"/>
    <w:rsid w:val="00D4637A"/>
    <w:rsid w:val="00D55BD2"/>
    <w:rsid w:val="00D65C26"/>
    <w:rsid w:val="00D66262"/>
    <w:rsid w:val="00D94BDD"/>
    <w:rsid w:val="00DA1B85"/>
    <w:rsid w:val="00DD1E56"/>
    <w:rsid w:val="00DD415E"/>
    <w:rsid w:val="00DE730F"/>
    <w:rsid w:val="00E10B0A"/>
    <w:rsid w:val="00E1528E"/>
    <w:rsid w:val="00E362E9"/>
    <w:rsid w:val="00E474A0"/>
    <w:rsid w:val="00E562B1"/>
    <w:rsid w:val="00E77243"/>
    <w:rsid w:val="00E84C4E"/>
    <w:rsid w:val="00E86603"/>
    <w:rsid w:val="00E87664"/>
    <w:rsid w:val="00EA1555"/>
    <w:rsid w:val="00EB42D7"/>
    <w:rsid w:val="00ED0D88"/>
    <w:rsid w:val="00EE0056"/>
    <w:rsid w:val="00EE0FF6"/>
    <w:rsid w:val="00EE6259"/>
    <w:rsid w:val="00F31B5F"/>
    <w:rsid w:val="00F41567"/>
    <w:rsid w:val="00F5172A"/>
    <w:rsid w:val="00F616E4"/>
    <w:rsid w:val="00F81F8E"/>
    <w:rsid w:val="00FB0F43"/>
    <w:rsid w:val="00FD5901"/>
    <w:rsid w:val="00FF5B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346165"/>
  <w15:docId w15:val="{742D7BDC-A77F-416D-85AA-02E81D48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foo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F07CF"/>
    <w:rPr>
      <w:color w:val="808080"/>
    </w:rPr>
  </w:style>
  <w:style w:type="paragraph" w:styleId="Sraopastraipa">
    <w:name w:val="List Paragraph"/>
    <w:basedOn w:val="prastasis"/>
    <w:rsid w:val="007D4975"/>
    <w:pPr>
      <w:ind w:left="720"/>
      <w:contextualSpacing/>
    </w:pPr>
  </w:style>
  <w:style w:type="character" w:styleId="Hipersaitas">
    <w:name w:val="Hyperlink"/>
    <w:basedOn w:val="Numatytasispastraiposriftas"/>
    <w:rsid w:val="001D2628"/>
    <w:rPr>
      <w:color w:val="0563C1" w:themeColor="hyperlink"/>
      <w:u w:val="single"/>
    </w:rPr>
  </w:style>
  <w:style w:type="character" w:customStyle="1" w:styleId="Neapdorotaspaminjimas1">
    <w:name w:val="Neapdorotas paminėjimas1"/>
    <w:basedOn w:val="Numatytasispastraiposriftas"/>
    <w:uiPriority w:val="99"/>
    <w:semiHidden/>
    <w:unhideWhenUsed/>
    <w:rsid w:val="001D2628"/>
    <w:rPr>
      <w:color w:val="605E5C"/>
      <w:shd w:val="clear" w:color="auto" w:fill="E1DFDD"/>
    </w:rPr>
  </w:style>
  <w:style w:type="paragraph" w:styleId="Porat">
    <w:name w:val="footer"/>
    <w:basedOn w:val="prastasis"/>
    <w:link w:val="PoratDiagrama"/>
    <w:uiPriority w:val="99"/>
    <w:unhideWhenUsed/>
    <w:rsid w:val="00A44643"/>
    <w:pPr>
      <w:tabs>
        <w:tab w:val="center" w:pos="4680"/>
        <w:tab w:val="right" w:pos="9360"/>
      </w:tabs>
    </w:pPr>
    <w:rPr>
      <w:rFonts w:asciiTheme="minorHAnsi" w:eastAsiaTheme="minorEastAsia" w:hAnsiTheme="minorHAnsi"/>
      <w:sz w:val="22"/>
      <w:szCs w:val="22"/>
      <w:lang w:val="en-US"/>
    </w:rPr>
  </w:style>
  <w:style w:type="character" w:customStyle="1" w:styleId="PoratDiagrama">
    <w:name w:val="Poraštė Diagrama"/>
    <w:basedOn w:val="Numatytasispastraiposriftas"/>
    <w:link w:val="Porat"/>
    <w:uiPriority w:val="99"/>
    <w:rsid w:val="00A44643"/>
    <w:rPr>
      <w:rFonts w:asciiTheme="minorHAnsi" w:eastAsiaTheme="minorEastAsia" w:hAnsiTheme="minorHAnsi"/>
      <w:sz w:val="22"/>
      <w:szCs w:val="22"/>
      <w:lang w:val="en-US"/>
    </w:rPr>
  </w:style>
  <w:style w:type="table" w:customStyle="1" w:styleId="Lentelstinklelis1">
    <w:name w:val="Lentelės tinklelis1"/>
    <w:basedOn w:val="prastojilentel"/>
    <w:next w:val="Lentelstinklelis"/>
    <w:rsid w:val="00217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rsid w:val="00217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49809">
      <w:bodyDiv w:val="1"/>
      <w:marLeft w:val="0"/>
      <w:marRight w:val="0"/>
      <w:marTop w:val="0"/>
      <w:marBottom w:val="0"/>
      <w:divBdr>
        <w:top w:val="none" w:sz="0" w:space="0" w:color="auto"/>
        <w:left w:val="none" w:sz="0" w:space="0" w:color="auto"/>
        <w:bottom w:val="none" w:sz="0" w:space="0" w:color="auto"/>
        <w:right w:val="none" w:sz="0" w:space="0" w:color="auto"/>
      </w:divBdr>
    </w:div>
    <w:div w:id="349649298">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08428182">
      <w:bodyDiv w:val="1"/>
      <w:marLeft w:val="0"/>
      <w:marRight w:val="0"/>
      <w:marTop w:val="0"/>
      <w:marBottom w:val="0"/>
      <w:divBdr>
        <w:top w:val="none" w:sz="0" w:space="0" w:color="auto"/>
        <w:left w:val="none" w:sz="0" w:space="0" w:color="auto"/>
        <w:bottom w:val="none" w:sz="0" w:space="0" w:color="auto"/>
        <w:right w:val="none" w:sz="0" w:space="0" w:color="auto"/>
      </w:divBdr>
    </w:div>
    <w:div w:id="725448425">
      <w:bodyDiv w:val="1"/>
      <w:marLeft w:val="0"/>
      <w:marRight w:val="0"/>
      <w:marTop w:val="0"/>
      <w:marBottom w:val="0"/>
      <w:divBdr>
        <w:top w:val="none" w:sz="0" w:space="0" w:color="auto"/>
        <w:left w:val="none" w:sz="0" w:space="0" w:color="auto"/>
        <w:bottom w:val="none" w:sz="0" w:space="0" w:color="auto"/>
        <w:right w:val="none" w:sz="0" w:space="0" w:color="auto"/>
      </w:divBdr>
    </w:div>
    <w:div w:id="881137574">
      <w:bodyDiv w:val="1"/>
      <w:marLeft w:val="0"/>
      <w:marRight w:val="0"/>
      <w:marTop w:val="0"/>
      <w:marBottom w:val="0"/>
      <w:divBdr>
        <w:top w:val="none" w:sz="0" w:space="0" w:color="auto"/>
        <w:left w:val="none" w:sz="0" w:space="0" w:color="auto"/>
        <w:bottom w:val="none" w:sz="0" w:space="0" w:color="auto"/>
        <w:right w:val="none" w:sz="0" w:space="0" w:color="auto"/>
      </w:divBdr>
    </w:div>
    <w:div w:id="1042443728">
      <w:bodyDiv w:val="1"/>
      <w:marLeft w:val="0"/>
      <w:marRight w:val="0"/>
      <w:marTop w:val="0"/>
      <w:marBottom w:val="0"/>
      <w:divBdr>
        <w:top w:val="none" w:sz="0" w:space="0" w:color="auto"/>
        <w:left w:val="none" w:sz="0" w:space="0" w:color="auto"/>
        <w:bottom w:val="none" w:sz="0" w:space="0" w:color="auto"/>
        <w:right w:val="none" w:sz="0" w:space="0" w:color="auto"/>
      </w:divBdr>
    </w:div>
    <w:div w:id="1063868274">
      <w:bodyDiv w:val="1"/>
      <w:marLeft w:val="0"/>
      <w:marRight w:val="0"/>
      <w:marTop w:val="0"/>
      <w:marBottom w:val="0"/>
      <w:divBdr>
        <w:top w:val="none" w:sz="0" w:space="0" w:color="auto"/>
        <w:left w:val="none" w:sz="0" w:space="0" w:color="auto"/>
        <w:bottom w:val="none" w:sz="0" w:space="0" w:color="auto"/>
        <w:right w:val="none" w:sz="0" w:space="0" w:color="auto"/>
      </w:divBdr>
    </w:div>
    <w:div w:id="1163157437">
      <w:bodyDiv w:val="1"/>
      <w:marLeft w:val="0"/>
      <w:marRight w:val="0"/>
      <w:marTop w:val="0"/>
      <w:marBottom w:val="0"/>
      <w:divBdr>
        <w:top w:val="none" w:sz="0" w:space="0" w:color="auto"/>
        <w:left w:val="none" w:sz="0" w:space="0" w:color="auto"/>
        <w:bottom w:val="none" w:sz="0" w:space="0" w:color="auto"/>
        <w:right w:val="none" w:sz="0" w:space="0" w:color="auto"/>
      </w:divBdr>
    </w:div>
    <w:div w:id="1167597904">
      <w:bodyDiv w:val="1"/>
      <w:marLeft w:val="0"/>
      <w:marRight w:val="0"/>
      <w:marTop w:val="0"/>
      <w:marBottom w:val="0"/>
      <w:divBdr>
        <w:top w:val="none" w:sz="0" w:space="0" w:color="auto"/>
        <w:left w:val="none" w:sz="0" w:space="0" w:color="auto"/>
        <w:bottom w:val="none" w:sz="0" w:space="0" w:color="auto"/>
        <w:right w:val="none" w:sz="0" w:space="0" w:color="auto"/>
      </w:divBdr>
    </w:div>
    <w:div w:id="1170869549">
      <w:bodyDiv w:val="1"/>
      <w:marLeft w:val="0"/>
      <w:marRight w:val="0"/>
      <w:marTop w:val="0"/>
      <w:marBottom w:val="0"/>
      <w:divBdr>
        <w:top w:val="none" w:sz="0" w:space="0" w:color="auto"/>
        <w:left w:val="none" w:sz="0" w:space="0" w:color="auto"/>
        <w:bottom w:val="none" w:sz="0" w:space="0" w:color="auto"/>
        <w:right w:val="none" w:sz="0" w:space="0" w:color="auto"/>
      </w:divBdr>
    </w:div>
    <w:div w:id="1434091351">
      <w:bodyDiv w:val="1"/>
      <w:marLeft w:val="0"/>
      <w:marRight w:val="0"/>
      <w:marTop w:val="0"/>
      <w:marBottom w:val="0"/>
      <w:divBdr>
        <w:top w:val="none" w:sz="0" w:space="0" w:color="auto"/>
        <w:left w:val="none" w:sz="0" w:space="0" w:color="auto"/>
        <w:bottom w:val="none" w:sz="0" w:space="0" w:color="auto"/>
        <w:right w:val="none" w:sz="0" w:space="0" w:color="auto"/>
      </w:divBdr>
    </w:div>
    <w:div w:id="1491939966">
      <w:bodyDiv w:val="1"/>
      <w:marLeft w:val="0"/>
      <w:marRight w:val="0"/>
      <w:marTop w:val="0"/>
      <w:marBottom w:val="0"/>
      <w:divBdr>
        <w:top w:val="none" w:sz="0" w:space="0" w:color="auto"/>
        <w:left w:val="none" w:sz="0" w:space="0" w:color="auto"/>
        <w:bottom w:val="none" w:sz="0" w:space="0" w:color="auto"/>
        <w:right w:val="none" w:sz="0" w:space="0" w:color="auto"/>
      </w:divBdr>
    </w:div>
    <w:div w:id="1600525506">
      <w:bodyDiv w:val="1"/>
      <w:marLeft w:val="0"/>
      <w:marRight w:val="0"/>
      <w:marTop w:val="0"/>
      <w:marBottom w:val="0"/>
      <w:divBdr>
        <w:top w:val="none" w:sz="0" w:space="0" w:color="auto"/>
        <w:left w:val="none" w:sz="0" w:space="0" w:color="auto"/>
        <w:bottom w:val="none" w:sz="0" w:space="0" w:color="auto"/>
        <w:right w:val="none" w:sz="0" w:space="0" w:color="auto"/>
      </w:divBdr>
    </w:div>
    <w:div w:id="1669795773">
      <w:bodyDiv w:val="1"/>
      <w:marLeft w:val="0"/>
      <w:marRight w:val="0"/>
      <w:marTop w:val="0"/>
      <w:marBottom w:val="0"/>
      <w:divBdr>
        <w:top w:val="none" w:sz="0" w:space="0" w:color="auto"/>
        <w:left w:val="none" w:sz="0" w:space="0" w:color="auto"/>
        <w:bottom w:val="none" w:sz="0" w:space="0" w:color="auto"/>
        <w:right w:val="none" w:sz="0" w:space="0" w:color="auto"/>
      </w:divBdr>
    </w:div>
    <w:div w:id="1976057382">
      <w:bodyDiv w:val="1"/>
      <w:marLeft w:val="0"/>
      <w:marRight w:val="0"/>
      <w:marTop w:val="0"/>
      <w:marBottom w:val="0"/>
      <w:divBdr>
        <w:top w:val="none" w:sz="0" w:space="0" w:color="auto"/>
        <w:left w:val="none" w:sz="0" w:space="0" w:color="auto"/>
        <w:bottom w:val="none" w:sz="0" w:space="0" w:color="auto"/>
        <w:right w:val="none" w:sz="0" w:space="0" w:color="auto"/>
      </w:divBdr>
    </w:div>
    <w:div w:id="20106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ainai.l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CB293C-C98F-46E9-91C5-E8568F29E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5718708-751E-4BA0-AC26-D61C3D5AE0EC}">
  <ds:schemaRefs>
    <ds:schemaRef ds:uri="http://schemas.openxmlformats.org/officeDocument/2006/bibliography"/>
  </ds:schemaRefs>
</ds:datastoreItem>
</file>

<file path=customXml/itemProps3.xml><?xml version="1.0" encoding="utf-8"?>
<ds:datastoreItem xmlns:ds="http://schemas.openxmlformats.org/officeDocument/2006/customXml" ds:itemID="{8F6855D8-6758-4DF6-8BB1-30DD6ABC29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867E2D-F87F-459C-A694-1A731E1055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9023</Words>
  <Characters>69065</Characters>
  <Application>Microsoft Office Word</Application>
  <DocSecurity>0</DocSecurity>
  <Lines>575</Lines>
  <Paragraphs>155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48a6b9f1-2e5f-480b-a782-605e22af0649</vt:lpstr>
      <vt:lpstr>ee03e331-3349-47d8-b590-fc919fc3a878</vt:lpstr>
    </vt:vector>
  </TitlesOfParts>
  <Company>VKS</Company>
  <LinksUpToDate>false</LinksUpToDate>
  <CharactersWithSpaces>77933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48a6b9f1-2e5f-480b-a782-605e22af0649</dc:title>
  <dc:creator>Razmantienė Audronė</dc:creator>
  <cp:lastModifiedBy>Edita Minkuvienė</cp:lastModifiedBy>
  <cp:revision>3</cp:revision>
  <cp:lastPrinted>2010-02-18T07:54:00Z</cp:lastPrinted>
  <dcterms:created xsi:type="dcterms:W3CDTF">2024-03-11T17:04:00Z</dcterms:created>
  <dcterms:modified xsi:type="dcterms:W3CDTF">2024-03-12T15:21:00Z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